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563BB" w14:textId="11FB4490" w:rsidR="004E4690" w:rsidRDefault="00473B70" w:rsidP="004E4690">
      <w:pPr>
        <w:suppressAutoHyphens/>
        <w:ind w:left="4535"/>
        <w:textAlignment w:val="baseline"/>
        <w:rPr>
          <w:szCs w:val="24"/>
          <w:lang w:eastAsia="lt-LT"/>
        </w:rPr>
      </w:pPr>
      <w:r>
        <w:rPr>
          <w:szCs w:val="24"/>
          <w:lang w:eastAsia="lt-LT"/>
        </w:rPr>
        <w:t xml:space="preserve"> </w:t>
      </w:r>
      <w:r w:rsidR="004E4690">
        <w:rPr>
          <w:szCs w:val="24"/>
          <w:lang w:eastAsia="lt-LT"/>
        </w:rPr>
        <w:t xml:space="preserve">Taršos integruotos prevencijos ir kontrolės leidimų išdavimo, pakeitimo ir </w:t>
      </w:r>
      <w:r w:rsidR="004E4690">
        <w:rPr>
          <w:bCs/>
          <w:szCs w:val="24"/>
          <w:lang w:eastAsia="lt-LT"/>
        </w:rPr>
        <w:t xml:space="preserve">galiojimo </w:t>
      </w:r>
      <w:r w:rsidR="004E4690">
        <w:rPr>
          <w:szCs w:val="24"/>
          <w:lang w:eastAsia="lt-LT"/>
        </w:rPr>
        <w:t xml:space="preserve">panaikinimo taisyklių </w:t>
      </w:r>
    </w:p>
    <w:p w14:paraId="508FB342" w14:textId="77777777" w:rsidR="004E4690" w:rsidRDefault="004E4690" w:rsidP="004E4690">
      <w:pPr>
        <w:suppressAutoHyphens/>
        <w:ind w:left="4535"/>
        <w:textAlignment w:val="baseline"/>
        <w:rPr>
          <w:szCs w:val="24"/>
          <w:lang w:eastAsia="lt-LT"/>
        </w:rPr>
      </w:pPr>
      <w:r>
        <w:rPr>
          <w:szCs w:val="24"/>
          <w:lang w:eastAsia="lt-LT"/>
        </w:rPr>
        <w:t xml:space="preserve">4 priedas </w:t>
      </w:r>
    </w:p>
    <w:p w14:paraId="33DCB8E7" w14:textId="5BE4F32F" w:rsidR="004E4690" w:rsidRDefault="004E4690" w:rsidP="004E4690">
      <w:pPr>
        <w:suppressAutoHyphens/>
        <w:jc w:val="center"/>
        <w:textAlignment w:val="baseline"/>
        <w:rPr>
          <w:szCs w:val="24"/>
          <w:lang w:eastAsia="lt-LT"/>
        </w:rPr>
      </w:pPr>
    </w:p>
    <w:p w14:paraId="79523580" w14:textId="77777777" w:rsidR="003149CC" w:rsidRDefault="003149CC" w:rsidP="004E4690">
      <w:pPr>
        <w:suppressAutoHyphens/>
        <w:jc w:val="center"/>
        <w:textAlignment w:val="baseline"/>
        <w:rPr>
          <w:szCs w:val="24"/>
          <w:lang w:eastAsia="lt-LT"/>
        </w:rPr>
      </w:pPr>
    </w:p>
    <w:p w14:paraId="7AAC9D5A" w14:textId="77777777" w:rsidR="004E4690" w:rsidRDefault="004E4690" w:rsidP="004E4690">
      <w:pPr>
        <w:suppressAutoHyphens/>
        <w:jc w:val="center"/>
        <w:textAlignment w:val="baseline"/>
        <w:rPr>
          <w:b/>
          <w:lang w:eastAsia="lt-LT"/>
        </w:rPr>
      </w:pPr>
      <w:r>
        <w:rPr>
          <w:b/>
          <w:lang w:eastAsia="lt-LT"/>
        </w:rPr>
        <w:t>PARAIŠKA</w:t>
      </w:r>
    </w:p>
    <w:p w14:paraId="4B1D8B71" w14:textId="2A2738B1" w:rsidR="004E4690" w:rsidRDefault="004E4690" w:rsidP="004E4690">
      <w:pPr>
        <w:suppressAutoHyphens/>
        <w:jc w:val="center"/>
        <w:textAlignment w:val="baseline"/>
        <w:rPr>
          <w:b/>
          <w:lang w:eastAsia="lt-LT"/>
        </w:rPr>
      </w:pPr>
      <w:r>
        <w:rPr>
          <w:b/>
          <w:lang w:eastAsia="lt-LT"/>
        </w:rPr>
        <w:t>TARŠOS INTEGRUOTOS PREVENCIJOS IR KONTROLĖS LEIDIMUI</w:t>
      </w:r>
      <w:r w:rsidR="000A7ECD">
        <w:rPr>
          <w:b/>
          <w:lang w:eastAsia="lt-LT"/>
        </w:rPr>
        <w:t xml:space="preserve"> </w:t>
      </w:r>
      <w:r>
        <w:rPr>
          <w:b/>
          <w:lang w:eastAsia="lt-LT"/>
        </w:rPr>
        <w:t>PAKEISTI</w:t>
      </w:r>
    </w:p>
    <w:p w14:paraId="477B50BB" w14:textId="77777777" w:rsidR="004E4690" w:rsidRDefault="004E4690" w:rsidP="004E4690">
      <w:pPr>
        <w:suppressAutoHyphens/>
        <w:jc w:val="center"/>
        <w:textAlignment w:val="baseline"/>
        <w:rPr>
          <w:b/>
          <w:lang w:eastAsia="lt-LT"/>
        </w:rPr>
      </w:pPr>
    </w:p>
    <w:p w14:paraId="60D4F83D" w14:textId="77777777" w:rsidR="004E4690" w:rsidRDefault="004E4690" w:rsidP="004E4690">
      <w:pPr>
        <w:suppressAutoHyphens/>
        <w:textAlignment w:val="baseline"/>
        <w:rPr>
          <w:lang w:eastAsia="lt-LT"/>
        </w:rPr>
      </w:pPr>
    </w:p>
    <w:p w14:paraId="654421FC" w14:textId="77777777" w:rsidR="004E4690" w:rsidRDefault="004E4690" w:rsidP="004E4690">
      <w:pPr>
        <w:suppressAutoHyphens/>
        <w:textAlignment w:val="baseline"/>
        <w:rPr>
          <w:lang w:eastAsia="lt-LT"/>
        </w:rPr>
      </w:pPr>
    </w:p>
    <w:p w14:paraId="01D8BAFC" w14:textId="77777777" w:rsidR="004E4690" w:rsidRDefault="004E4690" w:rsidP="004E4690">
      <w:pPr>
        <w:suppressAutoHyphens/>
        <w:textAlignment w:val="baseline"/>
        <w:rPr>
          <w:lang w:eastAsia="lt-LT"/>
        </w:rPr>
      </w:pPr>
    </w:p>
    <w:p w14:paraId="728A0161" w14:textId="77777777" w:rsidR="004E4690" w:rsidRDefault="004E4690" w:rsidP="004E4690">
      <w:pPr>
        <w:suppressAutoHyphens/>
        <w:textAlignment w:val="baseline"/>
        <w:rPr>
          <w:lang w:eastAsia="lt-LT"/>
        </w:rPr>
      </w:pPr>
    </w:p>
    <w:p w14:paraId="3363CA0C" w14:textId="6E32FA1E" w:rsidR="004E4690" w:rsidRDefault="004E4690" w:rsidP="003149CC">
      <w:pPr>
        <w:suppressAutoHyphens/>
        <w:ind w:firstLine="6946"/>
        <w:jc w:val="right"/>
        <w:textAlignment w:val="baseline"/>
        <w:rPr>
          <w:lang w:eastAsia="lt-LT"/>
        </w:rPr>
      </w:pPr>
      <w:r>
        <w:rPr>
          <w:lang w:eastAsia="lt-LT"/>
        </w:rPr>
        <w:t>[</w:t>
      </w:r>
      <w:r w:rsidR="003149CC">
        <w:rPr>
          <w:lang w:eastAsia="lt-LT"/>
        </w:rPr>
        <w:t>1</w:t>
      </w:r>
      <w:r>
        <w:rPr>
          <w:lang w:eastAsia="lt-LT"/>
        </w:rPr>
        <w:t>] [</w:t>
      </w:r>
      <w:r w:rsidR="003149CC">
        <w:rPr>
          <w:lang w:eastAsia="lt-LT"/>
        </w:rPr>
        <w:t>2</w:t>
      </w:r>
      <w:r>
        <w:rPr>
          <w:lang w:eastAsia="lt-LT"/>
        </w:rPr>
        <w:t>] [</w:t>
      </w:r>
      <w:r w:rsidR="003149CC">
        <w:rPr>
          <w:lang w:eastAsia="lt-LT"/>
        </w:rPr>
        <w:t>1</w:t>
      </w:r>
      <w:r>
        <w:rPr>
          <w:lang w:eastAsia="lt-LT"/>
        </w:rPr>
        <w:t>] [</w:t>
      </w:r>
      <w:r w:rsidR="003149CC">
        <w:rPr>
          <w:lang w:eastAsia="lt-LT"/>
        </w:rPr>
        <w:t>7</w:t>
      </w:r>
      <w:r>
        <w:rPr>
          <w:lang w:eastAsia="lt-LT"/>
        </w:rPr>
        <w:t>] [</w:t>
      </w:r>
      <w:r w:rsidR="003149CC">
        <w:rPr>
          <w:lang w:eastAsia="lt-LT"/>
        </w:rPr>
        <w:t>2</w:t>
      </w:r>
      <w:r>
        <w:rPr>
          <w:lang w:eastAsia="lt-LT"/>
        </w:rPr>
        <w:t>] [</w:t>
      </w:r>
      <w:r w:rsidR="003149CC">
        <w:rPr>
          <w:lang w:eastAsia="lt-LT"/>
        </w:rPr>
        <w:t>1</w:t>
      </w:r>
      <w:r>
        <w:rPr>
          <w:lang w:eastAsia="lt-LT"/>
        </w:rPr>
        <w:t>] [</w:t>
      </w:r>
      <w:r w:rsidR="003149CC">
        <w:rPr>
          <w:lang w:eastAsia="lt-LT"/>
        </w:rPr>
        <w:t>5</w:t>
      </w:r>
      <w:r>
        <w:rPr>
          <w:lang w:eastAsia="lt-LT"/>
        </w:rPr>
        <w:t>] [</w:t>
      </w:r>
      <w:r w:rsidR="003149CC">
        <w:rPr>
          <w:lang w:eastAsia="lt-LT"/>
        </w:rPr>
        <w:t>9</w:t>
      </w:r>
      <w:r>
        <w:rPr>
          <w:lang w:eastAsia="lt-LT"/>
        </w:rPr>
        <w:t>] [</w:t>
      </w:r>
      <w:r w:rsidR="003149CC">
        <w:rPr>
          <w:lang w:eastAsia="lt-LT"/>
        </w:rPr>
        <w:t>5</w:t>
      </w:r>
      <w:r>
        <w:rPr>
          <w:lang w:eastAsia="lt-LT"/>
        </w:rPr>
        <w:t>]</w:t>
      </w:r>
    </w:p>
    <w:p w14:paraId="164AF6D1" w14:textId="77777777" w:rsidR="004E4690" w:rsidRDefault="004E4690" w:rsidP="003149CC">
      <w:pPr>
        <w:suppressAutoHyphens/>
        <w:ind w:firstLine="7371"/>
        <w:jc w:val="right"/>
        <w:textAlignment w:val="baseline"/>
        <w:rPr>
          <w:sz w:val="20"/>
          <w:lang w:eastAsia="lt-LT"/>
        </w:rPr>
      </w:pPr>
      <w:r>
        <w:rPr>
          <w:sz w:val="20"/>
          <w:lang w:eastAsia="lt-LT"/>
        </w:rPr>
        <w:t>(Juridinio asmens kodas)</w:t>
      </w:r>
    </w:p>
    <w:p w14:paraId="6908AD48" w14:textId="1F4CB5FC" w:rsidR="004E4690" w:rsidRDefault="003149CC" w:rsidP="002C2930">
      <w:pPr>
        <w:pBdr>
          <w:bottom w:val="single" w:sz="12" w:space="1" w:color="auto"/>
        </w:pBdr>
        <w:suppressAutoHyphens/>
        <w:adjustRightInd w:val="0"/>
        <w:spacing w:line="360" w:lineRule="atLeast"/>
        <w:jc w:val="center"/>
        <w:textAlignment w:val="baseline"/>
      </w:pPr>
      <w:r w:rsidRPr="005C70F3">
        <w:t xml:space="preserve">UAB „Jondara“, Turniškių g. 16, Vilnius, tel. Nr. </w:t>
      </w:r>
      <w:r w:rsidRPr="005C70F3">
        <w:rPr>
          <w:rStyle w:val="ft"/>
          <w:color w:val="000000"/>
        </w:rPr>
        <w:t xml:space="preserve">+370 5 2663661, fakso Nr. +370 5 2663863, el. p. </w:t>
      </w:r>
      <w:hyperlink r:id="rId8" w:history="1">
        <w:r w:rsidRPr="005C70F3">
          <w:rPr>
            <w:rStyle w:val="Hyperlink"/>
          </w:rPr>
          <w:t>jondarauab@gmail.com</w:t>
        </w:r>
      </w:hyperlink>
      <w:r w:rsidR="004E4690">
        <w:rPr>
          <w:lang w:eastAsia="lt-LT"/>
        </w:rPr>
        <w:t>_</w:t>
      </w:r>
    </w:p>
    <w:p w14:paraId="0CEC8D8F" w14:textId="77777777" w:rsidR="004E4690" w:rsidRPr="002C2930" w:rsidRDefault="004E4690" w:rsidP="002C2930">
      <w:pPr>
        <w:tabs>
          <w:tab w:val="right" w:leader="underscore" w:pos="9072"/>
        </w:tabs>
        <w:suppressAutoHyphens/>
        <w:ind w:firstLine="142"/>
        <w:jc w:val="center"/>
        <w:textAlignment w:val="baseline"/>
        <w:rPr>
          <w:szCs w:val="24"/>
          <w:lang w:eastAsia="lt-LT"/>
        </w:rPr>
      </w:pPr>
      <w:r w:rsidRPr="002C2930">
        <w:rPr>
          <w:szCs w:val="24"/>
          <w:lang w:eastAsia="lt-LT"/>
        </w:rPr>
        <w:t>(Veiklos vykdytojo, teikiančio Paraišką, pavadinimas, jo adresas, telefono, fakso Nr., elektroninio pašto adresas)</w:t>
      </w:r>
    </w:p>
    <w:p w14:paraId="69FF57BA" w14:textId="77777777" w:rsidR="004E4690" w:rsidRDefault="004E4690" w:rsidP="002C2930">
      <w:pPr>
        <w:tabs>
          <w:tab w:val="right" w:leader="underscore" w:pos="9072"/>
        </w:tabs>
        <w:suppressAutoHyphens/>
        <w:jc w:val="center"/>
        <w:textAlignment w:val="baseline"/>
        <w:rPr>
          <w:sz w:val="20"/>
          <w:lang w:eastAsia="lt-LT"/>
        </w:rPr>
      </w:pPr>
    </w:p>
    <w:p w14:paraId="466D74EA" w14:textId="3A8FBBC1" w:rsidR="003149CC" w:rsidRPr="005C70F3" w:rsidRDefault="003149CC" w:rsidP="002C2930">
      <w:pPr>
        <w:suppressAutoHyphens/>
        <w:adjustRightInd w:val="0"/>
        <w:spacing w:line="360" w:lineRule="atLeast"/>
        <w:jc w:val="center"/>
        <w:textAlignment w:val="baseline"/>
      </w:pPr>
      <w:r w:rsidRPr="005C70F3">
        <w:t>Paukštynas, Melekonių k., Vydenių sen., Varėnos r., tel. Nr. +370 5 2663661</w:t>
      </w:r>
    </w:p>
    <w:p w14:paraId="702B0434" w14:textId="77777777" w:rsidR="003149CC" w:rsidRPr="005C70F3" w:rsidRDefault="003149CC" w:rsidP="002C2930">
      <w:pPr>
        <w:pBdr>
          <w:top w:val="single" w:sz="12" w:space="1" w:color="auto"/>
          <w:bottom w:val="single" w:sz="12" w:space="1" w:color="auto"/>
        </w:pBdr>
        <w:suppressAutoHyphens/>
        <w:adjustRightInd w:val="0"/>
        <w:spacing w:line="360" w:lineRule="atLeast"/>
        <w:jc w:val="center"/>
        <w:textAlignment w:val="baseline"/>
      </w:pPr>
      <w:r w:rsidRPr="005C70F3">
        <w:t>(Ūkinės veiklos objekto pavadinimas, adresas, telefonas)</w:t>
      </w:r>
    </w:p>
    <w:p w14:paraId="3D4D3EDE" w14:textId="0884C55D" w:rsidR="003149CC" w:rsidRPr="005C70F3" w:rsidRDefault="003149CC" w:rsidP="002C2930">
      <w:pPr>
        <w:pBdr>
          <w:top w:val="single" w:sz="12" w:space="1" w:color="auto"/>
          <w:bottom w:val="single" w:sz="12" w:space="1" w:color="auto"/>
        </w:pBdr>
        <w:suppressAutoHyphens/>
        <w:adjustRightInd w:val="0"/>
        <w:spacing w:line="360" w:lineRule="atLeast"/>
        <w:jc w:val="center"/>
        <w:textAlignment w:val="baseline"/>
      </w:pPr>
      <w:r w:rsidRPr="007D0E11">
        <w:t xml:space="preserve">UAB „SDG“ aplinkosaugos </w:t>
      </w:r>
      <w:r w:rsidR="007D0E11" w:rsidRPr="007D0E11">
        <w:t>projektų vadovė</w:t>
      </w:r>
      <w:r w:rsidRPr="007D0E11">
        <w:t xml:space="preserve"> </w:t>
      </w:r>
      <w:r w:rsidR="007D0E11" w:rsidRPr="007D0E11">
        <w:t>Vaida Šukienė</w:t>
      </w:r>
      <w:r w:rsidRPr="007D0E11">
        <w:t>, tel. Nr. +370 6</w:t>
      </w:r>
      <w:r w:rsidR="007D0E11" w:rsidRPr="007D0E11">
        <w:t>99</w:t>
      </w:r>
      <w:r w:rsidRPr="007D0E11">
        <w:t xml:space="preserve"> </w:t>
      </w:r>
      <w:r w:rsidR="007D0E11" w:rsidRPr="007D0E11">
        <w:t>42324</w:t>
      </w:r>
      <w:r w:rsidRPr="007D0E11">
        <w:t>, el. p.</w:t>
      </w:r>
      <w:r w:rsidR="007D0E11" w:rsidRPr="007D0E11">
        <w:rPr>
          <w:rStyle w:val="Hyperlink"/>
          <w:u w:val="none"/>
        </w:rPr>
        <w:t xml:space="preserve"> </w:t>
      </w:r>
      <w:r w:rsidR="007D0E11" w:rsidRPr="007D0E11">
        <w:rPr>
          <w:rStyle w:val="Hyperlink"/>
        </w:rPr>
        <w:t>v.sukiene</w:t>
      </w:r>
      <w:r w:rsidRPr="007D0E11">
        <w:rPr>
          <w:rStyle w:val="Hyperlink"/>
          <w:lang w:val="en-US"/>
        </w:rPr>
        <w:t>@</w:t>
      </w:r>
      <w:proofErr w:type="spellStart"/>
      <w:r w:rsidRPr="007D0E11">
        <w:rPr>
          <w:rStyle w:val="Hyperlink"/>
          <w:lang w:val="en-US"/>
        </w:rPr>
        <w:t>sdg.lt</w:t>
      </w:r>
      <w:proofErr w:type="spellEnd"/>
    </w:p>
    <w:p w14:paraId="5771ADC7" w14:textId="77777777" w:rsidR="003149CC" w:rsidRPr="005C70F3" w:rsidRDefault="003149CC" w:rsidP="002C2930">
      <w:pPr>
        <w:suppressAutoHyphens/>
        <w:adjustRightInd w:val="0"/>
        <w:spacing w:line="360" w:lineRule="atLeast"/>
        <w:jc w:val="center"/>
        <w:textAlignment w:val="baseline"/>
      </w:pPr>
      <w:r w:rsidRPr="005C70F3">
        <w:t>(kontaktinio asmens duomenys, telefono, fakso Nr., el. pašto adresas)</w:t>
      </w:r>
    </w:p>
    <w:p w14:paraId="06F16755" w14:textId="77777777" w:rsidR="004E4690" w:rsidRDefault="004E4690" w:rsidP="00E0040A">
      <w:pPr>
        <w:tabs>
          <w:tab w:val="right" w:leader="underscore" w:pos="9072"/>
        </w:tabs>
        <w:suppressAutoHyphens/>
        <w:textAlignment w:val="baseline"/>
        <w:rPr>
          <w:szCs w:val="24"/>
          <w:lang w:eastAsia="lt-LT"/>
        </w:rPr>
      </w:pPr>
    </w:p>
    <w:p w14:paraId="7615EA30" w14:textId="77777777" w:rsidR="004E4690" w:rsidRDefault="004E4690" w:rsidP="004E4690">
      <w:pPr>
        <w:rPr>
          <w:szCs w:val="24"/>
          <w:lang w:eastAsia="lt-LT"/>
        </w:rPr>
        <w:sectPr w:rsidR="004E4690" w:rsidSect="00AB7720">
          <w:footerReference w:type="default" r:id="rId9"/>
          <w:pgSz w:w="15840" w:h="12240" w:orient="landscape"/>
          <w:pgMar w:top="1701" w:right="1134" w:bottom="1134" w:left="1418" w:header="720" w:footer="720" w:gutter="0"/>
          <w:pgNumType w:start="1"/>
          <w:cols w:space="720"/>
          <w:titlePg/>
          <w:docGrid w:linePitch="326"/>
        </w:sectPr>
      </w:pPr>
    </w:p>
    <w:p w14:paraId="41C62A20" w14:textId="77777777" w:rsidR="004E4690" w:rsidRPr="00E0040A" w:rsidRDefault="004E4690" w:rsidP="004E4690">
      <w:pPr>
        <w:tabs>
          <w:tab w:val="right" w:leader="underscore" w:pos="9072"/>
        </w:tabs>
        <w:suppressAutoHyphens/>
        <w:jc w:val="center"/>
        <w:textAlignment w:val="baseline"/>
        <w:rPr>
          <w:szCs w:val="24"/>
          <w:lang w:eastAsia="lt-LT"/>
        </w:rPr>
      </w:pPr>
    </w:p>
    <w:p w14:paraId="6A4ADCAC" w14:textId="77777777" w:rsidR="004E4690" w:rsidRPr="00E0040A" w:rsidRDefault="004E4690" w:rsidP="004E4690">
      <w:pPr>
        <w:suppressAutoHyphens/>
        <w:jc w:val="center"/>
        <w:textAlignment w:val="baseline"/>
        <w:rPr>
          <w:b/>
          <w:szCs w:val="24"/>
          <w:lang w:eastAsia="lt-LT"/>
        </w:rPr>
      </w:pPr>
      <w:r w:rsidRPr="00E0040A">
        <w:rPr>
          <w:b/>
          <w:szCs w:val="24"/>
          <w:lang w:eastAsia="lt-LT"/>
        </w:rPr>
        <w:t>I. BENDRO POBŪDŽIO INFORMACIJA</w:t>
      </w:r>
    </w:p>
    <w:p w14:paraId="5500A486" w14:textId="77777777" w:rsidR="004E4690" w:rsidRPr="00E0040A" w:rsidRDefault="004E4690" w:rsidP="00624AAC">
      <w:pPr>
        <w:suppressAutoHyphens/>
        <w:ind w:left="540"/>
        <w:jc w:val="both"/>
        <w:textAlignment w:val="baseline"/>
        <w:rPr>
          <w:b/>
          <w:szCs w:val="24"/>
          <w:lang w:eastAsia="lt-LT"/>
        </w:rPr>
      </w:pPr>
    </w:p>
    <w:p w14:paraId="731301FD" w14:textId="23C2E68A" w:rsidR="006159AF" w:rsidRPr="00E0040A" w:rsidRDefault="004E4690" w:rsidP="00624AAC">
      <w:pPr>
        <w:pStyle w:val="ListParagraph"/>
        <w:numPr>
          <w:ilvl w:val="0"/>
          <w:numId w:val="3"/>
        </w:numPr>
        <w:suppressAutoHyphens/>
        <w:jc w:val="both"/>
        <w:textAlignment w:val="baseline"/>
        <w:rPr>
          <w:b/>
          <w:szCs w:val="24"/>
          <w:lang w:eastAsia="lt-LT"/>
        </w:rPr>
      </w:pPr>
      <w:r w:rsidRPr="00E0040A">
        <w:rPr>
          <w:b/>
          <w:szCs w:val="24"/>
          <w:lang w:eastAsia="lt-LT"/>
        </w:rPr>
        <w:t xml:space="preserve">Informacija apie vietos sąlygas: įrenginio eksploatavimo vieta, trumpa vietovės charakteristika. </w:t>
      </w:r>
    </w:p>
    <w:p w14:paraId="5279C3F1" w14:textId="68852734" w:rsidR="00FA1555" w:rsidRDefault="00FA1555" w:rsidP="006B21EB">
      <w:pPr>
        <w:suppressAutoHyphens/>
        <w:adjustRightInd w:val="0"/>
        <w:jc w:val="both"/>
        <w:textAlignment w:val="baseline"/>
      </w:pPr>
      <w:r w:rsidRPr="005C70F3">
        <w:t>Vadovaujantis</w:t>
      </w:r>
      <w:r>
        <w:t xml:space="preserve"> </w:t>
      </w:r>
      <w:r w:rsidR="0006652A">
        <w:t>Lietuvos Respublikos Aplinkos Ministro</w:t>
      </w:r>
      <w:r w:rsidR="00494CD4">
        <w:t xml:space="preserve"> 2013 m. liepos 15 d.</w:t>
      </w:r>
      <w:r w:rsidR="0006652A">
        <w:t xml:space="preserve"> įsakymu</w:t>
      </w:r>
      <w:r w:rsidR="00494CD4">
        <w:t xml:space="preserve"> Nr. D1-528 (2018 m. liepos 1 d. redakcija) patvirtint</w:t>
      </w:r>
      <w:r w:rsidR="009741C4">
        <w:t>ų</w:t>
      </w:r>
      <w:r w:rsidR="0006652A">
        <w:t xml:space="preserve"> dėl Taršos integruotos prevencijos ir kontrolės leidimų išdavimo, pakeitimo ir galiojimo panaikinimo taisykl</w:t>
      </w:r>
      <w:r w:rsidR="00494CD4">
        <w:t>ių, 31punktu, informacija neteikiama.</w:t>
      </w:r>
    </w:p>
    <w:p w14:paraId="09602A89" w14:textId="77777777" w:rsidR="00FA1555" w:rsidRPr="00E0040A" w:rsidRDefault="00FA1555" w:rsidP="00FA1555">
      <w:pPr>
        <w:suppressAutoHyphens/>
        <w:ind w:left="540"/>
        <w:jc w:val="both"/>
        <w:textAlignment w:val="baseline"/>
        <w:rPr>
          <w:szCs w:val="24"/>
          <w:lang w:eastAsia="lt-LT"/>
        </w:rPr>
      </w:pPr>
    </w:p>
    <w:p w14:paraId="35A98D4A" w14:textId="77777777" w:rsidR="00624AAC" w:rsidRPr="00E0040A" w:rsidRDefault="006159AF" w:rsidP="00FA1555">
      <w:pPr>
        <w:pStyle w:val="ListParagraph"/>
        <w:numPr>
          <w:ilvl w:val="0"/>
          <w:numId w:val="3"/>
        </w:numPr>
        <w:suppressAutoHyphens/>
        <w:adjustRightInd w:val="0"/>
        <w:jc w:val="both"/>
        <w:textAlignment w:val="baseline"/>
        <w:rPr>
          <w:b/>
          <w:szCs w:val="24"/>
        </w:rPr>
      </w:pPr>
      <w:r w:rsidRPr="00E0040A">
        <w:rPr>
          <w:b/>
          <w:szCs w:val="24"/>
        </w:rPr>
        <w:t xml:space="preserve">Ūkinės </w:t>
      </w:r>
      <w:r w:rsidRPr="00F846FF">
        <w:rPr>
          <w:b/>
          <w:szCs w:val="24"/>
        </w:rPr>
        <w:t>veiklos vietos padėtis vietovės plane</w:t>
      </w:r>
      <w:r w:rsidRPr="00E0040A">
        <w:rPr>
          <w:b/>
          <w:szCs w:val="24"/>
        </w:rPr>
        <w:t xml:space="preserve"> ar schemoje su gyvenamųjų namų, ugdymo įstaigų, ligoninių, gretimų įmonių, saugomų</w:t>
      </w:r>
    </w:p>
    <w:p w14:paraId="158F014D" w14:textId="5F6F1484" w:rsidR="006159AF" w:rsidRPr="00E0040A" w:rsidRDefault="006159AF" w:rsidP="00FA1555">
      <w:pPr>
        <w:suppressAutoHyphens/>
        <w:adjustRightInd w:val="0"/>
        <w:ind w:firstLine="540"/>
        <w:jc w:val="both"/>
        <w:textAlignment w:val="baseline"/>
        <w:rPr>
          <w:b/>
          <w:szCs w:val="24"/>
        </w:rPr>
      </w:pPr>
      <w:r w:rsidRPr="00E0040A">
        <w:rPr>
          <w:b/>
          <w:szCs w:val="24"/>
        </w:rPr>
        <w:t xml:space="preserve">teritorijų ir biotopų bei vandens apsaugos zonų ir juostų išsidėstymu. </w:t>
      </w:r>
    </w:p>
    <w:p w14:paraId="65C399E9" w14:textId="3CE206F1" w:rsidR="00F846FF" w:rsidRDefault="00F846FF" w:rsidP="00F846FF">
      <w:pPr>
        <w:suppressAutoHyphens/>
        <w:adjustRightInd w:val="0"/>
        <w:jc w:val="both"/>
        <w:textAlignment w:val="baseline"/>
      </w:pPr>
      <w:r w:rsidRPr="005C70F3">
        <w:t>Vadovaujantis</w:t>
      </w:r>
      <w:r>
        <w:t xml:space="preserve"> Lietuvos Respublikos Aplinkos Ministro 2013 m. liepos 15 d. įsakymu Nr. D1-528 (2018 m. liepos 1 d. redakcija) patvirtint</w:t>
      </w:r>
      <w:r w:rsidR="009741C4">
        <w:t>ų</w:t>
      </w:r>
      <w:r>
        <w:t xml:space="preserve"> dėl Taršos integruotos prevencijos ir kontrolės leidimų išdavimo, pakeitimo ir galiojimo panaikinimo taisyklių, 31punktu, informacija neteikiama.</w:t>
      </w:r>
    </w:p>
    <w:p w14:paraId="786DEDB2" w14:textId="730E03EE" w:rsidR="00AF21AA" w:rsidRPr="00E0040A" w:rsidRDefault="00AF21AA" w:rsidP="00624AAC">
      <w:pPr>
        <w:suppressAutoHyphens/>
        <w:adjustRightInd w:val="0"/>
        <w:ind w:left="540"/>
        <w:jc w:val="both"/>
        <w:textAlignment w:val="baseline"/>
        <w:rPr>
          <w:szCs w:val="24"/>
        </w:rPr>
      </w:pPr>
    </w:p>
    <w:p w14:paraId="1F3374EC" w14:textId="28F871C7" w:rsidR="00624AAC" w:rsidRPr="003B1E9A" w:rsidRDefault="00624AAC" w:rsidP="00624AAC">
      <w:pPr>
        <w:pStyle w:val="ListParagraph"/>
        <w:numPr>
          <w:ilvl w:val="0"/>
          <w:numId w:val="3"/>
        </w:numPr>
        <w:suppressAutoHyphens/>
        <w:autoSpaceDE w:val="0"/>
        <w:autoSpaceDN w:val="0"/>
        <w:adjustRightInd w:val="0"/>
        <w:jc w:val="both"/>
        <w:textAlignment w:val="baseline"/>
        <w:rPr>
          <w:b/>
          <w:szCs w:val="24"/>
          <w:lang w:eastAsia="ar-SA"/>
        </w:rPr>
      </w:pPr>
      <w:r w:rsidRPr="003B1E9A">
        <w:rPr>
          <w:b/>
          <w:szCs w:val="24"/>
          <w:lang w:eastAsia="ar-SA"/>
        </w:rPr>
        <w:t xml:space="preserve">Naujam įrenginiui – statybos pradžia ir planuojama veiklos pradžia. Esamam įrenginiui – veiklos pradžia. </w:t>
      </w:r>
    </w:p>
    <w:p w14:paraId="137B75FE" w14:textId="7BCE5CE9" w:rsidR="003B1E9A" w:rsidRPr="004B071C" w:rsidRDefault="003B1E9A" w:rsidP="003B1E9A">
      <w:pPr>
        <w:jc w:val="both"/>
        <w:rPr>
          <w:szCs w:val="24"/>
        </w:rPr>
      </w:pPr>
      <w:r w:rsidRPr="004B071C">
        <w:rPr>
          <w:szCs w:val="24"/>
        </w:rPr>
        <w:t>UAB “Jondara” nuo 2014 m. eksploatuoja paukštyną (viš</w:t>
      </w:r>
      <w:r>
        <w:rPr>
          <w:szCs w:val="24"/>
        </w:rPr>
        <w:t>č</w:t>
      </w:r>
      <w:r w:rsidRPr="004B071C">
        <w:rPr>
          <w:szCs w:val="24"/>
        </w:rPr>
        <w:t>iukų/ broilerių auginimas ir realizavimas). Šiai veiklai 201</w:t>
      </w:r>
      <w:r>
        <w:rPr>
          <w:szCs w:val="24"/>
        </w:rPr>
        <w:t>5</w:t>
      </w:r>
      <w:r w:rsidRPr="004B071C">
        <w:rPr>
          <w:szCs w:val="24"/>
        </w:rPr>
        <w:t xml:space="preserve"> m. buvo </w:t>
      </w:r>
      <w:r>
        <w:rPr>
          <w:szCs w:val="24"/>
        </w:rPr>
        <w:t xml:space="preserve">gautas </w:t>
      </w:r>
      <w:r>
        <w:t>Taršos integruotos prevencijos ir kontrolės leidimas.</w:t>
      </w:r>
    </w:p>
    <w:p w14:paraId="28E40A38" w14:textId="47F5EC73" w:rsidR="00624AAC" w:rsidRPr="00E0040A" w:rsidRDefault="003B1E9A" w:rsidP="00624AAC">
      <w:pPr>
        <w:suppressAutoHyphens/>
        <w:autoSpaceDE w:val="0"/>
        <w:autoSpaceDN w:val="0"/>
        <w:adjustRightInd w:val="0"/>
        <w:jc w:val="both"/>
        <w:textAlignment w:val="baseline"/>
        <w:rPr>
          <w:b/>
          <w:szCs w:val="24"/>
          <w:lang w:eastAsia="ar-SA"/>
        </w:rPr>
      </w:pPr>
      <w:r>
        <w:rPr>
          <w:szCs w:val="24"/>
        </w:rPr>
        <w:t xml:space="preserve">UAB „Jondara“ planuoja eksploatuoti 2 kietojo kuro vandens šildymo katilus „KALVIS 500 M-1“, kurių bendra šiluminė galia – 0,98 MW. Naudojamas kuras – kietas biokuras (mediena). Planuojamas sunaudoti kuro </w:t>
      </w:r>
      <w:r w:rsidRPr="009C02E3">
        <w:rPr>
          <w:szCs w:val="24"/>
        </w:rPr>
        <w:t>kiekis – 113,3 t/m. Katilų</w:t>
      </w:r>
      <w:r>
        <w:rPr>
          <w:szCs w:val="24"/>
        </w:rPr>
        <w:t xml:space="preserve"> veikimo metu susidarę teršalai į aplinkos orą pašalinami per vieną kaminą (taršos šaltinio Nr. 083). Planuojami į aplinkos orą išmesti teršalai: CO, NO</w:t>
      </w:r>
      <w:r w:rsidRPr="00C00D3D">
        <w:rPr>
          <w:szCs w:val="24"/>
          <w:vertAlign w:val="subscript"/>
        </w:rPr>
        <w:t>X</w:t>
      </w:r>
      <w:r>
        <w:rPr>
          <w:szCs w:val="24"/>
        </w:rPr>
        <w:t>, KD, SO</w:t>
      </w:r>
      <w:r w:rsidRPr="00C00D3D">
        <w:rPr>
          <w:szCs w:val="24"/>
          <w:vertAlign w:val="subscript"/>
        </w:rPr>
        <w:t>2</w:t>
      </w:r>
      <w:r>
        <w:rPr>
          <w:szCs w:val="24"/>
        </w:rPr>
        <w:t xml:space="preserve">. </w:t>
      </w:r>
      <w:r w:rsidR="007F216D">
        <w:rPr>
          <w:szCs w:val="24"/>
        </w:rPr>
        <w:t xml:space="preserve"> (</w:t>
      </w:r>
      <w:r w:rsidRPr="00AA0C59">
        <w:rPr>
          <w:i/>
          <w:szCs w:val="24"/>
        </w:rPr>
        <w:t xml:space="preserve">Katilų techninis pasas pateiktas priede </w:t>
      </w:r>
      <w:r w:rsidRPr="00293319">
        <w:rPr>
          <w:i/>
          <w:szCs w:val="24"/>
        </w:rPr>
        <w:t>Nr. 6.</w:t>
      </w:r>
      <w:r w:rsidR="007F216D">
        <w:rPr>
          <w:i/>
          <w:szCs w:val="24"/>
        </w:rPr>
        <w:t>)</w:t>
      </w:r>
    </w:p>
    <w:p w14:paraId="6AE21D4B" w14:textId="77777777" w:rsidR="00624AAC" w:rsidRPr="00F846FF" w:rsidRDefault="00624AAC" w:rsidP="00624AAC">
      <w:pPr>
        <w:suppressAutoHyphens/>
        <w:autoSpaceDE w:val="0"/>
        <w:autoSpaceDN w:val="0"/>
        <w:adjustRightInd w:val="0"/>
        <w:ind w:left="567"/>
        <w:jc w:val="both"/>
        <w:textAlignment w:val="baseline"/>
        <w:rPr>
          <w:b/>
          <w:szCs w:val="24"/>
          <w:lang w:eastAsia="ar-SA"/>
        </w:rPr>
      </w:pPr>
      <w:r w:rsidRPr="00E0040A">
        <w:rPr>
          <w:b/>
          <w:szCs w:val="24"/>
          <w:lang w:eastAsia="ar-SA"/>
        </w:rPr>
        <w:t xml:space="preserve">4. Informacija apie asmenis, atsakingus už </w:t>
      </w:r>
      <w:r w:rsidRPr="00F846FF">
        <w:rPr>
          <w:b/>
          <w:szCs w:val="24"/>
          <w:lang w:eastAsia="ar-SA"/>
        </w:rPr>
        <w:t>įmonės aplinkos apsaugą.</w:t>
      </w:r>
    </w:p>
    <w:p w14:paraId="0AF3DAE0" w14:textId="59AD96AE" w:rsidR="00F846FF" w:rsidRDefault="00F846FF" w:rsidP="00F846FF">
      <w:pPr>
        <w:suppressAutoHyphens/>
        <w:adjustRightInd w:val="0"/>
        <w:jc w:val="both"/>
        <w:textAlignment w:val="baseline"/>
      </w:pPr>
      <w:r w:rsidRPr="005C70F3">
        <w:t>Vadovaujantis</w:t>
      </w:r>
      <w:r>
        <w:t xml:space="preserve"> Lietuvos Respublikos Aplinkos Ministro 2013 m. liepos 15 d. įsakymu Nr. D1-528 (2018 m. liepos 1 d. redakcija) patvirtint</w:t>
      </w:r>
      <w:r w:rsidR="009741C4">
        <w:t>ų</w:t>
      </w:r>
      <w:r>
        <w:t xml:space="preserve"> dėl Taršos integruotos prevencijos ir kontrolės leidimų išdavimo, pakeitimo ir galiojimo panaikinimo taisyklių, 31punktu, informacija neteikiama.</w:t>
      </w:r>
    </w:p>
    <w:p w14:paraId="7BB9BA78" w14:textId="2749AF72" w:rsidR="00624AAC" w:rsidRPr="00E0040A" w:rsidRDefault="00624AAC" w:rsidP="006159AF">
      <w:pPr>
        <w:suppressAutoHyphens/>
        <w:adjustRightInd w:val="0"/>
        <w:ind w:left="360"/>
        <w:jc w:val="both"/>
        <w:textAlignment w:val="baseline"/>
        <w:rPr>
          <w:szCs w:val="24"/>
        </w:rPr>
      </w:pPr>
    </w:p>
    <w:p w14:paraId="311A075D" w14:textId="77777777" w:rsidR="00624AAC" w:rsidRPr="00E0040A" w:rsidRDefault="00624AAC" w:rsidP="00624AAC">
      <w:pPr>
        <w:suppressAutoHyphens/>
        <w:autoSpaceDE w:val="0"/>
        <w:autoSpaceDN w:val="0"/>
        <w:adjustRightInd w:val="0"/>
        <w:ind w:left="567"/>
        <w:jc w:val="both"/>
        <w:textAlignment w:val="baseline"/>
        <w:rPr>
          <w:b/>
          <w:szCs w:val="24"/>
          <w:lang w:eastAsia="ar-SA"/>
        </w:rPr>
      </w:pPr>
      <w:r w:rsidRPr="00E0040A">
        <w:rPr>
          <w:b/>
          <w:szCs w:val="24"/>
          <w:lang w:eastAsia="ar-SA"/>
        </w:rPr>
        <w:t>5. Informacija apie įdiegtas aplinkos apsaugos vadybos sistemas.</w:t>
      </w:r>
    </w:p>
    <w:p w14:paraId="1BF46C85" w14:textId="28FC351B" w:rsidR="00F846FF" w:rsidRDefault="00F846FF" w:rsidP="00F846FF">
      <w:pPr>
        <w:suppressAutoHyphens/>
        <w:adjustRightInd w:val="0"/>
        <w:jc w:val="both"/>
        <w:textAlignment w:val="baseline"/>
      </w:pPr>
      <w:r w:rsidRPr="005C70F3">
        <w:t>Vadovaujantis</w:t>
      </w:r>
      <w:r>
        <w:t xml:space="preserve"> Lietuvos Respublikos Aplinkos Ministro 2013 m. liepos 15 d. įsakymu Nr. D1-528 (2018 m. liepos 1 d. redakcija) patvirtint</w:t>
      </w:r>
      <w:r w:rsidR="009741C4">
        <w:t>ų</w:t>
      </w:r>
      <w:r>
        <w:t xml:space="preserve"> dėl Taršos integruotos prevencijos ir kontrolės leidimų išdavimo, pakeitimo ir galiojimo panaikinimo taisyklių, 31punktu, informacija neteikiama.</w:t>
      </w:r>
    </w:p>
    <w:p w14:paraId="7B4A9454" w14:textId="5EFE27FA" w:rsidR="00E0040A" w:rsidRPr="00E0040A" w:rsidRDefault="00E0040A" w:rsidP="004E4690">
      <w:pPr>
        <w:suppressAutoHyphens/>
        <w:ind w:firstLine="567"/>
        <w:jc w:val="both"/>
        <w:textAlignment w:val="baseline"/>
        <w:rPr>
          <w:szCs w:val="24"/>
          <w:lang w:eastAsia="ar-SA"/>
        </w:rPr>
      </w:pPr>
    </w:p>
    <w:p w14:paraId="47AA3CCA" w14:textId="77777777" w:rsidR="00E0040A" w:rsidRPr="00E0040A" w:rsidRDefault="00E0040A" w:rsidP="00E0040A">
      <w:pPr>
        <w:suppressAutoHyphens/>
        <w:autoSpaceDE w:val="0"/>
        <w:autoSpaceDN w:val="0"/>
        <w:adjustRightInd w:val="0"/>
        <w:ind w:left="567"/>
        <w:jc w:val="both"/>
        <w:textAlignment w:val="baseline"/>
        <w:rPr>
          <w:b/>
          <w:szCs w:val="24"/>
          <w:lang w:eastAsia="ar-SA"/>
        </w:rPr>
      </w:pPr>
      <w:r w:rsidRPr="00E0040A">
        <w:rPr>
          <w:b/>
          <w:szCs w:val="24"/>
          <w:lang w:eastAsia="ar-SA"/>
        </w:rPr>
        <w:t xml:space="preserve">6. Netechninio pobūdžio santrauka (informacija apie įrenginyje (įrenginiuose) vykdomą veiklą, trumpas visos paraiškoje pateiktos informacijos apibendrinimas). </w:t>
      </w:r>
    </w:p>
    <w:p w14:paraId="3F43F3D9" w14:textId="77777777" w:rsidR="003B1E9A" w:rsidRPr="002C1AA3" w:rsidRDefault="003B1E9A" w:rsidP="003B1E9A">
      <w:pPr>
        <w:jc w:val="both"/>
        <w:rPr>
          <w:szCs w:val="24"/>
        </w:rPr>
      </w:pPr>
      <w:r w:rsidRPr="002C1AA3">
        <w:rPr>
          <w:szCs w:val="24"/>
        </w:rPr>
        <w:t xml:space="preserve">UAB „Jondara“ nuo 2014 m. vykdoma veikla – paukštynas (viščiukų/ broilerių auginimas ir realizavimas). Per metus paukštyne išauginama 1 152 000 vnt broilerių, t.y. iki 6 partijų po 192 tūkst. </w:t>
      </w:r>
    </w:p>
    <w:p w14:paraId="2CEE9B68" w14:textId="77777777" w:rsidR="003B1E9A" w:rsidRDefault="003B1E9A" w:rsidP="003B1E9A">
      <w:pPr>
        <w:jc w:val="both"/>
        <w:rPr>
          <w:szCs w:val="24"/>
        </w:rPr>
      </w:pPr>
      <w:r>
        <w:rPr>
          <w:szCs w:val="24"/>
        </w:rPr>
        <w:t xml:space="preserve">Broileriai </w:t>
      </w:r>
      <w:r w:rsidRPr="002C1AA3">
        <w:rPr>
          <w:szCs w:val="24"/>
        </w:rPr>
        <w:t>auginami pagal Belgijos firmos “Roxel” technologiją ant gilaus sauso kraiko – pju</w:t>
      </w:r>
      <w:r>
        <w:rPr>
          <w:szCs w:val="24"/>
        </w:rPr>
        <w:t>venų ar durpių, kurios perkamos</w:t>
      </w:r>
      <w:r w:rsidRPr="002C1AA3">
        <w:rPr>
          <w:szCs w:val="24"/>
        </w:rPr>
        <w:t xml:space="preserve"> iš artimiausios apdirbimo įmonės. </w:t>
      </w:r>
    </w:p>
    <w:p w14:paraId="58CCBADF" w14:textId="77777777" w:rsidR="003B1E9A" w:rsidRDefault="003B1E9A" w:rsidP="003B1E9A">
      <w:pPr>
        <w:ind w:firstLine="567"/>
        <w:jc w:val="both"/>
        <w:rPr>
          <w:szCs w:val="24"/>
        </w:rPr>
      </w:pPr>
      <w:r>
        <w:rPr>
          <w:szCs w:val="24"/>
        </w:rPr>
        <w:lastRenderedPageBreak/>
        <w:t xml:space="preserve">UAB „Jondara“ paukštynui vienadienius viščiukus tiekia AB “Kaišiadorių paukštynas”. Viščiukai/broileriai </w:t>
      </w:r>
      <w:r w:rsidRPr="002C1AA3">
        <w:rPr>
          <w:szCs w:val="24"/>
        </w:rPr>
        <w:t>auginami iki 6 savaičių amžiaus (38-40 parų). Užauginti</w:t>
      </w:r>
      <w:r>
        <w:rPr>
          <w:szCs w:val="24"/>
        </w:rPr>
        <w:t xml:space="preserve"> broileriai</w:t>
      </w:r>
      <w:r w:rsidRPr="002C1AA3">
        <w:rPr>
          <w:szCs w:val="24"/>
        </w:rPr>
        <w:t>, išvežami  specialiu transportu į AB “Kai</w:t>
      </w:r>
      <w:r>
        <w:rPr>
          <w:szCs w:val="24"/>
        </w:rPr>
        <w:t>šiadorių paukštynas”</w:t>
      </w:r>
      <w:r w:rsidRPr="002C1AA3">
        <w:rPr>
          <w:szCs w:val="24"/>
        </w:rPr>
        <w:t xml:space="preserve"> skerdyklą.</w:t>
      </w:r>
      <w:r>
        <w:rPr>
          <w:szCs w:val="24"/>
        </w:rPr>
        <w:t xml:space="preserve"> UAB „Jondara“ eksploatuojamame paukštyne broileriai ne</w:t>
      </w:r>
      <w:r w:rsidRPr="002C1AA3">
        <w:rPr>
          <w:szCs w:val="24"/>
        </w:rPr>
        <w:t xml:space="preserve">skerdžiami. </w:t>
      </w:r>
    </w:p>
    <w:p w14:paraId="4129F1E6" w14:textId="464EFAFA" w:rsidR="003B1E9A" w:rsidRDefault="003B1E9A" w:rsidP="003B1E9A">
      <w:pPr>
        <w:ind w:firstLine="567"/>
        <w:jc w:val="both"/>
        <w:rPr>
          <w:szCs w:val="24"/>
        </w:rPr>
      </w:pPr>
      <w:r>
        <w:rPr>
          <w:szCs w:val="24"/>
        </w:rPr>
        <w:t>Kritę paukščiai surenkami kiekvieną dieną ir laikomi specialiuose konteineriuose iki perdavimo įmonei turinčiai teisę tvarkyti atitinkamas atliekas. Kritusius paukščius pagal rašytinę sutartį utilizuoja UAB „Rietavo veterinarijos sanitarija“.</w:t>
      </w:r>
    </w:p>
    <w:p w14:paraId="5EFF1DB6" w14:textId="77777777" w:rsidR="004D6C23" w:rsidRDefault="004D6C23" w:rsidP="003B1E9A">
      <w:pPr>
        <w:ind w:firstLine="567"/>
        <w:jc w:val="both"/>
        <w:rPr>
          <w:szCs w:val="24"/>
        </w:rPr>
      </w:pPr>
    </w:p>
    <w:p w14:paraId="1581B118" w14:textId="11AA1AAC" w:rsidR="00E0040A" w:rsidRDefault="00E0040A" w:rsidP="00B014F8">
      <w:pPr>
        <w:suppressAutoHyphens/>
        <w:autoSpaceDE w:val="0"/>
        <w:autoSpaceDN w:val="0"/>
        <w:adjustRightInd w:val="0"/>
        <w:ind w:left="567"/>
        <w:jc w:val="both"/>
        <w:textAlignment w:val="baseline"/>
        <w:rPr>
          <w:b/>
          <w:i/>
          <w:szCs w:val="24"/>
          <w:lang w:val="en-US"/>
        </w:rPr>
      </w:pPr>
      <w:r w:rsidRPr="00FC570D">
        <w:rPr>
          <w:b/>
          <w:i/>
          <w:szCs w:val="24"/>
        </w:rPr>
        <w:t>Vanduo</w:t>
      </w:r>
    </w:p>
    <w:p w14:paraId="45CDF64D" w14:textId="77777777" w:rsidR="00B014F8" w:rsidRPr="00B014F8" w:rsidRDefault="00B014F8" w:rsidP="00B014F8">
      <w:pPr>
        <w:suppressAutoHyphens/>
        <w:autoSpaceDE w:val="0"/>
        <w:autoSpaceDN w:val="0"/>
        <w:adjustRightInd w:val="0"/>
        <w:ind w:left="567"/>
        <w:jc w:val="both"/>
        <w:textAlignment w:val="baseline"/>
        <w:rPr>
          <w:b/>
          <w:i/>
          <w:szCs w:val="24"/>
          <w:lang w:val="en-US"/>
        </w:rPr>
      </w:pPr>
    </w:p>
    <w:p w14:paraId="750D5A9E" w14:textId="74E5012C" w:rsidR="009E5CC4" w:rsidRDefault="00B014F8" w:rsidP="004D6C23">
      <w:pPr>
        <w:suppressAutoHyphens/>
        <w:autoSpaceDE w:val="0"/>
        <w:autoSpaceDN w:val="0"/>
        <w:adjustRightInd w:val="0"/>
        <w:jc w:val="both"/>
        <w:textAlignment w:val="baseline"/>
        <w:rPr>
          <w:szCs w:val="24"/>
        </w:rPr>
      </w:pPr>
      <w:r>
        <w:rPr>
          <w:szCs w:val="24"/>
        </w:rPr>
        <w:t>2017 m. gegužės 15 d. Lietuvos Geologijos Tarnyba prie Aplinkos ministerijos išdavė UAB „Jondarai“ leidimą (Nr. PV-</w:t>
      </w:r>
      <w:r>
        <w:rPr>
          <w:szCs w:val="24"/>
          <w:lang w:val="en-US"/>
        </w:rPr>
        <w:t>17-32)</w:t>
      </w:r>
      <w:r>
        <w:rPr>
          <w:szCs w:val="24"/>
        </w:rPr>
        <w:t xml:space="preserve"> bei buvo sudaryta sutartis dėl Melekonių paukštyno telkinyje (vandenvietėje</w:t>
      </w:r>
      <w:r w:rsidR="007E368E">
        <w:rPr>
          <w:szCs w:val="24"/>
        </w:rPr>
        <w:t xml:space="preserve">, kodas- </w:t>
      </w:r>
      <w:r w:rsidR="007E368E">
        <w:rPr>
          <w:szCs w:val="24"/>
          <w:lang w:val="en-US"/>
        </w:rPr>
        <w:t>5007</w:t>
      </w:r>
      <w:r>
        <w:rPr>
          <w:szCs w:val="24"/>
        </w:rPr>
        <w:t xml:space="preserve">) esančių gręžinių Nr. 58983 ir Nr. 58982 gėlo požeminio vandens išteklių naudojimo </w:t>
      </w:r>
      <w:r w:rsidRPr="007F216D">
        <w:rPr>
          <w:i/>
          <w:szCs w:val="24"/>
        </w:rPr>
        <w:t xml:space="preserve">(leidimas bei sutartis pateikiama </w:t>
      </w:r>
      <w:r w:rsidR="004A4DA2">
        <w:rPr>
          <w:i/>
          <w:szCs w:val="24"/>
        </w:rPr>
        <w:t>P</w:t>
      </w:r>
      <w:r w:rsidRPr="007F216D">
        <w:rPr>
          <w:i/>
          <w:szCs w:val="24"/>
        </w:rPr>
        <w:t>riede Nr. 13).</w:t>
      </w:r>
      <w:r>
        <w:rPr>
          <w:szCs w:val="24"/>
        </w:rPr>
        <w:t xml:space="preserve"> </w:t>
      </w:r>
      <w:r w:rsidR="007F216D">
        <w:rPr>
          <w:szCs w:val="24"/>
        </w:rPr>
        <w:t xml:space="preserve">Pagal galiojančią sutartį UAB „Jondarai“ leidžiama išžvalgyti bei aprobuoti iki </w:t>
      </w:r>
      <w:r w:rsidR="007F216D" w:rsidRPr="007F216D">
        <w:rPr>
          <w:i/>
          <w:szCs w:val="24"/>
          <w:lang w:val="en-US"/>
        </w:rPr>
        <w:t xml:space="preserve">100 </w:t>
      </w:r>
      <w:proofErr w:type="spellStart"/>
      <w:r w:rsidR="007F216D" w:rsidRPr="007F216D">
        <w:rPr>
          <w:i/>
          <w:szCs w:val="24"/>
          <w:lang w:val="en-US"/>
        </w:rPr>
        <w:t>kub.m</w:t>
      </w:r>
      <w:proofErr w:type="spellEnd"/>
      <w:r w:rsidR="007F216D" w:rsidRPr="007F216D">
        <w:rPr>
          <w:i/>
          <w:szCs w:val="24"/>
          <w:lang w:val="en-US"/>
        </w:rPr>
        <w:t>.</w:t>
      </w:r>
      <w:r w:rsidR="007F216D">
        <w:rPr>
          <w:szCs w:val="24"/>
          <w:lang w:val="en-US"/>
        </w:rPr>
        <w:t xml:space="preserve"> per par</w:t>
      </w:r>
      <w:r w:rsidR="007F216D">
        <w:rPr>
          <w:szCs w:val="24"/>
        </w:rPr>
        <w:t xml:space="preserve">ą geriamojo gėlo požeminio vandes išteklių pagal </w:t>
      </w:r>
      <w:r w:rsidR="007F216D" w:rsidRPr="007F216D">
        <w:rPr>
          <w:i/>
          <w:szCs w:val="24"/>
        </w:rPr>
        <w:t>A</w:t>
      </w:r>
      <w:r w:rsidR="007F216D">
        <w:rPr>
          <w:szCs w:val="24"/>
        </w:rPr>
        <w:t xml:space="preserve"> ir </w:t>
      </w:r>
      <w:r w:rsidR="007F216D" w:rsidRPr="007F216D">
        <w:rPr>
          <w:i/>
          <w:szCs w:val="24"/>
        </w:rPr>
        <w:t>B</w:t>
      </w:r>
      <w:r w:rsidR="007F216D">
        <w:rPr>
          <w:szCs w:val="24"/>
        </w:rPr>
        <w:t xml:space="preserve"> kategoriją. </w:t>
      </w:r>
    </w:p>
    <w:p w14:paraId="5096F9C3" w14:textId="77777777" w:rsidR="009E5CC4" w:rsidRDefault="009E5CC4" w:rsidP="004D6C23">
      <w:pPr>
        <w:suppressAutoHyphens/>
        <w:autoSpaceDE w:val="0"/>
        <w:autoSpaceDN w:val="0"/>
        <w:adjustRightInd w:val="0"/>
        <w:jc w:val="both"/>
        <w:textAlignment w:val="baseline"/>
        <w:rPr>
          <w:szCs w:val="24"/>
        </w:rPr>
      </w:pPr>
    </w:p>
    <w:p w14:paraId="1C6FAF66" w14:textId="13EC7743" w:rsidR="004D6C23" w:rsidRPr="001B4D52" w:rsidRDefault="007F216D" w:rsidP="004D6C23">
      <w:pPr>
        <w:suppressAutoHyphens/>
        <w:autoSpaceDE w:val="0"/>
        <w:autoSpaceDN w:val="0"/>
        <w:adjustRightInd w:val="0"/>
        <w:jc w:val="both"/>
        <w:textAlignment w:val="baseline"/>
        <w:rPr>
          <w:szCs w:val="24"/>
        </w:rPr>
      </w:pPr>
      <w:r>
        <w:rPr>
          <w:szCs w:val="24"/>
        </w:rPr>
        <w:t xml:space="preserve">Pagal galiojančias </w:t>
      </w:r>
      <w:r w:rsidR="009E5CC4">
        <w:rPr>
          <w:szCs w:val="24"/>
        </w:rPr>
        <w:t xml:space="preserve">leidimo naudoti gėlo požeminio vandens išteklius </w:t>
      </w:r>
      <w:r>
        <w:rPr>
          <w:szCs w:val="24"/>
        </w:rPr>
        <w:t>sąlygas</w:t>
      </w:r>
      <w:r w:rsidR="009E5CC4">
        <w:rPr>
          <w:szCs w:val="24"/>
        </w:rPr>
        <w:t>,</w:t>
      </w:r>
      <w:r>
        <w:rPr>
          <w:szCs w:val="24"/>
        </w:rPr>
        <w:t xml:space="preserve"> UAB „Jondara“ vykdo požeminio vandens monitoringą, kuris buvo </w:t>
      </w:r>
      <w:r w:rsidR="009E5CC4">
        <w:rPr>
          <w:szCs w:val="24"/>
        </w:rPr>
        <w:t>suderintas</w:t>
      </w:r>
      <w:r>
        <w:rPr>
          <w:szCs w:val="24"/>
        </w:rPr>
        <w:t xml:space="preserve"> 2</w:t>
      </w:r>
      <w:r>
        <w:rPr>
          <w:szCs w:val="24"/>
          <w:lang w:val="en-US"/>
        </w:rPr>
        <w:t xml:space="preserve">017 m. </w:t>
      </w:r>
      <w:proofErr w:type="spellStart"/>
      <w:r w:rsidR="009E5CC4">
        <w:rPr>
          <w:szCs w:val="24"/>
          <w:lang w:val="en-US"/>
        </w:rPr>
        <w:t>gegužės</w:t>
      </w:r>
      <w:proofErr w:type="spellEnd"/>
      <w:r w:rsidR="009E5CC4">
        <w:rPr>
          <w:szCs w:val="24"/>
          <w:lang w:val="en-US"/>
        </w:rPr>
        <w:t xml:space="preserve"> 3d</w:t>
      </w:r>
      <w:r w:rsidR="0066447A">
        <w:rPr>
          <w:szCs w:val="24"/>
          <w:lang w:val="en-US"/>
        </w:rPr>
        <w:t xml:space="preserve">., </w:t>
      </w:r>
      <w:proofErr w:type="spellStart"/>
      <w:r w:rsidR="0066447A">
        <w:rPr>
          <w:szCs w:val="24"/>
          <w:lang w:val="en-US"/>
        </w:rPr>
        <w:t>ir</w:t>
      </w:r>
      <w:proofErr w:type="spellEnd"/>
      <w:r w:rsidR="0066447A">
        <w:rPr>
          <w:szCs w:val="24"/>
          <w:lang w:val="en-US"/>
        </w:rPr>
        <w:t xml:space="preserve"> </w:t>
      </w:r>
      <w:proofErr w:type="spellStart"/>
      <w:r w:rsidR="0066447A">
        <w:rPr>
          <w:szCs w:val="24"/>
          <w:lang w:val="en-US"/>
        </w:rPr>
        <w:t>jame</w:t>
      </w:r>
      <w:proofErr w:type="spellEnd"/>
      <w:r w:rsidR="0066447A">
        <w:rPr>
          <w:szCs w:val="24"/>
          <w:lang w:val="en-US"/>
        </w:rPr>
        <w:t xml:space="preserve"> </w:t>
      </w:r>
      <w:proofErr w:type="spellStart"/>
      <w:r w:rsidR="0066447A">
        <w:rPr>
          <w:szCs w:val="24"/>
          <w:lang w:val="en-US"/>
        </w:rPr>
        <w:t>numatoma</w:t>
      </w:r>
      <w:proofErr w:type="spellEnd"/>
      <w:r w:rsidR="0066447A">
        <w:rPr>
          <w:szCs w:val="24"/>
          <w:lang w:val="en-US"/>
        </w:rPr>
        <w:t xml:space="preserve">, jog </w:t>
      </w:r>
      <w:proofErr w:type="spellStart"/>
      <w:r w:rsidR="0066447A">
        <w:rPr>
          <w:szCs w:val="24"/>
          <w:lang w:val="en-US"/>
        </w:rPr>
        <w:t>išgaunamas</w:t>
      </w:r>
      <w:proofErr w:type="spellEnd"/>
      <w:r w:rsidR="0066447A">
        <w:rPr>
          <w:szCs w:val="24"/>
          <w:lang w:val="en-US"/>
        </w:rPr>
        <w:t xml:space="preserve"> </w:t>
      </w:r>
      <w:proofErr w:type="spellStart"/>
      <w:r w:rsidR="0066447A">
        <w:rPr>
          <w:szCs w:val="24"/>
          <w:lang w:val="en-US"/>
        </w:rPr>
        <w:t>požeminis</w:t>
      </w:r>
      <w:proofErr w:type="spellEnd"/>
      <w:r w:rsidR="0066447A">
        <w:rPr>
          <w:szCs w:val="24"/>
          <w:lang w:val="en-US"/>
        </w:rPr>
        <w:t xml:space="preserve"> </w:t>
      </w:r>
      <w:proofErr w:type="spellStart"/>
      <w:r w:rsidR="0066447A">
        <w:rPr>
          <w:szCs w:val="24"/>
          <w:lang w:val="en-US"/>
        </w:rPr>
        <w:t>vanduo</w:t>
      </w:r>
      <w:proofErr w:type="spellEnd"/>
      <w:r w:rsidR="0066447A">
        <w:rPr>
          <w:szCs w:val="24"/>
          <w:lang w:val="en-US"/>
        </w:rPr>
        <w:t xml:space="preserve"> </w:t>
      </w:r>
      <w:proofErr w:type="spellStart"/>
      <w:r w:rsidR="0066447A">
        <w:rPr>
          <w:szCs w:val="24"/>
          <w:lang w:val="en-US"/>
        </w:rPr>
        <w:t>yra</w:t>
      </w:r>
      <w:proofErr w:type="spellEnd"/>
      <w:r w:rsidR="0066447A">
        <w:rPr>
          <w:szCs w:val="24"/>
          <w:lang w:val="en-US"/>
        </w:rPr>
        <w:t xml:space="preserve"> </w:t>
      </w:r>
      <w:proofErr w:type="spellStart"/>
      <w:r w:rsidR="0066447A">
        <w:rPr>
          <w:szCs w:val="24"/>
          <w:lang w:val="en-US"/>
        </w:rPr>
        <w:t>ir</w:t>
      </w:r>
      <w:proofErr w:type="spellEnd"/>
      <w:r w:rsidR="0066447A">
        <w:rPr>
          <w:szCs w:val="24"/>
          <w:lang w:val="en-US"/>
        </w:rPr>
        <w:t xml:space="preserve"> bus </w:t>
      </w:r>
      <w:proofErr w:type="spellStart"/>
      <w:r w:rsidR="0066447A">
        <w:rPr>
          <w:szCs w:val="24"/>
          <w:lang w:val="en-US"/>
        </w:rPr>
        <w:t>naudojamas</w:t>
      </w:r>
      <w:proofErr w:type="spellEnd"/>
      <w:r w:rsidR="0066447A">
        <w:rPr>
          <w:szCs w:val="24"/>
          <w:lang w:val="en-US"/>
        </w:rPr>
        <w:t xml:space="preserve"> </w:t>
      </w:r>
      <w:proofErr w:type="spellStart"/>
      <w:r w:rsidR="0066447A">
        <w:rPr>
          <w:szCs w:val="24"/>
          <w:lang w:val="en-US"/>
        </w:rPr>
        <w:t>paukštyno</w:t>
      </w:r>
      <w:proofErr w:type="spellEnd"/>
      <w:r w:rsidR="0066447A">
        <w:rPr>
          <w:szCs w:val="24"/>
          <w:lang w:val="en-US"/>
        </w:rPr>
        <w:t xml:space="preserve"> </w:t>
      </w:r>
      <w:proofErr w:type="spellStart"/>
      <w:r w:rsidR="0066447A">
        <w:rPr>
          <w:szCs w:val="24"/>
          <w:lang w:val="en-US"/>
        </w:rPr>
        <w:t>gamybinėms</w:t>
      </w:r>
      <w:proofErr w:type="spellEnd"/>
      <w:r w:rsidR="0066447A">
        <w:rPr>
          <w:szCs w:val="24"/>
          <w:lang w:val="en-US"/>
        </w:rPr>
        <w:t xml:space="preserve"> </w:t>
      </w:r>
      <w:proofErr w:type="spellStart"/>
      <w:r w:rsidR="0066447A">
        <w:rPr>
          <w:szCs w:val="24"/>
          <w:lang w:val="en-US"/>
        </w:rPr>
        <w:t>bei</w:t>
      </w:r>
      <w:proofErr w:type="spellEnd"/>
      <w:r w:rsidR="0066447A">
        <w:rPr>
          <w:szCs w:val="24"/>
          <w:lang w:val="en-US"/>
        </w:rPr>
        <w:t xml:space="preserve"> </w:t>
      </w:r>
      <w:proofErr w:type="spellStart"/>
      <w:r w:rsidR="0066447A">
        <w:rPr>
          <w:szCs w:val="24"/>
          <w:lang w:val="en-US"/>
        </w:rPr>
        <w:t>buitinėms</w:t>
      </w:r>
      <w:proofErr w:type="spellEnd"/>
      <w:r w:rsidR="0066447A">
        <w:rPr>
          <w:szCs w:val="24"/>
          <w:lang w:val="en-US"/>
        </w:rPr>
        <w:t xml:space="preserve"> </w:t>
      </w:r>
      <w:proofErr w:type="spellStart"/>
      <w:r w:rsidR="0066447A">
        <w:rPr>
          <w:szCs w:val="24"/>
          <w:lang w:val="en-US"/>
        </w:rPr>
        <w:t>reikmėms</w:t>
      </w:r>
      <w:proofErr w:type="spellEnd"/>
      <w:r w:rsidR="00D01B28">
        <w:rPr>
          <w:szCs w:val="24"/>
          <w:lang w:val="en-US"/>
        </w:rPr>
        <w:t>,</w:t>
      </w:r>
      <w:r w:rsidR="0066447A">
        <w:rPr>
          <w:szCs w:val="24"/>
          <w:lang w:val="en-US"/>
        </w:rPr>
        <w:t xml:space="preserve"> </w:t>
      </w:r>
      <w:proofErr w:type="spellStart"/>
      <w:r w:rsidR="0066447A">
        <w:rPr>
          <w:szCs w:val="24"/>
          <w:lang w:val="en-US"/>
        </w:rPr>
        <w:t>ir</w:t>
      </w:r>
      <w:proofErr w:type="spellEnd"/>
      <w:r w:rsidR="0066447A">
        <w:rPr>
          <w:szCs w:val="24"/>
          <w:lang w:val="en-US"/>
        </w:rPr>
        <w:t xml:space="preserve"> </w:t>
      </w:r>
      <w:proofErr w:type="spellStart"/>
      <w:r w:rsidR="0066447A">
        <w:rPr>
          <w:szCs w:val="24"/>
          <w:lang w:val="en-US"/>
        </w:rPr>
        <w:t>vidutinis</w:t>
      </w:r>
      <w:proofErr w:type="spellEnd"/>
      <w:r w:rsidR="0066447A">
        <w:rPr>
          <w:szCs w:val="24"/>
          <w:lang w:val="en-US"/>
        </w:rPr>
        <w:t xml:space="preserve"> </w:t>
      </w:r>
      <w:proofErr w:type="spellStart"/>
      <w:r w:rsidR="0066447A">
        <w:rPr>
          <w:szCs w:val="24"/>
          <w:lang w:val="en-US"/>
        </w:rPr>
        <w:t>vandens</w:t>
      </w:r>
      <w:proofErr w:type="spellEnd"/>
      <w:r w:rsidR="0066447A">
        <w:rPr>
          <w:szCs w:val="24"/>
          <w:lang w:val="en-US"/>
        </w:rPr>
        <w:t xml:space="preserve"> </w:t>
      </w:r>
      <w:proofErr w:type="spellStart"/>
      <w:r w:rsidR="0066447A">
        <w:rPr>
          <w:szCs w:val="24"/>
          <w:lang w:val="en-US"/>
        </w:rPr>
        <w:t>suvartojimas</w:t>
      </w:r>
      <w:proofErr w:type="spellEnd"/>
      <w:r w:rsidR="0066447A">
        <w:rPr>
          <w:szCs w:val="24"/>
          <w:lang w:val="en-US"/>
        </w:rPr>
        <w:t xml:space="preserve"> bus </w:t>
      </w:r>
      <w:r w:rsidR="0066447A" w:rsidRPr="0066447A">
        <w:rPr>
          <w:i/>
          <w:szCs w:val="24"/>
          <w:lang w:val="en-US"/>
        </w:rPr>
        <w:t xml:space="preserve">10 </w:t>
      </w:r>
      <w:proofErr w:type="spellStart"/>
      <w:r w:rsidR="0066447A" w:rsidRPr="0066447A">
        <w:rPr>
          <w:i/>
          <w:szCs w:val="24"/>
          <w:lang w:val="en-US"/>
        </w:rPr>
        <w:t>kub.m</w:t>
      </w:r>
      <w:proofErr w:type="spellEnd"/>
      <w:r w:rsidR="0066447A">
        <w:rPr>
          <w:szCs w:val="24"/>
          <w:lang w:val="en-US"/>
        </w:rPr>
        <w:t xml:space="preserve">. per </w:t>
      </w:r>
      <w:proofErr w:type="spellStart"/>
      <w:r w:rsidR="0066447A">
        <w:rPr>
          <w:szCs w:val="24"/>
          <w:lang w:val="en-US"/>
        </w:rPr>
        <w:t>dien</w:t>
      </w:r>
      <w:proofErr w:type="spellEnd"/>
      <w:r w:rsidR="0066447A">
        <w:rPr>
          <w:szCs w:val="24"/>
        </w:rPr>
        <w:t xml:space="preserve">ą </w:t>
      </w:r>
      <w:r w:rsidRPr="007F216D">
        <w:rPr>
          <w:i/>
          <w:szCs w:val="24"/>
          <w:lang w:val="en-US"/>
        </w:rPr>
        <w:t>(</w:t>
      </w:r>
      <w:proofErr w:type="spellStart"/>
      <w:r w:rsidRPr="007F216D">
        <w:rPr>
          <w:i/>
          <w:szCs w:val="24"/>
          <w:lang w:val="en-US"/>
        </w:rPr>
        <w:t>Ūkio</w:t>
      </w:r>
      <w:proofErr w:type="spellEnd"/>
      <w:r w:rsidRPr="007F216D">
        <w:rPr>
          <w:i/>
          <w:szCs w:val="24"/>
          <w:lang w:val="en-US"/>
        </w:rPr>
        <w:t xml:space="preserve"> </w:t>
      </w:r>
      <w:proofErr w:type="spellStart"/>
      <w:r w:rsidRPr="007F216D">
        <w:rPr>
          <w:i/>
          <w:szCs w:val="24"/>
          <w:lang w:val="en-US"/>
        </w:rPr>
        <w:t>subjekto</w:t>
      </w:r>
      <w:proofErr w:type="spellEnd"/>
      <w:r w:rsidRPr="007F216D">
        <w:rPr>
          <w:i/>
          <w:szCs w:val="24"/>
          <w:lang w:val="en-US"/>
        </w:rPr>
        <w:t xml:space="preserve"> </w:t>
      </w:r>
      <w:proofErr w:type="spellStart"/>
      <w:r w:rsidRPr="007F216D">
        <w:rPr>
          <w:i/>
          <w:szCs w:val="24"/>
          <w:lang w:val="en-US"/>
        </w:rPr>
        <w:t>aplinkos</w:t>
      </w:r>
      <w:proofErr w:type="spellEnd"/>
      <w:r w:rsidRPr="007F216D">
        <w:rPr>
          <w:i/>
          <w:szCs w:val="24"/>
          <w:lang w:val="en-US"/>
        </w:rPr>
        <w:t xml:space="preserve"> </w:t>
      </w:r>
      <w:proofErr w:type="spellStart"/>
      <w:r w:rsidRPr="007F216D">
        <w:rPr>
          <w:i/>
          <w:szCs w:val="24"/>
          <w:lang w:val="en-US"/>
        </w:rPr>
        <w:t>monitoring</w:t>
      </w:r>
      <w:r>
        <w:rPr>
          <w:i/>
          <w:szCs w:val="24"/>
          <w:lang w:val="en-US"/>
        </w:rPr>
        <w:t>o</w:t>
      </w:r>
      <w:proofErr w:type="spellEnd"/>
      <w:r w:rsidRPr="007F216D">
        <w:rPr>
          <w:i/>
          <w:szCs w:val="24"/>
          <w:lang w:val="en-US"/>
        </w:rPr>
        <w:t xml:space="preserve"> </w:t>
      </w:r>
      <w:proofErr w:type="spellStart"/>
      <w:r w:rsidRPr="007F216D">
        <w:rPr>
          <w:i/>
          <w:szCs w:val="24"/>
          <w:lang w:val="en-US"/>
        </w:rPr>
        <w:t>programa</w:t>
      </w:r>
      <w:proofErr w:type="spellEnd"/>
      <w:r w:rsidRPr="007F216D">
        <w:rPr>
          <w:i/>
          <w:szCs w:val="24"/>
          <w:lang w:val="en-US"/>
        </w:rPr>
        <w:t xml:space="preserve"> 2017- 2021 </w:t>
      </w:r>
      <w:proofErr w:type="spellStart"/>
      <w:r w:rsidRPr="007F216D">
        <w:rPr>
          <w:i/>
          <w:szCs w:val="24"/>
          <w:lang w:val="en-US"/>
        </w:rPr>
        <w:t>metams</w:t>
      </w:r>
      <w:proofErr w:type="spellEnd"/>
      <w:r w:rsidRPr="007F216D">
        <w:rPr>
          <w:i/>
          <w:szCs w:val="24"/>
          <w:lang w:val="en-US"/>
        </w:rPr>
        <w:t xml:space="preserve"> </w:t>
      </w:r>
      <w:proofErr w:type="spellStart"/>
      <w:r w:rsidRPr="007F216D">
        <w:rPr>
          <w:i/>
          <w:szCs w:val="24"/>
          <w:lang w:val="en-US"/>
        </w:rPr>
        <w:t>pateikiam</w:t>
      </w:r>
      <w:r w:rsidR="009E5CC4">
        <w:rPr>
          <w:i/>
          <w:szCs w:val="24"/>
          <w:lang w:val="en-US"/>
        </w:rPr>
        <w:t>a</w:t>
      </w:r>
      <w:proofErr w:type="spellEnd"/>
      <w:r w:rsidRPr="007F216D">
        <w:rPr>
          <w:i/>
          <w:szCs w:val="24"/>
          <w:lang w:val="en-US"/>
        </w:rPr>
        <w:t xml:space="preserve"> </w:t>
      </w:r>
      <w:proofErr w:type="spellStart"/>
      <w:r w:rsidR="004A4DA2">
        <w:rPr>
          <w:i/>
          <w:szCs w:val="24"/>
          <w:lang w:val="en-US"/>
        </w:rPr>
        <w:t>P</w:t>
      </w:r>
      <w:r w:rsidRPr="007F216D">
        <w:rPr>
          <w:i/>
          <w:szCs w:val="24"/>
          <w:lang w:val="en-US"/>
        </w:rPr>
        <w:t>riede</w:t>
      </w:r>
      <w:proofErr w:type="spellEnd"/>
      <w:r w:rsidRPr="007F216D">
        <w:rPr>
          <w:i/>
          <w:szCs w:val="24"/>
          <w:lang w:val="en-US"/>
        </w:rPr>
        <w:t xml:space="preserve"> Nr. 9)</w:t>
      </w:r>
      <w:r w:rsidR="009E5CC4">
        <w:rPr>
          <w:i/>
          <w:szCs w:val="24"/>
          <w:lang w:val="en-US"/>
        </w:rPr>
        <w:t xml:space="preserve">. </w:t>
      </w:r>
      <w:proofErr w:type="spellStart"/>
      <w:r w:rsidR="009E5CC4">
        <w:rPr>
          <w:szCs w:val="24"/>
          <w:lang w:val="en-US"/>
        </w:rPr>
        <w:t>Vadovaujantis</w:t>
      </w:r>
      <w:proofErr w:type="spellEnd"/>
      <w:r w:rsidR="009E5CC4">
        <w:rPr>
          <w:szCs w:val="24"/>
          <w:lang w:val="en-US"/>
        </w:rPr>
        <w:t xml:space="preserve"> </w:t>
      </w:r>
      <w:proofErr w:type="spellStart"/>
      <w:r w:rsidR="004A4DA2">
        <w:rPr>
          <w:szCs w:val="24"/>
          <w:lang w:val="en-US"/>
        </w:rPr>
        <w:t>suderinta</w:t>
      </w:r>
      <w:proofErr w:type="spellEnd"/>
      <w:r w:rsidR="004A4DA2">
        <w:rPr>
          <w:szCs w:val="24"/>
          <w:lang w:val="en-US"/>
        </w:rPr>
        <w:t xml:space="preserve"> </w:t>
      </w:r>
      <w:r w:rsidR="004A4DA2">
        <w:rPr>
          <w:szCs w:val="24"/>
        </w:rPr>
        <w:t>Ūkio subjekto aplinkos monitoringo programa UAB „</w:t>
      </w:r>
      <w:proofErr w:type="gramStart"/>
      <w:r w:rsidR="004A4DA2">
        <w:rPr>
          <w:szCs w:val="24"/>
        </w:rPr>
        <w:t>Jondara“</w:t>
      </w:r>
      <w:r w:rsidR="0066447A">
        <w:rPr>
          <w:szCs w:val="24"/>
        </w:rPr>
        <w:t xml:space="preserve"> </w:t>
      </w:r>
      <w:r w:rsidR="001B4D52">
        <w:rPr>
          <w:szCs w:val="24"/>
        </w:rPr>
        <w:t>paukštyno</w:t>
      </w:r>
      <w:proofErr w:type="gramEnd"/>
      <w:r w:rsidR="001B4D52">
        <w:rPr>
          <w:szCs w:val="24"/>
        </w:rPr>
        <w:t xml:space="preserve"> teritorijoje bus vykdomas kontrolinis požeminio vandens monitoringas </w:t>
      </w:r>
      <w:r w:rsidR="001B4D52">
        <w:rPr>
          <w:szCs w:val="24"/>
          <w:lang w:val="en-US"/>
        </w:rPr>
        <w:t>1 kart</w:t>
      </w:r>
      <w:r w:rsidR="001B4D52">
        <w:rPr>
          <w:szCs w:val="24"/>
        </w:rPr>
        <w:t xml:space="preserve">ą per metus bei teikiama </w:t>
      </w:r>
      <w:r w:rsidR="004A4DA2">
        <w:rPr>
          <w:szCs w:val="24"/>
        </w:rPr>
        <w:t>Ūkio subjektų monitoringo ataskait</w:t>
      </w:r>
      <w:r w:rsidR="001B4D52">
        <w:rPr>
          <w:szCs w:val="24"/>
        </w:rPr>
        <w:t>a</w:t>
      </w:r>
      <w:r w:rsidR="004A4DA2">
        <w:rPr>
          <w:szCs w:val="24"/>
        </w:rPr>
        <w:t xml:space="preserve"> </w:t>
      </w:r>
      <w:r w:rsidR="004A4DA2" w:rsidRPr="004A4DA2">
        <w:rPr>
          <w:i/>
          <w:szCs w:val="24"/>
        </w:rPr>
        <w:t>(</w:t>
      </w:r>
      <w:r w:rsidR="004A4DA2" w:rsidRPr="004A4DA2">
        <w:rPr>
          <w:i/>
          <w:szCs w:val="24"/>
          <w:lang w:val="en-US"/>
        </w:rPr>
        <w:t>2018 met</w:t>
      </w:r>
      <w:r w:rsidR="004A4DA2" w:rsidRPr="004A4DA2">
        <w:rPr>
          <w:i/>
          <w:szCs w:val="24"/>
        </w:rPr>
        <w:t>ų Ūkio subjekto aplinkos monitoringo ataskaita pateikiame Priede Nr. 14).</w:t>
      </w:r>
      <w:r w:rsidR="004A4DA2">
        <w:rPr>
          <w:szCs w:val="24"/>
        </w:rPr>
        <w:t xml:space="preserve"> </w:t>
      </w:r>
    </w:p>
    <w:p w14:paraId="7CD7664A" w14:textId="214D7887" w:rsidR="004A4DA2" w:rsidRPr="004A4DA2" w:rsidRDefault="004A4DA2" w:rsidP="004D6C23">
      <w:pPr>
        <w:suppressAutoHyphens/>
        <w:autoSpaceDE w:val="0"/>
        <w:autoSpaceDN w:val="0"/>
        <w:adjustRightInd w:val="0"/>
        <w:jc w:val="both"/>
        <w:textAlignment w:val="baseline"/>
        <w:rPr>
          <w:szCs w:val="24"/>
          <w:lang w:val="en-US"/>
        </w:rPr>
      </w:pPr>
    </w:p>
    <w:p w14:paraId="2B73979F" w14:textId="77777777" w:rsidR="00E0040A" w:rsidRPr="00FC570D" w:rsidRDefault="00E0040A" w:rsidP="00E0040A">
      <w:pPr>
        <w:suppressAutoHyphens/>
        <w:autoSpaceDE w:val="0"/>
        <w:autoSpaceDN w:val="0"/>
        <w:adjustRightInd w:val="0"/>
        <w:ind w:left="567"/>
        <w:jc w:val="both"/>
        <w:textAlignment w:val="baseline"/>
        <w:rPr>
          <w:szCs w:val="24"/>
        </w:rPr>
      </w:pPr>
      <w:r w:rsidRPr="00FC570D">
        <w:rPr>
          <w:b/>
          <w:i/>
          <w:szCs w:val="24"/>
        </w:rPr>
        <w:t>Nuotekos</w:t>
      </w:r>
      <w:r w:rsidRPr="00FC570D">
        <w:rPr>
          <w:szCs w:val="24"/>
        </w:rPr>
        <w:t xml:space="preserve"> </w:t>
      </w:r>
    </w:p>
    <w:p w14:paraId="54F4FF60" w14:textId="03C9772B" w:rsidR="00B7299B" w:rsidRDefault="00B7299B" w:rsidP="00B7299B">
      <w:pPr>
        <w:suppressAutoHyphens/>
        <w:adjustRightInd w:val="0"/>
        <w:jc w:val="both"/>
        <w:textAlignment w:val="baseline"/>
      </w:pPr>
      <w:r w:rsidRPr="005C70F3">
        <w:t>Vadovaujantis</w:t>
      </w:r>
      <w:r>
        <w:t xml:space="preserve"> Lietuvos Respublikos Aplinkos Ministro 2013 m. liepos 15 d. įsakymu Nr. D1-528 (2018 m. liepos 1 d. redakcija) patvirtint</w:t>
      </w:r>
      <w:r w:rsidR="009741C4">
        <w:t>ų</w:t>
      </w:r>
      <w:r>
        <w:t xml:space="preserve"> dėl Taršos integruotos prevencijos ir kontrolės leidimų išdavimo, pakeitimo ir galiojimo panaikinimo taisyklių, 31punktu, informacija neteikiama.</w:t>
      </w:r>
    </w:p>
    <w:p w14:paraId="06390F6E" w14:textId="5934289F" w:rsidR="00E0040A" w:rsidRPr="001E4AA1" w:rsidRDefault="00E0040A" w:rsidP="00E0040A">
      <w:pPr>
        <w:suppressAutoHyphens/>
        <w:autoSpaceDE w:val="0"/>
        <w:autoSpaceDN w:val="0"/>
        <w:adjustRightInd w:val="0"/>
        <w:ind w:left="567"/>
        <w:jc w:val="both"/>
        <w:textAlignment w:val="baseline"/>
        <w:rPr>
          <w:szCs w:val="24"/>
          <w:highlight w:val="yellow"/>
        </w:rPr>
      </w:pPr>
    </w:p>
    <w:p w14:paraId="5611B551" w14:textId="77777777" w:rsidR="00E0040A" w:rsidRPr="003B1E9A" w:rsidRDefault="00E0040A" w:rsidP="00E0040A">
      <w:pPr>
        <w:suppressAutoHyphens/>
        <w:autoSpaceDE w:val="0"/>
        <w:autoSpaceDN w:val="0"/>
        <w:adjustRightInd w:val="0"/>
        <w:ind w:left="567"/>
        <w:jc w:val="both"/>
        <w:textAlignment w:val="baseline"/>
        <w:rPr>
          <w:b/>
          <w:i/>
          <w:szCs w:val="24"/>
        </w:rPr>
      </w:pPr>
      <w:r w:rsidRPr="003B1E9A">
        <w:rPr>
          <w:b/>
          <w:i/>
          <w:szCs w:val="24"/>
        </w:rPr>
        <w:t>Oras</w:t>
      </w:r>
    </w:p>
    <w:p w14:paraId="0065D3C6" w14:textId="43DD51E0" w:rsidR="00E0040A" w:rsidRPr="003B1E9A" w:rsidRDefault="00E0040A" w:rsidP="00B7299B">
      <w:pPr>
        <w:suppressAutoHyphens/>
        <w:autoSpaceDE w:val="0"/>
        <w:autoSpaceDN w:val="0"/>
        <w:adjustRightInd w:val="0"/>
        <w:jc w:val="both"/>
        <w:textAlignment w:val="baseline"/>
        <w:rPr>
          <w:b/>
          <w:i/>
          <w:szCs w:val="24"/>
        </w:rPr>
      </w:pPr>
      <w:r w:rsidRPr="003B1E9A">
        <w:rPr>
          <w:szCs w:val="24"/>
        </w:rPr>
        <w:t xml:space="preserve">Paukštyno pastatų ir administracinio pastato šildymui </w:t>
      </w:r>
      <w:r w:rsidR="003B1E9A" w:rsidRPr="003B1E9A">
        <w:rPr>
          <w:szCs w:val="24"/>
        </w:rPr>
        <w:t>planuoja eksploatuoti 2 kietojo kuro vandens šildymo katilus</w:t>
      </w:r>
      <w:r w:rsidRPr="003B1E9A">
        <w:rPr>
          <w:szCs w:val="24"/>
        </w:rPr>
        <w:t>, kuri</w:t>
      </w:r>
      <w:r w:rsidR="003B1E9A" w:rsidRPr="003B1E9A">
        <w:rPr>
          <w:szCs w:val="24"/>
        </w:rPr>
        <w:t>uo</w:t>
      </w:r>
      <w:r w:rsidRPr="003B1E9A">
        <w:rPr>
          <w:szCs w:val="24"/>
        </w:rPr>
        <w:t xml:space="preserve">s </w:t>
      </w:r>
      <w:r w:rsidR="003B1E9A" w:rsidRPr="003B1E9A">
        <w:rPr>
          <w:szCs w:val="24"/>
        </w:rPr>
        <w:t>naudojant</w:t>
      </w:r>
      <w:r w:rsidRPr="003B1E9A">
        <w:rPr>
          <w:szCs w:val="24"/>
        </w:rPr>
        <w:t xml:space="preserve"> į aplinkos orą bus išmetami šie teršalai: </w:t>
      </w:r>
      <w:r w:rsidR="003B1E9A" w:rsidRPr="003B1E9A">
        <w:rPr>
          <w:szCs w:val="24"/>
        </w:rPr>
        <w:t>CO, NO</w:t>
      </w:r>
      <w:r w:rsidR="003B1E9A" w:rsidRPr="003B1E9A">
        <w:rPr>
          <w:szCs w:val="24"/>
          <w:vertAlign w:val="subscript"/>
        </w:rPr>
        <w:t>X</w:t>
      </w:r>
      <w:r w:rsidR="003B1E9A" w:rsidRPr="003B1E9A">
        <w:rPr>
          <w:szCs w:val="24"/>
        </w:rPr>
        <w:t>, KD, SO</w:t>
      </w:r>
      <w:r w:rsidR="003B1E9A" w:rsidRPr="003B1E9A">
        <w:rPr>
          <w:szCs w:val="24"/>
          <w:vertAlign w:val="subscript"/>
        </w:rPr>
        <w:t>2</w:t>
      </w:r>
    </w:p>
    <w:p w14:paraId="5D7A0342" w14:textId="77777777" w:rsidR="00E0040A" w:rsidRPr="003B1E9A" w:rsidRDefault="00E0040A" w:rsidP="00B7299B">
      <w:pPr>
        <w:suppressAutoHyphens/>
        <w:autoSpaceDE w:val="0"/>
        <w:autoSpaceDN w:val="0"/>
        <w:adjustRightInd w:val="0"/>
        <w:jc w:val="both"/>
        <w:textAlignment w:val="baseline"/>
        <w:rPr>
          <w:b/>
          <w:i/>
          <w:szCs w:val="24"/>
        </w:rPr>
      </w:pPr>
      <w:r w:rsidRPr="003B1E9A">
        <w:rPr>
          <w:szCs w:val="24"/>
        </w:rPr>
        <w:t>UAB „Jondara“ planuojamos ūkinės veiklos metu eksploatuos 83 stacionarius aplinkos oro taršos šaltinius:</w:t>
      </w:r>
    </w:p>
    <w:p w14:paraId="2CDBDAE3" w14:textId="77777777" w:rsidR="00E0040A" w:rsidRPr="003B1E9A" w:rsidRDefault="00E0040A" w:rsidP="00B7299B">
      <w:pPr>
        <w:suppressAutoHyphens/>
        <w:autoSpaceDE w:val="0"/>
        <w:autoSpaceDN w:val="0"/>
        <w:adjustRightInd w:val="0"/>
        <w:jc w:val="both"/>
        <w:textAlignment w:val="baseline"/>
        <w:rPr>
          <w:b/>
          <w:i/>
          <w:szCs w:val="24"/>
        </w:rPr>
      </w:pPr>
      <w:r w:rsidRPr="003B1E9A">
        <w:rPr>
          <w:szCs w:val="24"/>
        </w:rPr>
        <w:t>1. 42 stoginius ventiliatorius;</w:t>
      </w:r>
    </w:p>
    <w:p w14:paraId="09690B83" w14:textId="77777777" w:rsidR="00E0040A" w:rsidRPr="003B1E9A" w:rsidRDefault="00E0040A" w:rsidP="00B7299B">
      <w:pPr>
        <w:suppressAutoHyphens/>
        <w:autoSpaceDE w:val="0"/>
        <w:autoSpaceDN w:val="0"/>
        <w:adjustRightInd w:val="0"/>
        <w:jc w:val="both"/>
        <w:textAlignment w:val="baseline"/>
        <w:rPr>
          <w:b/>
          <w:i/>
          <w:szCs w:val="24"/>
        </w:rPr>
      </w:pPr>
      <w:r w:rsidRPr="003B1E9A">
        <w:rPr>
          <w:szCs w:val="24"/>
        </w:rPr>
        <w:t>2. 40 sieninių ventiliatorių;</w:t>
      </w:r>
    </w:p>
    <w:p w14:paraId="1DEB5A49" w14:textId="27269FC1" w:rsidR="00E0040A" w:rsidRPr="003B1E9A" w:rsidRDefault="00E0040A" w:rsidP="00B7299B">
      <w:pPr>
        <w:suppressAutoHyphens/>
        <w:autoSpaceDE w:val="0"/>
        <w:autoSpaceDN w:val="0"/>
        <w:adjustRightInd w:val="0"/>
        <w:jc w:val="both"/>
        <w:textAlignment w:val="baseline"/>
        <w:rPr>
          <w:b/>
          <w:i/>
          <w:szCs w:val="24"/>
        </w:rPr>
      </w:pPr>
      <w:r w:rsidRPr="003B1E9A">
        <w:rPr>
          <w:szCs w:val="24"/>
        </w:rPr>
        <w:t xml:space="preserve">3. katilinė, kurios galia </w:t>
      </w:r>
      <w:r w:rsidR="003B1E9A" w:rsidRPr="003B1E9A">
        <w:rPr>
          <w:szCs w:val="24"/>
        </w:rPr>
        <w:t>0,98 M</w:t>
      </w:r>
      <w:r w:rsidRPr="003B1E9A">
        <w:rPr>
          <w:szCs w:val="24"/>
        </w:rPr>
        <w:t>W.</w:t>
      </w:r>
    </w:p>
    <w:p w14:paraId="6D3428C2" w14:textId="0128D436" w:rsidR="00E0040A" w:rsidRPr="00656CB6" w:rsidRDefault="00E0040A" w:rsidP="00656CB6">
      <w:pPr>
        <w:suppressAutoHyphens/>
        <w:autoSpaceDE w:val="0"/>
        <w:autoSpaceDN w:val="0"/>
        <w:adjustRightInd w:val="0"/>
        <w:jc w:val="both"/>
        <w:textAlignment w:val="baseline"/>
        <w:rPr>
          <w:b/>
          <w:i/>
          <w:szCs w:val="24"/>
        </w:rPr>
      </w:pPr>
      <w:r w:rsidRPr="003B1E9A">
        <w:rPr>
          <w:szCs w:val="24"/>
        </w:rPr>
        <w:t>UAB „Jondara“ eksploatuos mobilius taršos šaltinius – lengvuosius ir sunkiasvorius automobilius. Degant kurui transporto priemonių vidaus degimo varikliuose į aplinkos orą išmetami šie teršalai: anglies monoksidas; azoto oksidai; kietosios dalelės; LOJ.</w:t>
      </w:r>
    </w:p>
    <w:p w14:paraId="050C9B35" w14:textId="77777777" w:rsidR="00E0040A" w:rsidRPr="001E4AA1" w:rsidRDefault="00E0040A" w:rsidP="00E0040A">
      <w:pPr>
        <w:suppressAutoHyphens/>
        <w:autoSpaceDE w:val="0"/>
        <w:autoSpaceDN w:val="0"/>
        <w:adjustRightInd w:val="0"/>
        <w:ind w:left="567"/>
        <w:jc w:val="both"/>
        <w:textAlignment w:val="baseline"/>
        <w:rPr>
          <w:b/>
          <w:i/>
          <w:szCs w:val="24"/>
          <w:highlight w:val="yellow"/>
        </w:rPr>
      </w:pPr>
    </w:p>
    <w:p w14:paraId="4FAAF620" w14:textId="77777777" w:rsidR="00E0040A" w:rsidRPr="00FC570D" w:rsidRDefault="00E0040A" w:rsidP="00E0040A">
      <w:pPr>
        <w:suppressAutoHyphens/>
        <w:autoSpaceDE w:val="0"/>
        <w:autoSpaceDN w:val="0"/>
        <w:adjustRightInd w:val="0"/>
        <w:ind w:left="567"/>
        <w:jc w:val="both"/>
        <w:textAlignment w:val="baseline"/>
        <w:rPr>
          <w:b/>
          <w:i/>
          <w:szCs w:val="24"/>
        </w:rPr>
      </w:pPr>
      <w:r w:rsidRPr="00FC570D">
        <w:rPr>
          <w:b/>
          <w:i/>
          <w:szCs w:val="24"/>
        </w:rPr>
        <w:t>Atliekos</w:t>
      </w:r>
    </w:p>
    <w:p w14:paraId="4406A50B" w14:textId="1E8B09F1" w:rsidR="00FC570D" w:rsidRDefault="00FC570D" w:rsidP="00FC570D">
      <w:pPr>
        <w:suppressAutoHyphens/>
        <w:adjustRightInd w:val="0"/>
        <w:jc w:val="both"/>
        <w:textAlignment w:val="baseline"/>
      </w:pPr>
      <w:r w:rsidRPr="005C70F3">
        <w:t>Vadovaujantis</w:t>
      </w:r>
      <w:r>
        <w:t xml:space="preserve"> Lietuvos Respublikos Aplinkos Ministro 2013 m. liepos 15 d. įsakymu Nr. D1-528 (2018 m. liepos 1 d. redakcija) patvirtint</w:t>
      </w:r>
      <w:r w:rsidR="009741C4">
        <w:t>ų</w:t>
      </w:r>
      <w:r>
        <w:t xml:space="preserve"> dėl Taršos integruotos prevencijos ir kontrolės leidimų išdavimo, pakeitimo ir galiojimo panaikinimo taisyklių, 31punktu, informacija neteikiama.</w:t>
      </w:r>
    </w:p>
    <w:p w14:paraId="521FA7D0" w14:textId="77777777" w:rsidR="00FE259B" w:rsidRPr="00E0040A" w:rsidRDefault="00FE259B" w:rsidP="00E0040A">
      <w:pPr>
        <w:suppressAutoHyphens/>
        <w:autoSpaceDE w:val="0"/>
        <w:autoSpaceDN w:val="0"/>
        <w:adjustRightInd w:val="0"/>
        <w:jc w:val="both"/>
        <w:textAlignment w:val="baseline"/>
        <w:rPr>
          <w:b/>
          <w:i/>
          <w:szCs w:val="24"/>
        </w:rPr>
      </w:pPr>
    </w:p>
    <w:p w14:paraId="01ACAF84" w14:textId="0FAD2DCD" w:rsidR="00923467" w:rsidRPr="00923467" w:rsidRDefault="00923467" w:rsidP="00E0040A">
      <w:pPr>
        <w:suppressAutoHyphens/>
        <w:autoSpaceDE w:val="0"/>
        <w:autoSpaceDN w:val="0"/>
        <w:adjustRightInd w:val="0"/>
        <w:ind w:left="567"/>
        <w:jc w:val="both"/>
        <w:textAlignment w:val="baseline"/>
        <w:rPr>
          <w:b/>
          <w:i/>
          <w:szCs w:val="24"/>
        </w:rPr>
      </w:pPr>
      <w:r w:rsidRPr="00923467">
        <w:rPr>
          <w:b/>
          <w:i/>
          <w:szCs w:val="24"/>
        </w:rPr>
        <w:t>Dirvožemis</w:t>
      </w:r>
    </w:p>
    <w:p w14:paraId="5AEEF039" w14:textId="64A2E465" w:rsidR="00DC4451" w:rsidRPr="00923467" w:rsidRDefault="00923467" w:rsidP="00923467">
      <w:pPr>
        <w:suppressAutoHyphens/>
        <w:autoSpaceDE w:val="0"/>
        <w:autoSpaceDN w:val="0"/>
        <w:adjustRightInd w:val="0"/>
        <w:ind w:left="567"/>
        <w:jc w:val="both"/>
        <w:textAlignment w:val="baseline"/>
        <w:rPr>
          <w:szCs w:val="24"/>
        </w:rPr>
      </w:pPr>
      <w:r>
        <w:rPr>
          <w:szCs w:val="24"/>
        </w:rPr>
        <w:t xml:space="preserve">Šiuo metu nėra vykdomas ūkio subjekto poveikio dirvožemiui monitoringas. Planuojama per 2019 m. II-III ketv. pasiruošti poveikio dirvožemio monitoringą. </w:t>
      </w:r>
      <w:bookmarkStart w:id="0" w:name="_GoBack"/>
      <w:bookmarkEnd w:id="0"/>
    </w:p>
    <w:p w14:paraId="7D585BB5" w14:textId="77777777" w:rsidR="00DC4451" w:rsidRDefault="00DC4451" w:rsidP="004E4690">
      <w:pPr>
        <w:suppressAutoHyphens/>
        <w:jc w:val="center"/>
        <w:textAlignment w:val="baseline"/>
        <w:rPr>
          <w:b/>
          <w:szCs w:val="24"/>
          <w:lang w:eastAsia="lt-LT"/>
        </w:rPr>
      </w:pPr>
    </w:p>
    <w:p w14:paraId="737AD4B0" w14:textId="1B82A09D" w:rsidR="004E4690" w:rsidRPr="00E0040A" w:rsidRDefault="004E4690" w:rsidP="004E4690">
      <w:pPr>
        <w:suppressAutoHyphens/>
        <w:jc w:val="center"/>
        <w:textAlignment w:val="baseline"/>
        <w:rPr>
          <w:b/>
          <w:szCs w:val="24"/>
          <w:lang w:eastAsia="lt-LT"/>
        </w:rPr>
      </w:pPr>
      <w:r w:rsidRPr="00E0040A">
        <w:rPr>
          <w:b/>
          <w:szCs w:val="24"/>
          <w:lang w:eastAsia="lt-LT"/>
        </w:rPr>
        <w:t>II. INFORMACIJA APIE ĮRENGINĮ IR JAME VYKDOMĄ ŪKINĘ VEIKLĄ</w:t>
      </w:r>
    </w:p>
    <w:p w14:paraId="393B94FD" w14:textId="77777777" w:rsidR="00DC4451" w:rsidRDefault="00DC4451" w:rsidP="00DC4451">
      <w:pPr>
        <w:suppressAutoHyphens/>
        <w:adjustRightInd w:val="0"/>
        <w:jc w:val="both"/>
        <w:textAlignment w:val="baseline"/>
        <w:rPr>
          <w:b/>
        </w:rPr>
      </w:pPr>
    </w:p>
    <w:p w14:paraId="20A24B87" w14:textId="4AF1CC68" w:rsidR="00856BD5" w:rsidRPr="005C70F3" w:rsidRDefault="00856BD5" w:rsidP="00856BD5">
      <w:pPr>
        <w:suppressAutoHyphens/>
        <w:adjustRightInd w:val="0"/>
        <w:ind w:left="567"/>
        <w:jc w:val="both"/>
        <w:textAlignment w:val="baseline"/>
        <w:rPr>
          <w:b/>
          <w:i/>
        </w:rPr>
      </w:pPr>
      <w:r w:rsidRPr="005C70F3">
        <w:rPr>
          <w:b/>
        </w:rPr>
        <w:t>7. Įrenginys (-iai) ir jame (juose) vykdomos veiklos rūšys.</w:t>
      </w:r>
    </w:p>
    <w:p w14:paraId="0D38316B" w14:textId="77777777" w:rsidR="00856BD5" w:rsidRPr="005C70F3" w:rsidRDefault="00856BD5" w:rsidP="00856BD5">
      <w:pPr>
        <w:suppressAutoHyphens/>
        <w:adjustRightInd w:val="0"/>
        <w:ind w:firstLine="567"/>
        <w:jc w:val="both"/>
        <w:textAlignment w:val="baseline"/>
        <w:rPr>
          <w:b/>
        </w:rPr>
      </w:pPr>
      <w:r w:rsidRPr="005C70F3">
        <w:rPr>
          <w:b/>
        </w:rPr>
        <w:t>1 lentelė. Įrenginyje planuojama vykdyti ir (ar) vykdoma ūkinė veikla</w:t>
      </w:r>
    </w:p>
    <w:p w14:paraId="3FCC9243" w14:textId="77777777" w:rsidR="00856BD5" w:rsidRPr="005C70F3" w:rsidRDefault="00856BD5" w:rsidP="00856BD5">
      <w:pPr>
        <w:suppressAutoHyphens/>
        <w:adjustRightInd w:val="0"/>
        <w:ind w:firstLine="567"/>
        <w:jc w:val="both"/>
        <w:textAlignment w:val="baseline"/>
      </w:pPr>
    </w:p>
    <w:tbl>
      <w:tblPr>
        <w:tblW w:w="13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8149"/>
      </w:tblGrid>
      <w:tr w:rsidR="00856BD5" w:rsidRPr="005C70F3" w14:paraId="45F75C45" w14:textId="77777777" w:rsidTr="00333955">
        <w:tc>
          <w:tcPr>
            <w:tcW w:w="5778" w:type="dxa"/>
          </w:tcPr>
          <w:p w14:paraId="2613FD9E" w14:textId="77777777" w:rsidR="00856BD5" w:rsidRPr="005C70F3" w:rsidRDefault="00856BD5" w:rsidP="000B4839">
            <w:pPr>
              <w:suppressAutoHyphens/>
              <w:adjustRightInd w:val="0"/>
              <w:jc w:val="center"/>
              <w:textAlignment w:val="baseline"/>
            </w:pPr>
            <w:r w:rsidRPr="005C70F3">
              <w:t>Įrenginio pavadinimas</w:t>
            </w:r>
          </w:p>
        </w:tc>
        <w:tc>
          <w:tcPr>
            <w:tcW w:w="8149" w:type="dxa"/>
          </w:tcPr>
          <w:p w14:paraId="67F551BD" w14:textId="77777777" w:rsidR="00856BD5" w:rsidRPr="005C70F3" w:rsidRDefault="00856BD5" w:rsidP="000B4839">
            <w:pPr>
              <w:suppressAutoHyphens/>
              <w:adjustRightInd w:val="0"/>
              <w:jc w:val="center"/>
              <w:textAlignment w:val="baseline"/>
            </w:pPr>
            <w:r w:rsidRPr="005C70F3">
              <w:t xml:space="preserve">Įrenginyje planuojamos vykdyti veiklos rūšies pavadinimas pagal Taisyklių 1 priedą </w:t>
            </w:r>
          </w:p>
          <w:p w14:paraId="494DBA78" w14:textId="77777777" w:rsidR="00856BD5" w:rsidRPr="005C70F3" w:rsidRDefault="00856BD5" w:rsidP="000B4839">
            <w:pPr>
              <w:suppressAutoHyphens/>
              <w:adjustRightInd w:val="0"/>
              <w:jc w:val="center"/>
              <w:textAlignment w:val="baseline"/>
            </w:pPr>
            <w:r w:rsidRPr="005C70F3">
              <w:t>ir kita tiesiogiai susijusi veikla</w:t>
            </w:r>
          </w:p>
        </w:tc>
      </w:tr>
      <w:tr w:rsidR="00856BD5" w:rsidRPr="005C70F3" w14:paraId="05E34A8F" w14:textId="77777777" w:rsidTr="00333955">
        <w:tc>
          <w:tcPr>
            <w:tcW w:w="5778" w:type="dxa"/>
          </w:tcPr>
          <w:p w14:paraId="3D9B9244" w14:textId="77777777" w:rsidR="00856BD5" w:rsidRPr="005C70F3" w:rsidRDefault="00856BD5" w:rsidP="000B4839">
            <w:pPr>
              <w:suppressAutoHyphens/>
              <w:adjustRightInd w:val="0"/>
              <w:jc w:val="center"/>
              <w:textAlignment w:val="baseline"/>
            </w:pPr>
            <w:r w:rsidRPr="005C70F3">
              <w:t>1</w:t>
            </w:r>
          </w:p>
        </w:tc>
        <w:tc>
          <w:tcPr>
            <w:tcW w:w="8149" w:type="dxa"/>
          </w:tcPr>
          <w:p w14:paraId="14471452" w14:textId="77777777" w:rsidR="00856BD5" w:rsidRPr="005C70F3" w:rsidRDefault="00856BD5" w:rsidP="000B4839">
            <w:pPr>
              <w:suppressAutoHyphens/>
              <w:adjustRightInd w:val="0"/>
              <w:jc w:val="center"/>
              <w:textAlignment w:val="baseline"/>
            </w:pPr>
            <w:r w:rsidRPr="005C70F3">
              <w:t>2</w:t>
            </w:r>
          </w:p>
        </w:tc>
      </w:tr>
      <w:tr w:rsidR="00856BD5" w:rsidRPr="005C70F3" w14:paraId="3E8A24D7" w14:textId="77777777" w:rsidTr="00333955">
        <w:tc>
          <w:tcPr>
            <w:tcW w:w="5778" w:type="dxa"/>
          </w:tcPr>
          <w:p w14:paraId="7BB00F56" w14:textId="77777777" w:rsidR="00856BD5" w:rsidRPr="005C70F3" w:rsidRDefault="00856BD5" w:rsidP="000B4839">
            <w:pPr>
              <w:suppressAutoHyphens/>
              <w:adjustRightInd w:val="0"/>
              <w:jc w:val="both"/>
              <w:textAlignment w:val="baseline"/>
            </w:pPr>
            <w:r w:rsidRPr="005C70F3">
              <w:t>Paukštynas</w:t>
            </w:r>
          </w:p>
        </w:tc>
        <w:tc>
          <w:tcPr>
            <w:tcW w:w="8149" w:type="dxa"/>
          </w:tcPr>
          <w:p w14:paraId="2C4949B5" w14:textId="77777777" w:rsidR="00856BD5" w:rsidRPr="005C70F3" w:rsidRDefault="00856BD5" w:rsidP="000B4839">
            <w:pPr>
              <w:suppressAutoHyphens/>
              <w:adjustRightInd w:val="0"/>
              <w:jc w:val="both"/>
              <w:textAlignment w:val="baseline"/>
            </w:pPr>
            <w:r w:rsidRPr="005C70F3">
              <w:t>6.6. Intensyvus paukščių arba kiaulių auginimas, kai:</w:t>
            </w:r>
          </w:p>
          <w:p w14:paraId="129D7B26" w14:textId="77777777" w:rsidR="00856BD5" w:rsidRPr="005C70F3" w:rsidRDefault="00856BD5" w:rsidP="000B4839">
            <w:pPr>
              <w:suppressAutoHyphens/>
              <w:adjustRightInd w:val="0"/>
              <w:jc w:val="both"/>
              <w:textAlignment w:val="baseline"/>
            </w:pPr>
            <w:r w:rsidRPr="005C70F3">
              <w:t>6.6.1. yra daugiau kaip 40 000 vietų naminiams paukščiams.</w:t>
            </w:r>
          </w:p>
        </w:tc>
      </w:tr>
    </w:tbl>
    <w:p w14:paraId="222A9714" w14:textId="77777777" w:rsidR="00DC6FD3" w:rsidRPr="00E0040A" w:rsidRDefault="00DC6FD3" w:rsidP="00DC6FD3">
      <w:pPr>
        <w:suppressAutoHyphens/>
        <w:ind w:firstLine="567"/>
        <w:jc w:val="both"/>
        <w:textAlignment w:val="baseline"/>
        <w:rPr>
          <w:b/>
          <w:szCs w:val="24"/>
          <w:lang w:eastAsia="lt-LT"/>
        </w:rPr>
      </w:pPr>
    </w:p>
    <w:p w14:paraId="56F2A8B7" w14:textId="77777777" w:rsidR="00DC6FD3" w:rsidRPr="00C77A5D" w:rsidRDefault="00DC6FD3" w:rsidP="00DC6FD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C77A5D">
        <w:rPr>
          <w:b/>
          <w:szCs w:val="24"/>
          <w:lang w:eastAsia="lt-LT"/>
        </w:rPr>
        <w:t>8. Įrenginio ar įrenginių gamybos (projektinis) pajėgumas arba vardinė (nominali) šiluminė galia.</w:t>
      </w:r>
      <w:r w:rsidRPr="00C77A5D">
        <w:rPr>
          <w:b/>
          <w:szCs w:val="24"/>
        </w:rPr>
        <w:t xml:space="preserve"> </w:t>
      </w:r>
    </w:p>
    <w:p w14:paraId="686948C9" w14:textId="2DD56C60" w:rsidR="002A7AA1" w:rsidRDefault="002A7AA1" w:rsidP="002A7AA1">
      <w:pPr>
        <w:suppressAutoHyphens/>
        <w:adjustRightInd w:val="0"/>
        <w:jc w:val="both"/>
        <w:textAlignment w:val="baseline"/>
      </w:pPr>
      <w:r w:rsidRPr="005C70F3">
        <w:t>Vadovaujantis</w:t>
      </w:r>
      <w:r>
        <w:t xml:space="preserve"> Lietuvos Respublikos Aplinkos Ministro 2013 m. liepos 15 d. įsakymu Nr. D1-528 (2018 m. liepos 1 d. redakcija) patvirtint</w:t>
      </w:r>
      <w:r w:rsidR="009741C4">
        <w:t>ų</w:t>
      </w:r>
      <w:r>
        <w:t xml:space="preserve"> dėl Taršos integruotos prevencijos ir kontrolės leidimų išdavimo, pakeitimo ir galiojimo panaikinimo taisyklių, 31punktu, informacija neteikiama.</w:t>
      </w:r>
    </w:p>
    <w:p w14:paraId="6311C206" w14:textId="77777777" w:rsidR="00856BD5" w:rsidRPr="005C70F3" w:rsidRDefault="00856BD5" w:rsidP="00856BD5">
      <w:pPr>
        <w:suppressAutoHyphens/>
        <w:adjustRightInd w:val="0"/>
        <w:ind w:firstLine="567"/>
        <w:jc w:val="both"/>
        <w:textAlignment w:val="baseline"/>
      </w:pPr>
    </w:p>
    <w:p w14:paraId="3B4D5DFC" w14:textId="77777777" w:rsidR="00856BD5" w:rsidRPr="005C70F3" w:rsidRDefault="00856BD5" w:rsidP="00856BD5">
      <w:pPr>
        <w:suppressAutoHyphens/>
        <w:adjustRightInd w:val="0"/>
        <w:ind w:firstLine="567"/>
        <w:textAlignment w:val="baseline"/>
        <w:rPr>
          <w:b/>
        </w:rPr>
      </w:pPr>
      <w:r w:rsidRPr="005C70F3">
        <w:rPr>
          <w:b/>
        </w:rPr>
        <w:t>9. Kuro ir energijos vartojimas įrenginyje (-iuose), kuro saugojimas. Energijos gamyba.</w:t>
      </w:r>
    </w:p>
    <w:p w14:paraId="221B656A" w14:textId="77777777" w:rsidR="00856BD5" w:rsidRPr="005C70F3" w:rsidRDefault="00856BD5" w:rsidP="00856BD5">
      <w:pPr>
        <w:suppressAutoHyphens/>
        <w:adjustRightInd w:val="0"/>
        <w:ind w:firstLine="567"/>
        <w:jc w:val="both"/>
        <w:textAlignment w:val="baseline"/>
        <w:rPr>
          <w:b/>
        </w:rPr>
      </w:pPr>
      <w:r w:rsidRPr="005C70F3">
        <w:rPr>
          <w:b/>
        </w:rPr>
        <w:t xml:space="preserve">2 </w:t>
      </w:r>
      <w:r w:rsidRPr="000475A2">
        <w:rPr>
          <w:b/>
        </w:rPr>
        <w:t>lentelė. Kuro ir energijos vartojimas, kuro saugojimas</w:t>
      </w:r>
    </w:p>
    <w:p w14:paraId="46A36F34" w14:textId="77777777" w:rsidR="00856BD5" w:rsidRPr="005C70F3" w:rsidRDefault="00856BD5" w:rsidP="00856BD5"/>
    <w:tbl>
      <w:tblPr>
        <w:tblW w:w="138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685"/>
        <w:gridCol w:w="2552"/>
        <w:gridCol w:w="3664"/>
      </w:tblGrid>
      <w:tr w:rsidR="00990F98" w:rsidRPr="003B1E9A" w14:paraId="75B1F07E" w14:textId="77777777" w:rsidTr="00333955">
        <w:trPr>
          <w:cantSplit/>
          <w:tblHeader/>
        </w:trPr>
        <w:tc>
          <w:tcPr>
            <w:tcW w:w="3936" w:type="dxa"/>
            <w:vAlign w:val="center"/>
          </w:tcPr>
          <w:p w14:paraId="3F0D5582" w14:textId="3A22057D" w:rsidR="00990F98" w:rsidRPr="003B1E9A" w:rsidRDefault="00990F98" w:rsidP="00990F98">
            <w:pPr>
              <w:suppressAutoHyphens/>
              <w:adjustRightInd w:val="0"/>
              <w:jc w:val="center"/>
              <w:textAlignment w:val="baseline"/>
            </w:pPr>
            <w:r w:rsidRPr="005C70F3">
              <w:lastRenderedPageBreak/>
              <w:t>Energetiniai ir technologiniai ištekliai</w:t>
            </w:r>
          </w:p>
        </w:tc>
        <w:tc>
          <w:tcPr>
            <w:tcW w:w="3685" w:type="dxa"/>
            <w:vAlign w:val="center"/>
          </w:tcPr>
          <w:p w14:paraId="7D964174" w14:textId="463970AA" w:rsidR="00990F98" w:rsidRPr="003B1E9A" w:rsidRDefault="00990F98" w:rsidP="00990F98">
            <w:pPr>
              <w:suppressAutoHyphens/>
              <w:adjustRightInd w:val="0"/>
              <w:jc w:val="center"/>
              <w:textAlignment w:val="baseline"/>
            </w:pPr>
            <w:r w:rsidRPr="005C70F3">
              <w:t>Transportavimo būdas</w:t>
            </w:r>
          </w:p>
        </w:tc>
        <w:tc>
          <w:tcPr>
            <w:tcW w:w="2552" w:type="dxa"/>
            <w:vAlign w:val="center"/>
          </w:tcPr>
          <w:p w14:paraId="24A404F3" w14:textId="77777777" w:rsidR="00990F98" w:rsidRPr="005C70F3" w:rsidRDefault="00990F98" w:rsidP="00990F98">
            <w:pPr>
              <w:suppressAutoHyphens/>
              <w:adjustRightInd w:val="0"/>
              <w:jc w:val="center"/>
              <w:textAlignment w:val="baseline"/>
            </w:pPr>
            <w:r w:rsidRPr="005C70F3">
              <w:t>Planuojamas sunaudojimas,</w:t>
            </w:r>
          </w:p>
          <w:p w14:paraId="0859E832" w14:textId="435E93ED" w:rsidR="00990F98" w:rsidRPr="003B1E9A" w:rsidRDefault="00990F98" w:rsidP="00990F98">
            <w:pPr>
              <w:suppressAutoHyphens/>
              <w:adjustRightInd w:val="0"/>
              <w:jc w:val="center"/>
              <w:textAlignment w:val="baseline"/>
            </w:pPr>
            <w:r w:rsidRPr="005C70F3">
              <w:t>matavimo vnt. (t, m</w:t>
            </w:r>
            <w:r w:rsidRPr="005C70F3">
              <w:rPr>
                <w:vertAlign w:val="superscript"/>
              </w:rPr>
              <w:t>3</w:t>
            </w:r>
            <w:r w:rsidRPr="005C70F3">
              <w:t>, KWh ir kt.)</w:t>
            </w:r>
          </w:p>
        </w:tc>
        <w:tc>
          <w:tcPr>
            <w:tcW w:w="3664" w:type="dxa"/>
          </w:tcPr>
          <w:p w14:paraId="7C2D6CC0" w14:textId="1E5DC709" w:rsidR="00990F98" w:rsidRPr="003B1E9A" w:rsidRDefault="00990F98" w:rsidP="00990F98">
            <w:pPr>
              <w:suppressAutoHyphens/>
              <w:adjustRightInd w:val="0"/>
              <w:jc w:val="center"/>
              <w:textAlignment w:val="baseline"/>
            </w:pPr>
            <w:r w:rsidRPr="005C70F3">
              <w:t>Kuro saugojimo būdas (požeminės talpos, cisternos, statiniai, poveikio aplinkai riziką mažinantys betonu dengti kuro saugyklų plotai ir pan.)</w:t>
            </w:r>
          </w:p>
        </w:tc>
      </w:tr>
      <w:tr w:rsidR="00990F98" w:rsidRPr="003B1E9A" w14:paraId="11CDF480" w14:textId="77777777" w:rsidTr="00333955">
        <w:trPr>
          <w:cantSplit/>
          <w:tblHeader/>
        </w:trPr>
        <w:tc>
          <w:tcPr>
            <w:tcW w:w="3936" w:type="dxa"/>
            <w:vAlign w:val="center"/>
          </w:tcPr>
          <w:p w14:paraId="46EDA5C1" w14:textId="3DB57987" w:rsidR="00990F98" w:rsidRPr="003B1E9A" w:rsidRDefault="00990F98" w:rsidP="00990F98">
            <w:pPr>
              <w:suppressAutoHyphens/>
              <w:adjustRightInd w:val="0"/>
              <w:jc w:val="center"/>
              <w:textAlignment w:val="baseline"/>
            </w:pPr>
            <w:r w:rsidRPr="003B1E9A">
              <w:t>1</w:t>
            </w:r>
          </w:p>
        </w:tc>
        <w:tc>
          <w:tcPr>
            <w:tcW w:w="3685" w:type="dxa"/>
          </w:tcPr>
          <w:p w14:paraId="25FCAEB7" w14:textId="7604054F" w:rsidR="00990F98" w:rsidRPr="003B1E9A" w:rsidRDefault="00990F98" w:rsidP="00990F98">
            <w:pPr>
              <w:suppressAutoHyphens/>
              <w:adjustRightInd w:val="0"/>
              <w:jc w:val="center"/>
              <w:textAlignment w:val="baseline"/>
            </w:pPr>
            <w:r w:rsidRPr="003B1E9A">
              <w:t>2</w:t>
            </w:r>
          </w:p>
        </w:tc>
        <w:tc>
          <w:tcPr>
            <w:tcW w:w="2552" w:type="dxa"/>
            <w:vAlign w:val="center"/>
          </w:tcPr>
          <w:p w14:paraId="69C7658A" w14:textId="134C9CAA" w:rsidR="00990F98" w:rsidRPr="003B1E9A" w:rsidRDefault="00990F98" w:rsidP="00990F98">
            <w:pPr>
              <w:suppressAutoHyphens/>
              <w:adjustRightInd w:val="0"/>
              <w:jc w:val="center"/>
              <w:textAlignment w:val="baseline"/>
            </w:pPr>
            <w:r w:rsidRPr="003B1E9A">
              <w:t>3</w:t>
            </w:r>
          </w:p>
        </w:tc>
        <w:tc>
          <w:tcPr>
            <w:tcW w:w="3664" w:type="dxa"/>
          </w:tcPr>
          <w:p w14:paraId="218F4EC7" w14:textId="7D22EE0F" w:rsidR="00990F98" w:rsidRPr="003B1E9A" w:rsidRDefault="00990F98" w:rsidP="00990F98">
            <w:pPr>
              <w:suppressAutoHyphens/>
              <w:adjustRightInd w:val="0"/>
              <w:jc w:val="center"/>
              <w:textAlignment w:val="baseline"/>
            </w:pPr>
            <w:r w:rsidRPr="003B1E9A">
              <w:t>4</w:t>
            </w:r>
          </w:p>
        </w:tc>
      </w:tr>
      <w:tr w:rsidR="00990F98" w:rsidRPr="003B1E9A" w14:paraId="136C17B7" w14:textId="77777777" w:rsidTr="00333955">
        <w:trPr>
          <w:cantSplit/>
        </w:trPr>
        <w:tc>
          <w:tcPr>
            <w:tcW w:w="3936" w:type="dxa"/>
            <w:vAlign w:val="center"/>
          </w:tcPr>
          <w:p w14:paraId="39FAE063" w14:textId="77777777" w:rsidR="00990F98" w:rsidRPr="003B1E9A" w:rsidRDefault="00990F98" w:rsidP="00990F98">
            <w:pPr>
              <w:suppressAutoHyphens/>
              <w:adjustRightInd w:val="0"/>
              <w:textAlignment w:val="baseline"/>
            </w:pPr>
            <w:r w:rsidRPr="003B1E9A">
              <w:t>a) elektros energija</w:t>
            </w:r>
          </w:p>
        </w:tc>
        <w:tc>
          <w:tcPr>
            <w:tcW w:w="3685" w:type="dxa"/>
          </w:tcPr>
          <w:p w14:paraId="687EF713" w14:textId="77777777" w:rsidR="00990F98" w:rsidRPr="003B1E9A" w:rsidRDefault="00990F98" w:rsidP="00990F98">
            <w:pPr>
              <w:suppressAutoHyphens/>
              <w:adjustRightInd w:val="0"/>
              <w:jc w:val="center"/>
              <w:textAlignment w:val="baseline"/>
            </w:pPr>
            <w:r w:rsidRPr="003B1E9A">
              <w:t>AB „LESTO“ tinklai</w:t>
            </w:r>
          </w:p>
        </w:tc>
        <w:tc>
          <w:tcPr>
            <w:tcW w:w="2552" w:type="dxa"/>
            <w:vAlign w:val="center"/>
          </w:tcPr>
          <w:p w14:paraId="69D98E2F" w14:textId="77777777" w:rsidR="00990F98" w:rsidRPr="003B1E9A" w:rsidRDefault="00990F98" w:rsidP="00990F98">
            <w:pPr>
              <w:suppressAutoHyphens/>
              <w:adjustRightInd w:val="0"/>
              <w:jc w:val="center"/>
              <w:textAlignment w:val="baseline"/>
            </w:pPr>
            <w:r w:rsidRPr="003B1E9A">
              <w:t>193,6 MWh/m.</w:t>
            </w:r>
          </w:p>
        </w:tc>
        <w:tc>
          <w:tcPr>
            <w:tcW w:w="3664" w:type="dxa"/>
          </w:tcPr>
          <w:p w14:paraId="5A308BB2" w14:textId="1BF5DA3D" w:rsidR="00990F98" w:rsidRPr="003B1E9A" w:rsidRDefault="00990F98" w:rsidP="00990F98">
            <w:pPr>
              <w:suppressAutoHyphens/>
              <w:adjustRightInd w:val="0"/>
              <w:jc w:val="center"/>
              <w:textAlignment w:val="baseline"/>
            </w:pPr>
            <w:r>
              <w:t>-</w:t>
            </w:r>
          </w:p>
        </w:tc>
      </w:tr>
      <w:tr w:rsidR="00990F98" w:rsidRPr="003B1E9A" w14:paraId="64274BB2" w14:textId="77777777" w:rsidTr="00333955">
        <w:trPr>
          <w:cantSplit/>
        </w:trPr>
        <w:tc>
          <w:tcPr>
            <w:tcW w:w="3936" w:type="dxa"/>
            <w:vAlign w:val="center"/>
          </w:tcPr>
          <w:p w14:paraId="34D6781C" w14:textId="77777777" w:rsidR="00990F98" w:rsidRPr="003B1E9A" w:rsidRDefault="00990F98" w:rsidP="00990F98">
            <w:pPr>
              <w:suppressAutoHyphens/>
              <w:adjustRightInd w:val="0"/>
              <w:textAlignment w:val="baseline"/>
            </w:pPr>
            <w:r w:rsidRPr="003B1E9A">
              <w:t>b) šiluminė energija</w:t>
            </w:r>
          </w:p>
        </w:tc>
        <w:tc>
          <w:tcPr>
            <w:tcW w:w="3685" w:type="dxa"/>
          </w:tcPr>
          <w:p w14:paraId="22CA9F98" w14:textId="77777777" w:rsidR="00990F98" w:rsidRPr="003B1E9A" w:rsidRDefault="00990F98" w:rsidP="00990F98">
            <w:pPr>
              <w:suppressAutoHyphens/>
              <w:adjustRightInd w:val="0"/>
              <w:jc w:val="center"/>
              <w:textAlignment w:val="baseline"/>
            </w:pPr>
            <w:r w:rsidRPr="003B1E9A">
              <w:t>-</w:t>
            </w:r>
          </w:p>
        </w:tc>
        <w:tc>
          <w:tcPr>
            <w:tcW w:w="2552" w:type="dxa"/>
            <w:vAlign w:val="center"/>
          </w:tcPr>
          <w:p w14:paraId="52594064" w14:textId="77777777" w:rsidR="00990F98" w:rsidRPr="003B1E9A" w:rsidRDefault="00990F98" w:rsidP="00990F98">
            <w:pPr>
              <w:suppressAutoHyphens/>
              <w:adjustRightInd w:val="0"/>
              <w:jc w:val="center"/>
              <w:textAlignment w:val="baseline"/>
            </w:pPr>
            <w:r w:rsidRPr="003B1E9A">
              <w:t>-</w:t>
            </w:r>
          </w:p>
        </w:tc>
        <w:tc>
          <w:tcPr>
            <w:tcW w:w="3664" w:type="dxa"/>
          </w:tcPr>
          <w:p w14:paraId="450822AE" w14:textId="5E10A238" w:rsidR="00990F98" w:rsidRPr="003B1E9A" w:rsidRDefault="00990F98" w:rsidP="00990F98">
            <w:pPr>
              <w:suppressAutoHyphens/>
              <w:adjustRightInd w:val="0"/>
              <w:jc w:val="center"/>
              <w:textAlignment w:val="baseline"/>
            </w:pPr>
            <w:r>
              <w:t>-</w:t>
            </w:r>
          </w:p>
        </w:tc>
      </w:tr>
      <w:tr w:rsidR="00990F98" w:rsidRPr="003B1E9A" w14:paraId="0E863C0F" w14:textId="77777777" w:rsidTr="00333955">
        <w:trPr>
          <w:cantSplit/>
        </w:trPr>
        <w:tc>
          <w:tcPr>
            <w:tcW w:w="3936" w:type="dxa"/>
            <w:vAlign w:val="center"/>
          </w:tcPr>
          <w:p w14:paraId="528FC760" w14:textId="77777777" w:rsidR="00990F98" w:rsidRPr="003B1E9A" w:rsidRDefault="00990F98" w:rsidP="00990F98">
            <w:pPr>
              <w:suppressAutoHyphens/>
              <w:adjustRightInd w:val="0"/>
              <w:textAlignment w:val="baseline"/>
            </w:pPr>
            <w:r w:rsidRPr="003B1E9A">
              <w:t>c) gamtinės dujos</w:t>
            </w:r>
          </w:p>
        </w:tc>
        <w:tc>
          <w:tcPr>
            <w:tcW w:w="3685" w:type="dxa"/>
          </w:tcPr>
          <w:p w14:paraId="70E0944D" w14:textId="77777777" w:rsidR="00990F98" w:rsidRPr="00B941CC" w:rsidRDefault="00990F98" w:rsidP="00990F98">
            <w:pPr>
              <w:suppressAutoHyphens/>
              <w:adjustRightInd w:val="0"/>
              <w:jc w:val="center"/>
              <w:textAlignment w:val="baseline"/>
            </w:pPr>
            <w:r w:rsidRPr="00B941CC">
              <w:t>-</w:t>
            </w:r>
          </w:p>
        </w:tc>
        <w:tc>
          <w:tcPr>
            <w:tcW w:w="2552" w:type="dxa"/>
            <w:vAlign w:val="center"/>
          </w:tcPr>
          <w:p w14:paraId="72A6336C" w14:textId="77777777" w:rsidR="00990F98" w:rsidRPr="00B941CC" w:rsidRDefault="00990F98" w:rsidP="00990F98">
            <w:pPr>
              <w:suppressAutoHyphens/>
              <w:adjustRightInd w:val="0"/>
              <w:jc w:val="center"/>
              <w:textAlignment w:val="baseline"/>
            </w:pPr>
            <w:r w:rsidRPr="00B941CC">
              <w:t>-</w:t>
            </w:r>
          </w:p>
        </w:tc>
        <w:tc>
          <w:tcPr>
            <w:tcW w:w="3664" w:type="dxa"/>
          </w:tcPr>
          <w:p w14:paraId="6D0FB456" w14:textId="77777777" w:rsidR="00990F98" w:rsidRPr="003B1E9A" w:rsidRDefault="00990F98" w:rsidP="00990F98">
            <w:pPr>
              <w:suppressAutoHyphens/>
              <w:adjustRightInd w:val="0"/>
              <w:jc w:val="center"/>
              <w:textAlignment w:val="baseline"/>
            </w:pPr>
            <w:r w:rsidRPr="003B1E9A">
              <w:t>-</w:t>
            </w:r>
          </w:p>
        </w:tc>
      </w:tr>
      <w:tr w:rsidR="00990F98" w:rsidRPr="003B1E9A" w14:paraId="778BCF00" w14:textId="77777777" w:rsidTr="00333955">
        <w:trPr>
          <w:cantSplit/>
        </w:trPr>
        <w:tc>
          <w:tcPr>
            <w:tcW w:w="3936" w:type="dxa"/>
            <w:vAlign w:val="center"/>
          </w:tcPr>
          <w:p w14:paraId="4EBAC5D1" w14:textId="77777777" w:rsidR="00990F98" w:rsidRPr="003B1E9A" w:rsidRDefault="00990F98" w:rsidP="00990F98">
            <w:pPr>
              <w:suppressAutoHyphens/>
              <w:adjustRightInd w:val="0"/>
              <w:textAlignment w:val="baseline"/>
            </w:pPr>
            <w:r w:rsidRPr="003B1E9A">
              <w:t>d) suskystintos dujos</w:t>
            </w:r>
          </w:p>
        </w:tc>
        <w:tc>
          <w:tcPr>
            <w:tcW w:w="3685" w:type="dxa"/>
          </w:tcPr>
          <w:p w14:paraId="6E43CFDE" w14:textId="77777777" w:rsidR="00990F98" w:rsidRPr="00B941CC" w:rsidRDefault="00990F98" w:rsidP="00990F98">
            <w:pPr>
              <w:suppressAutoHyphens/>
              <w:adjustRightInd w:val="0"/>
              <w:jc w:val="center"/>
              <w:textAlignment w:val="baseline"/>
            </w:pPr>
            <w:r w:rsidRPr="00B941CC">
              <w:rPr>
                <w:lang w:val="pt-BR"/>
              </w:rPr>
              <w:t>UAB „Lietuvos dujos“</w:t>
            </w:r>
          </w:p>
        </w:tc>
        <w:tc>
          <w:tcPr>
            <w:tcW w:w="2552" w:type="dxa"/>
            <w:vAlign w:val="center"/>
          </w:tcPr>
          <w:p w14:paraId="3A8A7BE6" w14:textId="4B1495E6" w:rsidR="00990F98" w:rsidRPr="00B941CC" w:rsidRDefault="00990F98" w:rsidP="00990F98">
            <w:pPr>
              <w:suppressAutoHyphens/>
              <w:adjustRightInd w:val="0"/>
              <w:jc w:val="center"/>
              <w:textAlignment w:val="baseline"/>
            </w:pPr>
            <w:r w:rsidRPr="00B941CC">
              <w:t>55 t/m</w:t>
            </w:r>
          </w:p>
        </w:tc>
        <w:tc>
          <w:tcPr>
            <w:tcW w:w="3664" w:type="dxa"/>
          </w:tcPr>
          <w:p w14:paraId="6DBFF0F5" w14:textId="77777777" w:rsidR="00990F98" w:rsidRPr="003B1E9A" w:rsidRDefault="00990F98" w:rsidP="00990F98">
            <w:pPr>
              <w:suppressAutoHyphens/>
              <w:adjustRightInd w:val="0"/>
              <w:jc w:val="center"/>
              <w:textAlignment w:val="baseline"/>
            </w:pPr>
            <w:r w:rsidRPr="003B1E9A">
              <w:t>-</w:t>
            </w:r>
          </w:p>
        </w:tc>
      </w:tr>
      <w:tr w:rsidR="00990F98" w:rsidRPr="003B1E9A" w14:paraId="0CF7D27F" w14:textId="77777777" w:rsidTr="00333955">
        <w:trPr>
          <w:cantSplit/>
        </w:trPr>
        <w:tc>
          <w:tcPr>
            <w:tcW w:w="3936" w:type="dxa"/>
            <w:vAlign w:val="center"/>
          </w:tcPr>
          <w:p w14:paraId="499137B3" w14:textId="77777777" w:rsidR="00990F98" w:rsidRPr="003B1E9A" w:rsidRDefault="00990F98" w:rsidP="00990F98">
            <w:pPr>
              <w:suppressAutoHyphens/>
              <w:adjustRightInd w:val="0"/>
              <w:textAlignment w:val="baseline"/>
            </w:pPr>
            <w:r w:rsidRPr="003B1E9A">
              <w:t>e) mazutas</w:t>
            </w:r>
          </w:p>
        </w:tc>
        <w:tc>
          <w:tcPr>
            <w:tcW w:w="3685" w:type="dxa"/>
          </w:tcPr>
          <w:p w14:paraId="63129BE0" w14:textId="77777777" w:rsidR="00990F98" w:rsidRPr="003B1E9A" w:rsidRDefault="00990F98" w:rsidP="00990F98">
            <w:pPr>
              <w:suppressAutoHyphens/>
              <w:adjustRightInd w:val="0"/>
              <w:jc w:val="center"/>
              <w:textAlignment w:val="baseline"/>
            </w:pPr>
            <w:r w:rsidRPr="003B1E9A">
              <w:t>-</w:t>
            </w:r>
          </w:p>
        </w:tc>
        <w:tc>
          <w:tcPr>
            <w:tcW w:w="2552" w:type="dxa"/>
            <w:vAlign w:val="center"/>
          </w:tcPr>
          <w:p w14:paraId="5BF2D603" w14:textId="77777777" w:rsidR="00990F98" w:rsidRPr="003B1E9A" w:rsidRDefault="00990F98" w:rsidP="00990F98">
            <w:pPr>
              <w:suppressAutoHyphens/>
              <w:adjustRightInd w:val="0"/>
              <w:jc w:val="center"/>
              <w:textAlignment w:val="baseline"/>
            </w:pPr>
            <w:r w:rsidRPr="003B1E9A">
              <w:t>-</w:t>
            </w:r>
          </w:p>
        </w:tc>
        <w:tc>
          <w:tcPr>
            <w:tcW w:w="3664" w:type="dxa"/>
          </w:tcPr>
          <w:p w14:paraId="0E0911AD" w14:textId="77777777" w:rsidR="00990F98" w:rsidRPr="003B1E9A" w:rsidRDefault="00990F98" w:rsidP="00990F98">
            <w:pPr>
              <w:suppressAutoHyphens/>
              <w:adjustRightInd w:val="0"/>
              <w:jc w:val="center"/>
              <w:textAlignment w:val="baseline"/>
            </w:pPr>
            <w:r w:rsidRPr="003B1E9A">
              <w:t>-</w:t>
            </w:r>
          </w:p>
        </w:tc>
      </w:tr>
      <w:tr w:rsidR="00990F98" w:rsidRPr="003B1E9A" w14:paraId="7E8AE742" w14:textId="77777777" w:rsidTr="00333955">
        <w:trPr>
          <w:cantSplit/>
        </w:trPr>
        <w:tc>
          <w:tcPr>
            <w:tcW w:w="3936" w:type="dxa"/>
            <w:vAlign w:val="center"/>
          </w:tcPr>
          <w:p w14:paraId="1A5311E7" w14:textId="77777777" w:rsidR="00990F98" w:rsidRPr="003B1E9A" w:rsidRDefault="00990F98" w:rsidP="00990F98">
            <w:pPr>
              <w:suppressAutoHyphens/>
              <w:adjustRightInd w:val="0"/>
              <w:textAlignment w:val="baseline"/>
            </w:pPr>
            <w:r w:rsidRPr="003B1E9A">
              <w:t>f) krosninis kuras</w:t>
            </w:r>
          </w:p>
        </w:tc>
        <w:tc>
          <w:tcPr>
            <w:tcW w:w="3685" w:type="dxa"/>
          </w:tcPr>
          <w:p w14:paraId="7FE2947E" w14:textId="77777777" w:rsidR="00990F98" w:rsidRPr="003B1E9A" w:rsidRDefault="00990F98" w:rsidP="00990F98">
            <w:pPr>
              <w:suppressAutoHyphens/>
              <w:adjustRightInd w:val="0"/>
              <w:jc w:val="center"/>
              <w:textAlignment w:val="baseline"/>
            </w:pPr>
            <w:r w:rsidRPr="003B1E9A">
              <w:t>-</w:t>
            </w:r>
          </w:p>
        </w:tc>
        <w:tc>
          <w:tcPr>
            <w:tcW w:w="2552" w:type="dxa"/>
            <w:vAlign w:val="center"/>
          </w:tcPr>
          <w:p w14:paraId="3267B437" w14:textId="77777777" w:rsidR="00990F98" w:rsidRPr="003B1E9A" w:rsidRDefault="00990F98" w:rsidP="00990F98">
            <w:pPr>
              <w:suppressAutoHyphens/>
              <w:adjustRightInd w:val="0"/>
              <w:jc w:val="center"/>
              <w:textAlignment w:val="baseline"/>
            </w:pPr>
            <w:r w:rsidRPr="003B1E9A">
              <w:t>-</w:t>
            </w:r>
          </w:p>
        </w:tc>
        <w:tc>
          <w:tcPr>
            <w:tcW w:w="3664" w:type="dxa"/>
          </w:tcPr>
          <w:p w14:paraId="4F7960FF" w14:textId="77777777" w:rsidR="00990F98" w:rsidRPr="003B1E9A" w:rsidRDefault="00990F98" w:rsidP="00990F98">
            <w:pPr>
              <w:suppressAutoHyphens/>
              <w:adjustRightInd w:val="0"/>
              <w:jc w:val="center"/>
              <w:textAlignment w:val="baseline"/>
            </w:pPr>
            <w:r w:rsidRPr="003B1E9A">
              <w:t>-</w:t>
            </w:r>
          </w:p>
        </w:tc>
      </w:tr>
      <w:tr w:rsidR="00990F98" w:rsidRPr="003B1E9A" w14:paraId="33AC58A9" w14:textId="77777777" w:rsidTr="00333955">
        <w:trPr>
          <w:cantSplit/>
        </w:trPr>
        <w:tc>
          <w:tcPr>
            <w:tcW w:w="3936" w:type="dxa"/>
            <w:vAlign w:val="center"/>
          </w:tcPr>
          <w:p w14:paraId="31D6B9E7" w14:textId="77777777" w:rsidR="00990F98" w:rsidRPr="003B1E9A" w:rsidRDefault="00990F98" w:rsidP="00990F98">
            <w:pPr>
              <w:suppressAutoHyphens/>
              <w:adjustRightInd w:val="0"/>
              <w:textAlignment w:val="baseline"/>
            </w:pPr>
            <w:r w:rsidRPr="003B1E9A">
              <w:t>g) dyzelinas</w:t>
            </w:r>
          </w:p>
        </w:tc>
        <w:tc>
          <w:tcPr>
            <w:tcW w:w="3685" w:type="dxa"/>
          </w:tcPr>
          <w:p w14:paraId="15A68E30" w14:textId="77777777" w:rsidR="00990F98" w:rsidRPr="003B1E9A" w:rsidRDefault="00990F98" w:rsidP="00990F98">
            <w:pPr>
              <w:suppressAutoHyphens/>
              <w:adjustRightInd w:val="0"/>
              <w:jc w:val="center"/>
              <w:textAlignment w:val="baseline"/>
            </w:pPr>
            <w:r w:rsidRPr="003B1E9A">
              <w:t>AB „Lukoil“</w:t>
            </w:r>
          </w:p>
        </w:tc>
        <w:tc>
          <w:tcPr>
            <w:tcW w:w="2552" w:type="dxa"/>
            <w:vAlign w:val="center"/>
          </w:tcPr>
          <w:p w14:paraId="31A994EA" w14:textId="77777777" w:rsidR="00990F98" w:rsidRPr="003B1E9A" w:rsidRDefault="00990F98" w:rsidP="00990F98">
            <w:pPr>
              <w:suppressAutoHyphens/>
              <w:adjustRightInd w:val="0"/>
              <w:jc w:val="center"/>
              <w:textAlignment w:val="baseline"/>
            </w:pPr>
            <w:r w:rsidRPr="003B1E9A">
              <w:t>5 t/m.</w:t>
            </w:r>
          </w:p>
        </w:tc>
        <w:tc>
          <w:tcPr>
            <w:tcW w:w="3664" w:type="dxa"/>
          </w:tcPr>
          <w:p w14:paraId="51C2A7CE" w14:textId="77777777" w:rsidR="00990F98" w:rsidRPr="003B1E9A" w:rsidRDefault="00990F98" w:rsidP="00990F98">
            <w:pPr>
              <w:suppressAutoHyphens/>
              <w:adjustRightInd w:val="0"/>
              <w:jc w:val="center"/>
              <w:textAlignment w:val="baseline"/>
            </w:pPr>
            <w:r w:rsidRPr="003B1E9A">
              <w:t>-</w:t>
            </w:r>
          </w:p>
        </w:tc>
      </w:tr>
      <w:tr w:rsidR="00990F98" w:rsidRPr="003B1E9A" w14:paraId="4391B0B3" w14:textId="77777777" w:rsidTr="00333955">
        <w:trPr>
          <w:cantSplit/>
        </w:trPr>
        <w:tc>
          <w:tcPr>
            <w:tcW w:w="3936" w:type="dxa"/>
            <w:vAlign w:val="center"/>
          </w:tcPr>
          <w:p w14:paraId="75D22887" w14:textId="77777777" w:rsidR="00990F98" w:rsidRPr="003B1E9A" w:rsidRDefault="00990F98" w:rsidP="00990F98">
            <w:pPr>
              <w:suppressAutoHyphens/>
              <w:adjustRightInd w:val="0"/>
              <w:textAlignment w:val="baseline"/>
            </w:pPr>
            <w:r w:rsidRPr="003B1E9A">
              <w:t>h) akmens anglis</w:t>
            </w:r>
          </w:p>
        </w:tc>
        <w:tc>
          <w:tcPr>
            <w:tcW w:w="3685" w:type="dxa"/>
          </w:tcPr>
          <w:p w14:paraId="1A69BAC8" w14:textId="77777777" w:rsidR="00990F98" w:rsidRPr="003B1E9A" w:rsidRDefault="00990F98" w:rsidP="00990F98">
            <w:pPr>
              <w:suppressAutoHyphens/>
              <w:adjustRightInd w:val="0"/>
              <w:jc w:val="center"/>
              <w:textAlignment w:val="baseline"/>
            </w:pPr>
            <w:r w:rsidRPr="003B1E9A">
              <w:t>-</w:t>
            </w:r>
          </w:p>
        </w:tc>
        <w:tc>
          <w:tcPr>
            <w:tcW w:w="2552" w:type="dxa"/>
            <w:vAlign w:val="center"/>
          </w:tcPr>
          <w:p w14:paraId="652F4852" w14:textId="77777777" w:rsidR="00990F98" w:rsidRPr="003B1E9A" w:rsidRDefault="00990F98" w:rsidP="00990F98">
            <w:pPr>
              <w:suppressAutoHyphens/>
              <w:adjustRightInd w:val="0"/>
              <w:jc w:val="center"/>
              <w:textAlignment w:val="baseline"/>
            </w:pPr>
            <w:r w:rsidRPr="003B1E9A">
              <w:t>-</w:t>
            </w:r>
          </w:p>
        </w:tc>
        <w:tc>
          <w:tcPr>
            <w:tcW w:w="3664" w:type="dxa"/>
          </w:tcPr>
          <w:p w14:paraId="61F65E6F" w14:textId="77777777" w:rsidR="00990F98" w:rsidRPr="003B1E9A" w:rsidRDefault="00990F98" w:rsidP="00990F98">
            <w:pPr>
              <w:suppressAutoHyphens/>
              <w:adjustRightInd w:val="0"/>
              <w:jc w:val="center"/>
              <w:textAlignment w:val="baseline"/>
            </w:pPr>
            <w:r w:rsidRPr="003B1E9A">
              <w:t>-</w:t>
            </w:r>
          </w:p>
        </w:tc>
      </w:tr>
      <w:tr w:rsidR="00990F98" w:rsidRPr="003B1E9A" w14:paraId="1E50A1BD" w14:textId="77777777" w:rsidTr="00333955">
        <w:trPr>
          <w:cantSplit/>
        </w:trPr>
        <w:tc>
          <w:tcPr>
            <w:tcW w:w="3936" w:type="dxa"/>
            <w:vAlign w:val="center"/>
          </w:tcPr>
          <w:p w14:paraId="47349DD7" w14:textId="77777777" w:rsidR="00990F98" w:rsidRPr="003B1E9A" w:rsidRDefault="00990F98" w:rsidP="00990F98">
            <w:pPr>
              <w:suppressAutoHyphens/>
              <w:adjustRightInd w:val="0"/>
              <w:textAlignment w:val="baseline"/>
            </w:pPr>
            <w:r w:rsidRPr="003B1E9A">
              <w:t>i) benzinas</w:t>
            </w:r>
          </w:p>
        </w:tc>
        <w:tc>
          <w:tcPr>
            <w:tcW w:w="3685" w:type="dxa"/>
          </w:tcPr>
          <w:p w14:paraId="489820A4" w14:textId="77777777" w:rsidR="00990F98" w:rsidRPr="003B1E9A" w:rsidRDefault="00990F98" w:rsidP="00990F98">
            <w:pPr>
              <w:suppressAutoHyphens/>
              <w:adjustRightInd w:val="0"/>
              <w:jc w:val="center"/>
              <w:textAlignment w:val="baseline"/>
            </w:pPr>
            <w:r w:rsidRPr="003B1E9A">
              <w:t>AB „Lukoil“</w:t>
            </w:r>
          </w:p>
        </w:tc>
        <w:tc>
          <w:tcPr>
            <w:tcW w:w="2552" w:type="dxa"/>
            <w:vAlign w:val="center"/>
          </w:tcPr>
          <w:p w14:paraId="0F28FDC3" w14:textId="77777777" w:rsidR="00990F98" w:rsidRPr="003B1E9A" w:rsidRDefault="00990F98" w:rsidP="00990F98">
            <w:pPr>
              <w:suppressAutoHyphens/>
              <w:adjustRightInd w:val="0"/>
              <w:jc w:val="center"/>
              <w:textAlignment w:val="baseline"/>
            </w:pPr>
            <w:r w:rsidRPr="003B1E9A">
              <w:t>3,7 t/m.</w:t>
            </w:r>
          </w:p>
        </w:tc>
        <w:tc>
          <w:tcPr>
            <w:tcW w:w="3664" w:type="dxa"/>
          </w:tcPr>
          <w:p w14:paraId="329BCE93" w14:textId="77777777" w:rsidR="00990F98" w:rsidRPr="003B1E9A" w:rsidRDefault="00990F98" w:rsidP="00990F98">
            <w:pPr>
              <w:suppressAutoHyphens/>
              <w:adjustRightInd w:val="0"/>
              <w:jc w:val="center"/>
              <w:textAlignment w:val="baseline"/>
            </w:pPr>
            <w:r w:rsidRPr="003B1E9A">
              <w:t>-</w:t>
            </w:r>
          </w:p>
        </w:tc>
      </w:tr>
      <w:tr w:rsidR="00990F98" w:rsidRPr="003B1E9A" w14:paraId="54261F41" w14:textId="77777777" w:rsidTr="00333955">
        <w:trPr>
          <w:cantSplit/>
          <w:trHeight w:val="70"/>
        </w:trPr>
        <w:tc>
          <w:tcPr>
            <w:tcW w:w="3936" w:type="dxa"/>
            <w:vAlign w:val="center"/>
          </w:tcPr>
          <w:p w14:paraId="16599C51" w14:textId="77777777" w:rsidR="00990F98" w:rsidRPr="003B1E9A" w:rsidRDefault="00990F98" w:rsidP="00990F98">
            <w:pPr>
              <w:suppressAutoHyphens/>
              <w:adjustRightInd w:val="0"/>
              <w:textAlignment w:val="baseline"/>
            </w:pPr>
            <w:r w:rsidRPr="003B1E9A">
              <w:t>j) biokuras:</w:t>
            </w:r>
          </w:p>
        </w:tc>
        <w:tc>
          <w:tcPr>
            <w:tcW w:w="3685" w:type="dxa"/>
          </w:tcPr>
          <w:p w14:paraId="06CE7BF0" w14:textId="77777777" w:rsidR="00990F98" w:rsidRPr="003B1E9A" w:rsidRDefault="00990F98" w:rsidP="00990F98">
            <w:pPr>
              <w:suppressAutoHyphens/>
              <w:adjustRightInd w:val="0"/>
              <w:jc w:val="center"/>
              <w:textAlignment w:val="baseline"/>
            </w:pPr>
            <w:r w:rsidRPr="003B1E9A">
              <w:t>-</w:t>
            </w:r>
          </w:p>
        </w:tc>
        <w:tc>
          <w:tcPr>
            <w:tcW w:w="2552" w:type="dxa"/>
            <w:vAlign w:val="center"/>
          </w:tcPr>
          <w:p w14:paraId="3A75559E" w14:textId="77777777" w:rsidR="00990F98" w:rsidRPr="003B1E9A" w:rsidRDefault="00990F98" w:rsidP="00990F98">
            <w:pPr>
              <w:suppressAutoHyphens/>
              <w:adjustRightInd w:val="0"/>
              <w:jc w:val="center"/>
              <w:textAlignment w:val="baseline"/>
            </w:pPr>
            <w:r w:rsidRPr="003B1E9A">
              <w:t>-</w:t>
            </w:r>
          </w:p>
        </w:tc>
        <w:tc>
          <w:tcPr>
            <w:tcW w:w="3664" w:type="dxa"/>
          </w:tcPr>
          <w:p w14:paraId="4262676A" w14:textId="77777777" w:rsidR="00990F98" w:rsidRPr="003B1E9A" w:rsidRDefault="00990F98" w:rsidP="00990F98">
            <w:pPr>
              <w:suppressAutoHyphens/>
              <w:adjustRightInd w:val="0"/>
              <w:jc w:val="center"/>
              <w:textAlignment w:val="baseline"/>
            </w:pPr>
            <w:r w:rsidRPr="003B1E9A">
              <w:t>-</w:t>
            </w:r>
          </w:p>
        </w:tc>
      </w:tr>
      <w:tr w:rsidR="00990F98" w:rsidRPr="003B1E9A" w14:paraId="15ED8495" w14:textId="77777777" w:rsidTr="00333955">
        <w:trPr>
          <w:cantSplit/>
        </w:trPr>
        <w:tc>
          <w:tcPr>
            <w:tcW w:w="3936" w:type="dxa"/>
            <w:vAlign w:val="center"/>
          </w:tcPr>
          <w:p w14:paraId="5589E0F8" w14:textId="77777777" w:rsidR="00990F98" w:rsidRPr="003B1E9A" w:rsidRDefault="00990F98" w:rsidP="00990F98">
            <w:pPr>
              <w:suppressAutoHyphens/>
              <w:adjustRightInd w:val="0"/>
              <w:textAlignment w:val="baseline"/>
            </w:pPr>
            <w:r w:rsidRPr="003B1E9A">
              <w:t>1) mediena</w:t>
            </w:r>
          </w:p>
        </w:tc>
        <w:tc>
          <w:tcPr>
            <w:tcW w:w="3685" w:type="dxa"/>
          </w:tcPr>
          <w:p w14:paraId="25887A90" w14:textId="3936EFF2" w:rsidR="00990F98" w:rsidRPr="003B1E9A" w:rsidRDefault="00990F98" w:rsidP="00990F98">
            <w:pPr>
              <w:suppressAutoHyphens/>
              <w:adjustRightInd w:val="0"/>
              <w:jc w:val="center"/>
              <w:textAlignment w:val="baseline"/>
            </w:pPr>
            <w:r w:rsidRPr="00B941CC">
              <w:t>UAB „Vudimeksus“</w:t>
            </w:r>
          </w:p>
        </w:tc>
        <w:tc>
          <w:tcPr>
            <w:tcW w:w="2552" w:type="dxa"/>
            <w:vAlign w:val="center"/>
          </w:tcPr>
          <w:p w14:paraId="7FD2B270" w14:textId="21DA2F38" w:rsidR="00990F98" w:rsidRPr="003B1E9A" w:rsidRDefault="00990F98" w:rsidP="00990F98">
            <w:pPr>
              <w:suppressAutoHyphens/>
              <w:adjustRightInd w:val="0"/>
              <w:jc w:val="center"/>
              <w:textAlignment w:val="baseline"/>
            </w:pPr>
            <w:r w:rsidRPr="003B1E9A">
              <w:t>113,3t/m.</w:t>
            </w:r>
          </w:p>
        </w:tc>
        <w:tc>
          <w:tcPr>
            <w:tcW w:w="3664" w:type="dxa"/>
          </w:tcPr>
          <w:p w14:paraId="51146181" w14:textId="453B6CB7" w:rsidR="00990F98" w:rsidRPr="003B1E9A" w:rsidRDefault="00990F98" w:rsidP="00990F98">
            <w:pPr>
              <w:suppressAutoHyphens/>
              <w:adjustRightInd w:val="0"/>
              <w:jc w:val="center"/>
              <w:textAlignment w:val="baseline"/>
            </w:pPr>
            <w:r>
              <w:rPr>
                <w:szCs w:val="24"/>
              </w:rPr>
              <w:t>Šalia katilinės esanti stoginė, vienu metu laikomas kiekis iki 50,0 t</w:t>
            </w:r>
          </w:p>
        </w:tc>
      </w:tr>
      <w:tr w:rsidR="00990F98" w:rsidRPr="003B1E9A" w14:paraId="52379F95" w14:textId="77777777" w:rsidTr="00333955">
        <w:trPr>
          <w:cantSplit/>
        </w:trPr>
        <w:tc>
          <w:tcPr>
            <w:tcW w:w="3936" w:type="dxa"/>
            <w:vAlign w:val="center"/>
          </w:tcPr>
          <w:p w14:paraId="5403FF20" w14:textId="77777777" w:rsidR="00990F98" w:rsidRPr="003B1E9A" w:rsidRDefault="00990F98" w:rsidP="00990F98">
            <w:pPr>
              <w:suppressAutoHyphens/>
              <w:adjustRightInd w:val="0"/>
              <w:textAlignment w:val="baseline"/>
            </w:pPr>
            <w:r w:rsidRPr="003B1E9A">
              <w:t>k) ir kiti</w:t>
            </w:r>
          </w:p>
        </w:tc>
        <w:tc>
          <w:tcPr>
            <w:tcW w:w="3685" w:type="dxa"/>
          </w:tcPr>
          <w:p w14:paraId="385F54E7" w14:textId="77777777" w:rsidR="00990F98" w:rsidRPr="003B1E9A" w:rsidRDefault="00990F98" w:rsidP="00990F98">
            <w:pPr>
              <w:suppressAutoHyphens/>
              <w:adjustRightInd w:val="0"/>
              <w:jc w:val="center"/>
              <w:textAlignment w:val="baseline"/>
            </w:pPr>
            <w:r w:rsidRPr="003B1E9A">
              <w:t>-</w:t>
            </w:r>
          </w:p>
        </w:tc>
        <w:tc>
          <w:tcPr>
            <w:tcW w:w="2552" w:type="dxa"/>
            <w:vAlign w:val="center"/>
          </w:tcPr>
          <w:p w14:paraId="3C48F96F" w14:textId="77777777" w:rsidR="00990F98" w:rsidRPr="003B1E9A" w:rsidRDefault="00990F98" w:rsidP="00990F98">
            <w:pPr>
              <w:suppressAutoHyphens/>
              <w:adjustRightInd w:val="0"/>
              <w:jc w:val="center"/>
              <w:textAlignment w:val="baseline"/>
            </w:pPr>
            <w:r w:rsidRPr="003B1E9A">
              <w:t>-</w:t>
            </w:r>
          </w:p>
        </w:tc>
        <w:tc>
          <w:tcPr>
            <w:tcW w:w="3664" w:type="dxa"/>
          </w:tcPr>
          <w:p w14:paraId="5695F728" w14:textId="77777777" w:rsidR="00990F98" w:rsidRPr="003B1E9A" w:rsidRDefault="00990F98" w:rsidP="00990F98">
            <w:pPr>
              <w:suppressAutoHyphens/>
              <w:adjustRightInd w:val="0"/>
              <w:jc w:val="center"/>
              <w:textAlignment w:val="baseline"/>
            </w:pPr>
            <w:r w:rsidRPr="003B1E9A">
              <w:t>-</w:t>
            </w:r>
          </w:p>
        </w:tc>
      </w:tr>
    </w:tbl>
    <w:p w14:paraId="70FAD1A4" w14:textId="77777777" w:rsidR="00856BD5" w:rsidRPr="005C70F3" w:rsidRDefault="00856BD5" w:rsidP="00384ECC">
      <w:pPr>
        <w:suppressAutoHyphens/>
        <w:adjustRightInd w:val="0"/>
        <w:ind w:firstLine="720"/>
        <w:textAlignment w:val="baseline"/>
        <w:rPr>
          <w:b/>
        </w:rPr>
      </w:pPr>
      <w:r w:rsidRPr="003B1E9A">
        <w:rPr>
          <w:b/>
        </w:rPr>
        <w:t>3 lentelė. Energijos gamyba</w:t>
      </w:r>
      <w:r w:rsidRPr="005C70F3">
        <w:rPr>
          <w:b/>
        </w:rPr>
        <w:t xml:space="preserve"> </w:t>
      </w:r>
    </w:p>
    <w:p w14:paraId="0FB73758" w14:textId="4A3ABE6C" w:rsidR="00074ADF" w:rsidRDefault="00074ADF" w:rsidP="00074ADF">
      <w:pPr>
        <w:suppressAutoHyphens/>
        <w:adjustRightInd w:val="0"/>
        <w:jc w:val="both"/>
        <w:textAlignment w:val="baseline"/>
      </w:pPr>
      <w:r w:rsidRPr="005C70F3">
        <w:t>Vadovaujantis</w:t>
      </w:r>
      <w:r>
        <w:t xml:space="preserve"> Lietuvos Respublikos Aplinkos Ministro 2013 m. liepos 15 d. įsakymu Nr. D1-528 (2018 m. liepos 1 d. redakcija) patvirtint</w:t>
      </w:r>
      <w:r w:rsidR="009741C4">
        <w:t>ų</w:t>
      </w:r>
      <w:r>
        <w:t xml:space="preserve"> dėl Taršos integruotos prevencijos ir kontrolės leidimų išdavimo, pakeitimo ir galiojimo panaikinimo taisyklių, 31punktu, informacija neteikiama.</w:t>
      </w:r>
    </w:p>
    <w:p w14:paraId="1249EF6C" w14:textId="77777777" w:rsidR="004E4690" w:rsidRPr="00E0040A" w:rsidRDefault="004E4690" w:rsidP="004E4690">
      <w:pPr>
        <w:suppressAutoHyphens/>
        <w:ind w:firstLine="567"/>
        <w:jc w:val="both"/>
        <w:textAlignment w:val="baseline"/>
        <w:rPr>
          <w:szCs w:val="24"/>
          <w:lang w:eastAsia="lt-LT"/>
        </w:rPr>
      </w:pPr>
    </w:p>
    <w:p w14:paraId="3972CEAA" w14:textId="77777777" w:rsidR="004E4690" w:rsidRPr="00E0040A" w:rsidRDefault="004E4690" w:rsidP="004E4690">
      <w:pPr>
        <w:suppressAutoHyphens/>
        <w:jc w:val="center"/>
        <w:textAlignment w:val="baseline"/>
        <w:rPr>
          <w:b/>
          <w:szCs w:val="24"/>
          <w:lang w:eastAsia="lt-LT"/>
        </w:rPr>
      </w:pPr>
      <w:r w:rsidRPr="00E0040A">
        <w:rPr>
          <w:b/>
          <w:szCs w:val="24"/>
          <w:lang w:eastAsia="lt-LT"/>
        </w:rPr>
        <w:t>III. GAMYBOS PROCESAI</w:t>
      </w:r>
    </w:p>
    <w:p w14:paraId="046F24BB" w14:textId="77777777" w:rsidR="004E4690" w:rsidRPr="00702C15" w:rsidRDefault="004E4690" w:rsidP="004E4690">
      <w:pPr>
        <w:suppressAutoHyphens/>
        <w:ind w:firstLine="567"/>
        <w:jc w:val="both"/>
        <w:textAlignment w:val="baseline"/>
        <w:rPr>
          <w:b/>
          <w:szCs w:val="24"/>
          <w:lang w:eastAsia="lt-LT"/>
        </w:rPr>
      </w:pPr>
    </w:p>
    <w:p w14:paraId="2BCD5958" w14:textId="7FD1EB2F" w:rsidR="006C1E62" w:rsidRPr="006C1E62" w:rsidRDefault="004E4690" w:rsidP="000B6193">
      <w:pPr>
        <w:ind w:firstLine="720"/>
        <w:rPr>
          <w:lang w:eastAsia="lt-LT"/>
        </w:rPr>
      </w:pPr>
      <w:r w:rsidRPr="00702C15">
        <w:rPr>
          <w:b/>
          <w:lang w:eastAsia="lt-LT"/>
        </w:rPr>
        <w:t>10. Detalus įrenginyje vykdomos ir (ar) planuojamos vykdyti ūkinės veiklos rūšių aprašymas ir įrenginių, kuriuose vykdoma atitinkamų rūšių veikla, išdėstymas teritorijoje</w:t>
      </w:r>
      <w:r w:rsidRPr="00702C15">
        <w:rPr>
          <w:lang w:eastAsia="lt-LT"/>
        </w:rPr>
        <w:t>. Informacija apie įrenginių priskyrimą prie potencialiai pavojingų įrenginių.</w:t>
      </w:r>
      <w:r w:rsidRPr="00702C15">
        <w:t xml:space="preserve"> </w:t>
      </w:r>
    </w:p>
    <w:p w14:paraId="096B0308" w14:textId="77777777" w:rsidR="004E4451" w:rsidRPr="00F44C4A" w:rsidRDefault="004E4451" w:rsidP="004E4451">
      <w:pPr>
        <w:ind w:firstLine="567"/>
        <w:jc w:val="both"/>
        <w:rPr>
          <w:szCs w:val="24"/>
          <w:u w:val="single"/>
        </w:rPr>
      </w:pPr>
      <w:r w:rsidRPr="00F44C4A">
        <w:rPr>
          <w:szCs w:val="24"/>
          <w:u w:val="single"/>
        </w:rPr>
        <w:t>VYKDOMA VEIKLA</w:t>
      </w:r>
    </w:p>
    <w:p w14:paraId="695FF284" w14:textId="77777777" w:rsidR="004E4451" w:rsidRPr="00F44C4A" w:rsidRDefault="004E4451" w:rsidP="004E4451">
      <w:pPr>
        <w:ind w:firstLine="567"/>
        <w:jc w:val="both"/>
        <w:rPr>
          <w:szCs w:val="24"/>
        </w:rPr>
      </w:pPr>
      <w:r w:rsidRPr="00F44C4A">
        <w:rPr>
          <w:szCs w:val="24"/>
        </w:rPr>
        <w:t xml:space="preserve">UAB „Jondara“ nuo 2014 m. vykdoma veikla – paukštynas (viščiukų/ broilerių auginimas ir realizavimas). Per metus paukštyne išauginama 1 152 000 vnt broilerių, t.y. iki 6 partijų po 192 tūkst. </w:t>
      </w:r>
    </w:p>
    <w:p w14:paraId="20E79D07" w14:textId="77777777" w:rsidR="004E4451" w:rsidRPr="00F44C4A" w:rsidRDefault="004E4451" w:rsidP="004E4451">
      <w:pPr>
        <w:ind w:firstLine="567"/>
        <w:jc w:val="both"/>
        <w:rPr>
          <w:szCs w:val="24"/>
        </w:rPr>
      </w:pPr>
      <w:r w:rsidRPr="00F44C4A">
        <w:rPr>
          <w:szCs w:val="24"/>
        </w:rPr>
        <w:t xml:space="preserve">Broileriai auginami pagal Belgijos firmos “Roxel” technologiją ant gilaus sauso kraiko – pjuvenų ar durpių, kurios perkamos iš artimiausios apdirbimo įmonės. </w:t>
      </w:r>
    </w:p>
    <w:p w14:paraId="707FDEAC" w14:textId="77777777" w:rsidR="004E4451" w:rsidRPr="00F44C4A" w:rsidRDefault="004E4451" w:rsidP="004E4451">
      <w:pPr>
        <w:ind w:firstLine="567"/>
        <w:jc w:val="both"/>
        <w:rPr>
          <w:szCs w:val="24"/>
        </w:rPr>
      </w:pPr>
      <w:r w:rsidRPr="00F44C4A">
        <w:rPr>
          <w:szCs w:val="24"/>
        </w:rPr>
        <w:lastRenderedPageBreak/>
        <w:t xml:space="preserve">UAB „Jondara“ paukštynui vienadienius viščiukus tiekia AB “Kaišiadorių paukštynas”. Viščiukai/broileriai auginami iki 6 savaičių amžiaus (38-40 parų). Užauginti broileriai, išvežami  specialiu transportu į AB “Kaišiadorių paukštynas” skerdyklą. UAB „Jondara“ eksploatuojamame paukštyne broileriai neskerdžiami. </w:t>
      </w:r>
    </w:p>
    <w:p w14:paraId="748E511C" w14:textId="77777777" w:rsidR="004E4451" w:rsidRPr="00F44C4A" w:rsidRDefault="004E4451" w:rsidP="004E4451">
      <w:pPr>
        <w:ind w:firstLine="567"/>
        <w:jc w:val="both"/>
        <w:rPr>
          <w:szCs w:val="24"/>
        </w:rPr>
      </w:pPr>
      <w:r w:rsidRPr="00F44C4A">
        <w:rPr>
          <w:szCs w:val="24"/>
        </w:rPr>
        <w:t>Kritę paukščiai surenkami kiekvieną dieną ir laikomi specialiuose konteineriuose iki perdavimo įmonei turinčiai teisę tvarkyti atitinkamas atliekas. Kritusius paukščius pagal rašytinę sutartį utilizuoja UAB „Rietavo veterinarijos sanitarija“.</w:t>
      </w:r>
    </w:p>
    <w:p w14:paraId="12CA9D47" w14:textId="77777777" w:rsidR="004E4451" w:rsidRPr="004F440D" w:rsidRDefault="004E4451" w:rsidP="004E4451">
      <w:pPr>
        <w:ind w:firstLine="567"/>
        <w:jc w:val="both"/>
        <w:rPr>
          <w:b/>
          <w:szCs w:val="24"/>
        </w:rPr>
      </w:pPr>
      <w:r w:rsidRPr="004F440D">
        <w:rPr>
          <w:b/>
          <w:szCs w:val="24"/>
        </w:rPr>
        <w:t>Vėdinimo sistema</w:t>
      </w:r>
    </w:p>
    <w:p w14:paraId="02007B3F" w14:textId="77777777" w:rsidR="004E4451" w:rsidRPr="004F440D" w:rsidRDefault="004E4451" w:rsidP="004E4451">
      <w:pPr>
        <w:ind w:firstLine="567"/>
        <w:jc w:val="both"/>
        <w:rPr>
          <w:szCs w:val="24"/>
        </w:rPr>
      </w:pPr>
      <w:r w:rsidRPr="004F440D">
        <w:rPr>
          <w:szCs w:val="24"/>
        </w:rPr>
        <w:t xml:space="preserve">Vėdinimo sistemą sudaro oro tiekimo ir šalinimo įrenginiai. Oras perduodamas į pastatą per šviežio oro vožtuvus. Vienas vožtuvas praleidžia 2400 m3/h oro. Šviežio oro vožtuvai atidaromi automatiškai su servo varikliu. Servo variklio galingumas 0.35 W, maitinamas iš 230 V įtampos tinklo. Žaliuzės taip pat valdomos servo varikliukais, kurių galingumas 0.20 W. Oras ištraukiamas per stoginius. Vienas jų reguliuojamas, dirba pastoviai nuo 0 iki 100 </w:t>
      </w:r>
      <w:r w:rsidRPr="004F440D">
        <w:rPr>
          <w:szCs w:val="24"/>
        </w:rPr>
        <w:sym w:font="Symbol" w:char="F025"/>
      </w:r>
      <w:r w:rsidRPr="004F440D">
        <w:rPr>
          <w:szCs w:val="24"/>
        </w:rPr>
        <w:t>, kiti veikia režimu įjungta-išjungta. Vieno stoginio ventiliatoriaus našumas – 12000 m3/h, galingumas 630 W. Sieninis ventiliatorius, kurio galingumas yra 1.1 kW ištraukia 30 tūkst., m3/h. Ventiliatorių valdymas visiškai automatizuotas. Kiekvienam ventiliatoriui įrengtos ventiliacinės grotelės (žaliuzės). Visuose paukščių laikymo pastatuose bus įdiegta vienoda sistema. Visas ventiliacijos procesas valdomas kompiuteriu. Prie valdymo yra avarinės signalizacijos sistema, kuri įjungia sireną ir šviesinę signalizaciją, esant gedimams ventiliacijos sistemoje.</w:t>
      </w:r>
    </w:p>
    <w:p w14:paraId="6784DA2E" w14:textId="77777777" w:rsidR="004E4451" w:rsidRPr="004F440D" w:rsidRDefault="004E4451" w:rsidP="004E4451">
      <w:pPr>
        <w:ind w:firstLine="567"/>
        <w:jc w:val="both"/>
        <w:rPr>
          <w:b/>
          <w:color w:val="000000" w:themeColor="text1"/>
          <w:szCs w:val="24"/>
        </w:rPr>
      </w:pPr>
      <w:r w:rsidRPr="004F440D">
        <w:rPr>
          <w:b/>
          <w:szCs w:val="24"/>
        </w:rPr>
        <w:t>Šildymas</w:t>
      </w:r>
    </w:p>
    <w:p w14:paraId="3D4E5D30" w14:textId="1353F127" w:rsidR="00EF4FB2" w:rsidRPr="00426189" w:rsidRDefault="00811C17" w:rsidP="00EF4FB2">
      <w:pPr>
        <w:ind w:firstLine="567"/>
        <w:jc w:val="both"/>
        <w:rPr>
          <w:szCs w:val="24"/>
        </w:rPr>
      </w:pPr>
      <w:r>
        <w:rPr>
          <w:szCs w:val="24"/>
        </w:rPr>
        <w:t>U</w:t>
      </w:r>
      <w:r w:rsidR="00EF4FB2" w:rsidRPr="00426189">
        <w:rPr>
          <w:szCs w:val="24"/>
        </w:rPr>
        <w:t>AB „Jondara“ ūkinės veiklos metu eksploatuos 83 stacionarius aplinkos oro taršos šaltinius:</w:t>
      </w:r>
    </w:p>
    <w:p w14:paraId="0259D6D4" w14:textId="77777777" w:rsidR="00EF4FB2" w:rsidRPr="00426189" w:rsidRDefault="00EF4FB2" w:rsidP="00EF4FB2">
      <w:pPr>
        <w:ind w:firstLine="567"/>
        <w:jc w:val="both"/>
        <w:rPr>
          <w:szCs w:val="24"/>
        </w:rPr>
      </w:pPr>
      <w:r w:rsidRPr="00426189">
        <w:rPr>
          <w:szCs w:val="24"/>
        </w:rPr>
        <w:t>1. 42 stoginius ventiliatorius;</w:t>
      </w:r>
    </w:p>
    <w:p w14:paraId="4B933511" w14:textId="77777777" w:rsidR="00EF4FB2" w:rsidRPr="00426189" w:rsidRDefault="00EF4FB2" w:rsidP="00EF4FB2">
      <w:pPr>
        <w:ind w:firstLine="567"/>
        <w:jc w:val="both"/>
        <w:rPr>
          <w:szCs w:val="24"/>
        </w:rPr>
      </w:pPr>
      <w:r w:rsidRPr="00426189">
        <w:rPr>
          <w:szCs w:val="24"/>
        </w:rPr>
        <w:t>2. 40 sieninių ventiliatorių;</w:t>
      </w:r>
    </w:p>
    <w:p w14:paraId="4A6D96E2" w14:textId="2253A96D" w:rsidR="00EF4FB2" w:rsidRPr="00426189" w:rsidRDefault="00EF4FB2" w:rsidP="00384ECC">
      <w:pPr>
        <w:ind w:firstLine="567"/>
        <w:jc w:val="both"/>
        <w:rPr>
          <w:szCs w:val="24"/>
        </w:rPr>
      </w:pPr>
      <w:r w:rsidRPr="00426189">
        <w:rPr>
          <w:szCs w:val="24"/>
        </w:rPr>
        <w:t>3. katilinė, kurios galia 0,98 MW</w:t>
      </w:r>
    </w:p>
    <w:p w14:paraId="47BD1EAB" w14:textId="7E977AE2" w:rsidR="00EF4FB2" w:rsidRPr="00384ECC" w:rsidRDefault="00811C17" w:rsidP="00384ECC">
      <w:pPr>
        <w:spacing w:line="276" w:lineRule="auto"/>
        <w:ind w:right="31" w:firstLine="720"/>
        <w:jc w:val="both"/>
        <w:rPr>
          <w:szCs w:val="24"/>
        </w:rPr>
      </w:pPr>
      <w:r w:rsidRPr="00811C17">
        <w:rPr>
          <w:szCs w:val="24"/>
        </w:rPr>
        <w:t>Katilinės d</w:t>
      </w:r>
      <w:r w:rsidR="00EF4FB2" w:rsidRPr="00811C17">
        <w:rPr>
          <w:szCs w:val="24"/>
        </w:rPr>
        <w:t>egimo produktai patenka tiesiai į paukštidę ir pašalinami per bendras (stogines) ventiliacines sistemas. Procesą valdo kompiuteris, reguliuojantis paukštidžių vėdinimo sistemų darbą pagal vidaus temperatūrą. Teršalai iš paukštidžių per stoginius ventiliatorius pašalinami visą laiką. Per šoninius ventiliatorius degimo produktai neišmetami, nes jie įjungiami tik šiltuoju metų laiku, kai neužtenka stoginių ventiliatorių ištraukimo našumo, perteklinės šilumos pašalinimui iš paukštidės. Iš paukštidžių per stoginius ventiliatorius į aplinkos orą išsiskiria amoniakas, azoto oksidai (iš mėšlo), kietosios dalelės, LOJ bei degimo produktai anglies monoksidas, azoto oksidai (a.t.š. 001 - 042). Per šoninius ventiliatorius į aplinkos orą išsiskiria amoniakas, azoto oksidai (iš mėšlo), kietosios dalelės ir LOJ (a.t.š. 043 – 082).</w:t>
      </w:r>
      <w:r w:rsidR="00EF4FB2" w:rsidRPr="00426189">
        <w:rPr>
          <w:szCs w:val="24"/>
        </w:rPr>
        <w:t xml:space="preserve"> </w:t>
      </w:r>
    </w:p>
    <w:p w14:paraId="6394E4F2" w14:textId="77777777" w:rsidR="004E4451" w:rsidRPr="004F440D" w:rsidRDefault="004E4451" w:rsidP="004E4451">
      <w:pPr>
        <w:ind w:firstLine="567"/>
        <w:jc w:val="both"/>
        <w:rPr>
          <w:b/>
          <w:szCs w:val="24"/>
        </w:rPr>
      </w:pPr>
      <w:r w:rsidRPr="004F440D">
        <w:rPr>
          <w:b/>
          <w:szCs w:val="24"/>
        </w:rPr>
        <w:t>Girdymas</w:t>
      </w:r>
    </w:p>
    <w:p w14:paraId="621FFF3D" w14:textId="77777777" w:rsidR="004E4451" w:rsidRPr="004F440D" w:rsidRDefault="004E4451" w:rsidP="004E4451">
      <w:pPr>
        <w:ind w:firstLine="567"/>
        <w:jc w:val="both"/>
        <w:rPr>
          <w:szCs w:val="24"/>
        </w:rPr>
      </w:pPr>
      <w:r w:rsidRPr="004F440D">
        <w:rPr>
          <w:szCs w:val="24"/>
        </w:rPr>
        <w:t>Paukščių girdymui yra įrengtos 5 eilės girdyklų. Nipelinių girdyklų konstrukcija pakankamai stambiais lašeliais dozuoja vandenį ir neleidžia jam nutekėti ant kraiko. Vanduo į nipelines girdyklas patenka iš vietinio gręžinio, o esant nenumatytoms aplinkybėms iš vandentiekio tinklų. Vanduo papildomai valomas per vandens filtrus.</w:t>
      </w:r>
    </w:p>
    <w:p w14:paraId="008FB383" w14:textId="77777777" w:rsidR="004E4451" w:rsidRPr="004F440D" w:rsidRDefault="004E4451" w:rsidP="004E4451">
      <w:pPr>
        <w:ind w:firstLine="567"/>
        <w:jc w:val="both"/>
        <w:rPr>
          <w:szCs w:val="24"/>
        </w:rPr>
      </w:pPr>
      <w:r w:rsidRPr="004F440D">
        <w:rPr>
          <w:szCs w:val="24"/>
        </w:rPr>
        <w:t xml:space="preserve">Vienam auginimo ciklui (192 tūkst. vnt broilerių) sunaudojama apie 50 l probiotikų. Pirmas dvi savaites viščiukams probiotikai lašinami į vandenį, vėliau du kartus per savaitę į paukštides purškiami elektriniu rūko generatoriumi. </w:t>
      </w:r>
    </w:p>
    <w:p w14:paraId="23E64EBB" w14:textId="77777777" w:rsidR="004E4451" w:rsidRPr="004F440D" w:rsidRDefault="004E4451" w:rsidP="004E4451">
      <w:pPr>
        <w:ind w:firstLine="567"/>
        <w:jc w:val="both"/>
        <w:rPr>
          <w:b/>
          <w:szCs w:val="24"/>
        </w:rPr>
      </w:pPr>
      <w:r w:rsidRPr="004F440D">
        <w:rPr>
          <w:b/>
          <w:szCs w:val="24"/>
        </w:rPr>
        <w:t>Lesinimas</w:t>
      </w:r>
    </w:p>
    <w:p w14:paraId="556720DE" w14:textId="77777777" w:rsidR="004E4451" w:rsidRPr="004F440D" w:rsidRDefault="004E4451" w:rsidP="004E4451">
      <w:pPr>
        <w:ind w:firstLine="567"/>
        <w:rPr>
          <w:szCs w:val="24"/>
        </w:rPr>
      </w:pPr>
      <w:r w:rsidRPr="004F440D">
        <w:rPr>
          <w:szCs w:val="24"/>
        </w:rPr>
        <w:lastRenderedPageBreak/>
        <w:t>Paukštynui lesalus tiekia AB ”Kauno grūdai”. Prie kiekvienos paukštidės įrengtos lesalų talpyklos (vienos talpyklos tūris – 30 t arba 26 m3.), iš kurių lesalai paduodami lesinimo linijas. Lesalinės užpildomos praktiškai vienu metu nesukeliant triukšmo. Lesinimo įrenginiai pasižymi minimaliu lesalų nubarstymu. Tai labai svarbu, nes išbirę pašarai nesukelia gedimo procesų ir kenksmingų dujų išsiskyrimo.</w:t>
      </w:r>
    </w:p>
    <w:p w14:paraId="7064CE2F" w14:textId="77777777" w:rsidR="004E4451" w:rsidRPr="004F440D" w:rsidRDefault="004E4451" w:rsidP="004E4451">
      <w:pPr>
        <w:ind w:firstLine="567"/>
        <w:rPr>
          <w:b/>
          <w:szCs w:val="24"/>
        </w:rPr>
      </w:pPr>
      <w:r w:rsidRPr="004F440D">
        <w:rPr>
          <w:b/>
          <w:szCs w:val="24"/>
        </w:rPr>
        <w:t>Mėšlo tvarkymas</w:t>
      </w:r>
    </w:p>
    <w:p w14:paraId="6646C806" w14:textId="77777777" w:rsidR="004E4451" w:rsidRPr="004F440D" w:rsidRDefault="004E4451" w:rsidP="004E4451">
      <w:pPr>
        <w:ind w:firstLine="567"/>
        <w:rPr>
          <w:szCs w:val="24"/>
        </w:rPr>
      </w:pPr>
      <w:r w:rsidRPr="004F440D">
        <w:rPr>
          <w:szCs w:val="24"/>
        </w:rPr>
        <w:t xml:space="preserve">Broilerių auginimo metu susidaro apie 1 025,28 t./m. mėšlo. Susidaręs mėšlas laikomas vienoje iš paukštidžių, kurioje tilps 6 mėn. paukščių mėšlas (512,64 t). Sukauptas mėšlas atiduodamas UAB "Agrovera" ūkio laukams tręšti. </w:t>
      </w:r>
    </w:p>
    <w:p w14:paraId="44747E33" w14:textId="77777777" w:rsidR="004E4451" w:rsidRPr="004F440D" w:rsidRDefault="004E4451" w:rsidP="004E4451">
      <w:pPr>
        <w:ind w:firstLine="567"/>
        <w:rPr>
          <w:szCs w:val="24"/>
          <w:u w:val="single"/>
        </w:rPr>
      </w:pPr>
      <w:r w:rsidRPr="004F440D">
        <w:rPr>
          <w:szCs w:val="24"/>
          <w:u w:val="single"/>
        </w:rPr>
        <w:t>PLANUOJAMA VEIKLA</w:t>
      </w:r>
    </w:p>
    <w:p w14:paraId="3C2B5970" w14:textId="51C430B8" w:rsidR="004E4451" w:rsidRPr="00702C15" w:rsidRDefault="004E4451" w:rsidP="00702C15">
      <w:pPr>
        <w:ind w:firstLine="567"/>
        <w:rPr>
          <w:i/>
          <w:szCs w:val="24"/>
        </w:rPr>
      </w:pPr>
      <w:r w:rsidRPr="004F440D">
        <w:rPr>
          <w:szCs w:val="24"/>
        </w:rPr>
        <w:t>UAB „Jondara“ planuoja eksploatuoti 2 kietojo kuro vandens šildymo katilus „KALVIS 500 M-1“, kurių bendra šiluminė galia – 0,98 MW. Naudojamas kuras – kietas biokuras (mediena). Planuojamas sunaudoti kuro kiekis – 113,3 t/m. Kietas biokuras bus laikomas šalia katilinės esančioje stoginėje. Katilų veikimo metu susidarę teršalai į aplinkos orą pašalinami per vieną kaminą (taršos šaltinio Nr. 083). Planuojami į aplinkos orą išmesti teršalai: CO, NO</w:t>
      </w:r>
      <w:r w:rsidRPr="004F440D">
        <w:rPr>
          <w:szCs w:val="24"/>
          <w:vertAlign w:val="subscript"/>
        </w:rPr>
        <w:t>X</w:t>
      </w:r>
      <w:r w:rsidRPr="004F440D">
        <w:rPr>
          <w:szCs w:val="24"/>
        </w:rPr>
        <w:t>, KD, SO</w:t>
      </w:r>
      <w:r w:rsidRPr="004F440D">
        <w:rPr>
          <w:szCs w:val="24"/>
          <w:vertAlign w:val="subscript"/>
        </w:rPr>
        <w:t>2</w:t>
      </w:r>
      <w:r w:rsidRPr="004F440D">
        <w:rPr>
          <w:szCs w:val="24"/>
        </w:rPr>
        <w:t>.</w:t>
      </w:r>
      <w:r>
        <w:rPr>
          <w:szCs w:val="24"/>
        </w:rPr>
        <w:t xml:space="preserve"> </w:t>
      </w:r>
      <w:r w:rsidRPr="00607530">
        <w:rPr>
          <w:i/>
          <w:szCs w:val="24"/>
        </w:rPr>
        <w:t xml:space="preserve">Katilų techninis pasas pateiktas priede Nr. </w:t>
      </w:r>
      <w:r w:rsidR="00607530" w:rsidRPr="00607530">
        <w:rPr>
          <w:i/>
          <w:szCs w:val="24"/>
        </w:rPr>
        <w:t>6</w:t>
      </w:r>
      <w:r w:rsidRPr="00607530">
        <w:rPr>
          <w:i/>
          <w:szCs w:val="24"/>
        </w:rPr>
        <w:t>.</w:t>
      </w:r>
    </w:p>
    <w:p w14:paraId="219B24A0" w14:textId="6FD1A6FE" w:rsidR="004E4690" w:rsidRDefault="004E4690" w:rsidP="004E4690">
      <w:pPr>
        <w:rPr>
          <w:szCs w:val="24"/>
        </w:rPr>
      </w:pPr>
    </w:p>
    <w:p w14:paraId="7E85BC71" w14:textId="77777777" w:rsidR="00223175" w:rsidRPr="005C70F3" w:rsidRDefault="00223175" w:rsidP="00223175">
      <w:pPr>
        <w:widowControl w:val="0"/>
        <w:ind w:firstLine="567"/>
        <w:jc w:val="both"/>
        <w:rPr>
          <w:b/>
          <w:iCs/>
        </w:rPr>
      </w:pPr>
      <w:r w:rsidRPr="005C70F3">
        <w:rPr>
          <w:b/>
          <w:iCs/>
        </w:rPr>
        <w:t xml:space="preserve">11. Planuojama naudoti technologija ir kiti gamybos būdai, skirti teršalų išmetimo iš įrenginio (-ių) prevencijai arba, jeigu tai neįmanoma, išmetamų teršalų kiekiui mažinti. </w:t>
      </w:r>
    </w:p>
    <w:p w14:paraId="611818B6" w14:textId="0631A031" w:rsidR="008E3043" w:rsidRDefault="008E3043" w:rsidP="008E3043">
      <w:pPr>
        <w:suppressAutoHyphens/>
        <w:adjustRightInd w:val="0"/>
        <w:jc w:val="both"/>
        <w:textAlignment w:val="baseline"/>
      </w:pPr>
      <w:r w:rsidRPr="005C70F3">
        <w:t>Vadovaujantis</w:t>
      </w:r>
      <w:r>
        <w:t xml:space="preserve"> Lietuvos Respublikos Aplinkos Ministro 2013 m. liepos 15 d. įsakymu Nr. D1-528 (2018 m. liepos 1 d. redakcija) patvirtint</w:t>
      </w:r>
      <w:r w:rsidR="009741C4">
        <w:t>ų</w:t>
      </w:r>
      <w:r>
        <w:t xml:space="preserve"> dėl Taršos integruotos prevencijos ir kontrolės leidimų išdavimo, pakeitimo ir galiojimo panaikinimo taisyklių, 31punktu, informacija neteikiama.</w:t>
      </w:r>
    </w:p>
    <w:p w14:paraId="4B9C917B" w14:textId="05E6C2A5" w:rsidR="004E4690" w:rsidRPr="00AF13DF" w:rsidRDefault="004E4690" w:rsidP="004E4690">
      <w:pPr>
        <w:rPr>
          <w:szCs w:val="24"/>
          <w:highlight w:val="yellow"/>
        </w:rPr>
      </w:pPr>
    </w:p>
    <w:p w14:paraId="21B1625B" w14:textId="77777777" w:rsidR="00F8358C" w:rsidRDefault="00AF13DF" w:rsidP="00F8358C">
      <w:pPr>
        <w:widowControl w:val="0"/>
        <w:ind w:firstLine="567"/>
        <w:jc w:val="both"/>
        <w:rPr>
          <w:b/>
          <w:iCs/>
        </w:rPr>
      </w:pPr>
      <w:r w:rsidRPr="00AB25C7">
        <w:rPr>
          <w:b/>
          <w:iCs/>
        </w:rPr>
        <w:t>12. Pagrindinių alternatyvų pareiškėjo siūlomai technologijai, gamybos būdams ir priemonėms aprašymas arba nuoroda į PAV dokumentus, kuriuose šios alternatyvos aprašytos.</w:t>
      </w:r>
    </w:p>
    <w:p w14:paraId="682A3CC7" w14:textId="51FF1E69" w:rsidR="007B4411" w:rsidRPr="005E2E80" w:rsidRDefault="00F8358C" w:rsidP="005E2E80">
      <w:pPr>
        <w:widowControl w:val="0"/>
        <w:jc w:val="both"/>
        <w:rPr>
          <w:b/>
          <w:iCs/>
        </w:rPr>
      </w:pPr>
      <w:r w:rsidRPr="005C70F3">
        <w:t>Vadovaujantis</w:t>
      </w:r>
      <w:r>
        <w:t xml:space="preserve"> Lietuvos Respublikos Aplinkos Ministro 2013 m. liepos 15 d. įsakymu Nr. D1-528 (2018 m. liepos 1 d. redakcija) patvirtint</w:t>
      </w:r>
      <w:r w:rsidR="009741C4">
        <w:t>ų</w:t>
      </w:r>
      <w:r>
        <w:t xml:space="preserve"> dėl Taršos integruotos prevencijos ir kontrolės leidimų išdavimo, pakeitimo ir galiojimo panaikinimo taisyklių, 31punktu, informacija neteikiama.</w:t>
      </w:r>
    </w:p>
    <w:p w14:paraId="3B08EA55" w14:textId="77777777" w:rsidR="005E2E80" w:rsidRPr="005C70F3" w:rsidRDefault="005E2E80" w:rsidP="005E2E80">
      <w:pPr>
        <w:suppressAutoHyphens/>
        <w:adjustRightInd w:val="0"/>
        <w:ind w:firstLine="567"/>
        <w:jc w:val="both"/>
        <w:textAlignment w:val="baseline"/>
        <w:rPr>
          <w:b/>
        </w:rPr>
      </w:pPr>
      <w:r w:rsidRPr="005C70F3">
        <w:rPr>
          <w:b/>
        </w:rPr>
        <w:t xml:space="preserve">13. Kiekvieno įrenginio naudojamų technologijų atitikimo technologijoms, aprašytoms Europos Sąjungos geriausiai prieinamų gamybos būdų (GPGB) informaciniuose dokumentuose ar išvadose, palyginamasis įvertinimas. </w:t>
      </w:r>
    </w:p>
    <w:p w14:paraId="5F8CAF25" w14:textId="77777777" w:rsidR="005E2E80" w:rsidRDefault="005E2E80" w:rsidP="005E2E80">
      <w:pPr>
        <w:suppressAutoHyphens/>
        <w:adjustRightInd w:val="0"/>
        <w:jc w:val="both"/>
        <w:textAlignment w:val="baseline"/>
        <w:rPr>
          <w:b/>
        </w:rPr>
      </w:pPr>
    </w:p>
    <w:p w14:paraId="33280758" w14:textId="77777777" w:rsidR="005E2E80" w:rsidRPr="005C70F3" w:rsidRDefault="005E2E80" w:rsidP="005E2E80">
      <w:pPr>
        <w:suppressAutoHyphens/>
        <w:adjustRightInd w:val="0"/>
        <w:ind w:firstLine="567"/>
        <w:jc w:val="both"/>
        <w:textAlignment w:val="baseline"/>
        <w:rPr>
          <w:b/>
        </w:rPr>
      </w:pPr>
      <w:r w:rsidRPr="003026F4">
        <w:rPr>
          <w:b/>
        </w:rPr>
        <w:t>4 lentelė. Įrenginio atitikimo GPGB palyginamasis įvertinimas</w:t>
      </w:r>
    </w:p>
    <w:p w14:paraId="21AE79D6" w14:textId="77777777" w:rsidR="005E2E80" w:rsidRPr="005C70F3" w:rsidRDefault="005E2E80" w:rsidP="005E2E80">
      <w:pPr>
        <w:suppressAutoHyphens/>
        <w:adjustRightInd w:val="0"/>
        <w:ind w:firstLine="567"/>
        <w:jc w:val="both"/>
        <w:textAlignment w:val="baseline"/>
      </w:pPr>
    </w:p>
    <w:tbl>
      <w:tblPr>
        <w:tblW w:w="13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809"/>
        <w:gridCol w:w="1952"/>
        <w:gridCol w:w="2520"/>
        <w:gridCol w:w="2610"/>
        <w:gridCol w:w="2070"/>
        <w:gridCol w:w="1800"/>
        <w:gridCol w:w="2160"/>
      </w:tblGrid>
      <w:tr w:rsidR="005E2E80" w:rsidRPr="005C70F3" w14:paraId="7963BAD2" w14:textId="77777777" w:rsidTr="00384ECC">
        <w:tc>
          <w:tcPr>
            <w:tcW w:w="815" w:type="dxa"/>
            <w:gridSpan w:val="2"/>
            <w:vAlign w:val="center"/>
          </w:tcPr>
          <w:p w14:paraId="3D84C96E" w14:textId="77777777" w:rsidR="005E2E80" w:rsidRPr="005C70F3" w:rsidRDefault="005E2E80" w:rsidP="005E2E80">
            <w:pPr>
              <w:suppressAutoHyphens/>
              <w:adjustRightInd w:val="0"/>
              <w:jc w:val="center"/>
              <w:textAlignment w:val="baseline"/>
            </w:pPr>
            <w:r w:rsidRPr="005C70F3">
              <w:t>Eil. Nr.</w:t>
            </w:r>
          </w:p>
        </w:tc>
        <w:tc>
          <w:tcPr>
            <w:tcW w:w="1952" w:type="dxa"/>
            <w:vAlign w:val="center"/>
          </w:tcPr>
          <w:p w14:paraId="2A304DC4" w14:textId="77777777" w:rsidR="005E2E80" w:rsidRPr="005C70F3" w:rsidRDefault="005E2E80" w:rsidP="005E2E80">
            <w:pPr>
              <w:suppressAutoHyphens/>
              <w:adjustRightInd w:val="0"/>
              <w:jc w:val="center"/>
              <w:textAlignment w:val="baseline"/>
              <w:rPr>
                <w:vertAlign w:val="subscript"/>
              </w:rPr>
            </w:pPr>
            <w:r w:rsidRPr="005C70F3">
              <w:t>Aplinkos komponentai, kuriems daromas poveikis</w:t>
            </w:r>
          </w:p>
        </w:tc>
        <w:tc>
          <w:tcPr>
            <w:tcW w:w="2520" w:type="dxa"/>
            <w:vAlign w:val="center"/>
          </w:tcPr>
          <w:p w14:paraId="1A2412A6" w14:textId="77777777" w:rsidR="005E2E80" w:rsidRPr="005C70F3" w:rsidRDefault="005E2E80" w:rsidP="005E2E80">
            <w:pPr>
              <w:suppressAutoHyphens/>
              <w:adjustRightInd w:val="0"/>
              <w:jc w:val="center"/>
              <w:textAlignment w:val="baseline"/>
            </w:pPr>
            <w:r w:rsidRPr="005C70F3">
              <w:t>Nuoroda į ES GPGB informacinius dokumentus, anotacijas</w:t>
            </w:r>
          </w:p>
        </w:tc>
        <w:tc>
          <w:tcPr>
            <w:tcW w:w="2610" w:type="dxa"/>
            <w:vAlign w:val="center"/>
          </w:tcPr>
          <w:p w14:paraId="74EC37DA" w14:textId="77777777" w:rsidR="005E2E80" w:rsidRPr="005C70F3" w:rsidRDefault="005E2E80" w:rsidP="005E2E80">
            <w:pPr>
              <w:suppressAutoHyphens/>
              <w:adjustRightInd w:val="0"/>
              <w:jc w:val="center"/>
              <w:textAlignment w:val="baseline"/>
            </w:pPr>
            <w:r w:rsidRPr="005C70F3">
              <w:t>GPGB technologija</w:t>
            </w:r>
          </w:p>
        </w:tc>
        <w:tc>
          <w:tcPr>
            <w:tcW w:w="2070" w:type="dxa"/>
            <w:vAlign w:val="center"/>
          </w:tcPr>
          <w:p w14:paraId="2527A653" w14:textId="77777777" w:rsidR="005E2E80" w:rsidRPr="005C70F3" w:rsidRDefault="005E2E80" w:rsidP="005E2E80">
            <w:pPr>
              <w:suppressAutoHyphens/>
              <w:adjustRightInd w:val="0"/>
              <w:jc w:val="center"/>
              <w:textAlignment w:val="baseline"/>
            </w:pPr>
            <w:r w:rsidRPr="005C70F3">
              <w:t>Su GPGB taikymu susijusios</w:t>
            </w:r>
          </w:p>
          <w:p w14:paraId="7D248901" w14:textId="77777777" w:rsidR="005E2E80" w:rsidRPr="005C70F3" w:rsidRDefault="005E2E80" w:rsidP="005E2E80">
            <w:pPr>
              <w:suppressAutoHyphens/>
              <w:adjustRightInd w:val="0"/>
              <w:jc w:val="center"/>
              <w:textAlignment w:val="baseline"/>
            </w:pPr>
            <w:r w:rsidRPr="005C70F3">
              <w:t>vertės, vnt.</w:t>
            </w:r>
          </w:p>
        </w:tc>
        <w:tc>
          <w:tcPr>
            <w:tcW w:w="1800" w:type="dxa"/>
            <w:vAlign w:val="center"/>
          </w:tcPr>
          <w:p w14:paraId="7DA8D6CF" w14:textId="77777777" w:rsidR="005E2E80" w:rsidRPr="005C70F3" w:rsidRDefault="005E2E80" w:rsidP="005E2E80">
            <w:pPr>
              <w:suppressAutoHyphens/>
              <w:adjustRightInd w:val="0"/>
              <w:jc w:val="center"/>
              <w:textAlignment w:val="baseline"/>
            </w:pPr>
            <w:r w:rsidRPr="005C70F3">
              <w:t>Atitikimas</w:t>
            </w:r>
          </w:p>
        </w:tc>
        <w:tc>
          <w:tcPr>
            <w:tcW w:w="2160" w:type="dxa"/>
            <w:vAlign w:val="center"/>
          </w:tcPr>
          <w:p w14:paraId="5145AF52" w14:textId="77777777" w:rsidR="005E2E80" w:rsidRPr="005C70F3" w:rsidRDefault="005E2E80" w:rsidP="005E2E80">
            <w:pPr>
              <w:suppressAutoHyphens/>
              <w:adjustRightInd w:val="0"/>
              <w:jc w:val="center"/>
              <w:textAlignment w:val="baseline"/>
            </w:pPr>
            <w:r w:rsidRPr="005C70F3">
              <w:t>Pastabos</w:t>
            </w:r>
          </w:p>
        </w:tc>
      </w:tr>
      <w:tr w:rsidR="005E2E80" w:rsidRPr="005C70F3" w14:paraId="222F8306" w14:textId="77777777" w:rsidTr="00384ECC">
        <w:tc>
          <w:tcPr>
            <w:tcW w:w="815" w:type="dxa"/>
            <w:gridSpan w:val="2"/>
            <w:vAlign w:val="center"/>
          </w:tcPr>
          <w:p w14:paraId="020308EC" w14:textId="77777777" w:rsidR="005E2E80" w:rsidRPr="005C70F3" w:rsidRDefault="005E2E80" w:rsidP="005E2E80">
            <w:pPr>
              <w:suppressAutoHyphens/>
              <w:adjustRightInd w:val="0"/>
              <w:jc w:val="center"/>
              <w:textAlignment w:val="baseline"/>
            </w:pPr>
            <w:r w:rsidRPr="005C70F3">
              <w:t>1</w:t>
            </w:r>
          </w:p>
        </w:tc>
        <w:tc>
          <w:tcPr>
            <w:tcW w:w="1952" w:type="dxa"/>
            <w:vAlign w:val="center"/>
          </w:tcPr>
          <w:p w14:paraId="4979F850" w14:textId="77777777" w:rsidR="005E2E80" w:rsidRPr="005C70F3" w:rsidRDefault="005E2E80" w:rsidP="005E2E80">
            <w:pPr>
              <w:suppressAutoHyphens/>
              <w:adjustRightInd w:val="0"/>
              <w:jc w:val="center"/>
              <w:textAlignment w:val="baseline"/>
            </w:pPr>
            <w:r w:rsidRPr="005C70F3">
              <w:t>2</w:t>
            </w:r>
          </w:p>
        </w:tc>
        <w:tc>
          <w:tcPr>
            <w:tcW w:w="2520" w:type="dxa"/>
            <w:vAlign w:val="center"/>
          </w:tcPr>
          <w:p w14:paraId="6737DFD7" w14:textId="77777777" w:rsidR="005E2E80" w:rsidRPr="005C70F3" w:rsidRDefault="005E2E80" w:rsidP="005E2E80">
            <w:pPr>
              <w:suppressAutoHyphens/>
              <w:adjustRightInd w:val="0"/>
              <w:jc w:val="center"/>
              <w:textAlignment w:val="baseline"/>
            </w:pPr>
            <w:r w:rsidRPr="005C70F3">
              <w:t>3</w:t>
            </w:r>
          </w:p>
        </w:tc>
        <w:tc>
          <w:tcPr>
            <w:tcW w:w="2610" w:type="dxa"/>
            <w:vAlign w:val="center"/>
          </w:tcPr>
          <w:p w14:paraId="65933696" w14:textId="77777777" w:rsidR="005E2E80" w:rsidRPr="005C70F3" w:rsidRDefault="005E2E80" w:rsidP="005E2E80">
            <w:pPr>
              <w:suppressAutoHyphens/>
              <w:adjustRightInd w:val="0"/>
              <w:jc w:val="center"/>
              <w:textAlignment w:val="baseline"/>
            </w:pPr>
            <w:r w:rsidRPr="005C70F3">
              <w:t>4</w:t>
            </w:r>
          </w:p>
        </w:tc>
        <w:tc>
          <w:tcPr>
            <w:tcW w:w="2070" w:type="dxa"/>
            <w:vAlign w:val="center"/>
          </w:tcPr>
          <w:p w14:paraId="5BA1FF84" w14:textId="77777777" w:rsidR="005E2E80" w:rsidRPr="005C70F3" w:rsidRDefault="005E2E80" w:rsidP="005E2E80">
            <w:pPr>
              <w:suppressAutoHyphens/>
              <w:adjustRightInd w:val="0"/>
              <w:jc w:val="center"/>
              <w:textAlignment w:val="baseline"/>
            </w:pPr>
            <w:r w:rsidRPr="005C70F3">
              <w:t>5</w:t>
            </w:r>
          </w:p>
        </w:tc>
        <w:tc>
          <w:tcPr>
            <w:tcW w:w="1800" w:type="dxa"/>
            <w:vAlign w:val="center"/>
          </w:tcPr>
          <w:p w14:paraId="70D461C9" w14:textId="77777777" w:rsidR="005E2E80" w:rsidRPr="005C70F3" w:rsidRDefault="005E2E80" w:rsidP="005E2E80">
            <w:pPr>
              <w:suppressAutoHyphens/>
              <w:adjustRightInd w:val="0"/>
              <w:jc w:val="center"/>
              <w:textAlignment w:val="baseline"/>
            </w:pPr>
            <w:r w:rsidRPr="005C70F3">
              <w:t>6</w:t>
            </w:r>
          </w:p>
        </w:tc>
        <w:tc>
          <w:tcPr>
            <w:tcW w:w="2160" w:type="dxa"/>
            <w:vAlign w:val="center"/>
          </w:tcPr>
          <w:p w14:paraId="1EB85F5F" w14:textId="77777777" w:rsidR="005E2E80" w:rsidRPr="005C70F3" w:rsidRDefault="005E2E80" w:rsidP="005E2E80">
            <w:pPr>
              <w:suppressAutoHyphens/>
              <w:adjustRightInd w:val="0"/>
              <w:jc w:val="center"/>
              <w:textAlignment w:val="baseline"/>
            </w:pPr>
            <w:r w:rsidRPr="005C70F3">
              <w:t>7</w:t>
            </w:r>
          </w:p>
        </w:tc>
      </w:tr>
      <w:tr w:rsidR="005E2E80" w:rsidRPr="005C70F3" w14:paraId="74D0F679" w14:textId="77777777" w:rsidTr="00384ECC">
        <w:tc>
          <w:tcPr>
            <w:tcW w:w="815" w:type="dxa"/>
            <w:gridSpan w:val="2"/>
            <w:vAlign w:val="center"/>
          </w:tcPr>
          <w:p w14:paraId="13C249E9" w14:textId="77777777" w:rsidR="005E2E80" w:rsidRPr="005C70F3" w:rsidRDefault="005E2E80" w:rsidP="005E2E80">
            <w:pPr>
              <w:suppressAutoHyphens/>
              <w:adjustRightInd w:val="0"/>
              <w:jc w:val="center"/>
              <w:textAlignment w:val="baseline"/>
            </w:pPr>
            <w:r w:rsidRPr="005C70F3">
              <w:t>1.</w:t>
            </w:r>
          </w:p>
        </w:tc>
        <w:tc>
          <w:tcPr>
            <w:tcW w:w="1952" w:type="dxa"/>
            <w:vAlign w:val="center"/>
          </w:tcPr>
          <w:p w14:paraId="1F9A231F" w14:textId="77777777" w:rsidR="005E2E80" w:rsidRPr="005C70F3" w:rsidRDefault="005E2E80" w:rsidP="00384ECC">
            <w:pPr>
              <w:suppressAutoHyphens/>
              <w:adjustRightInd w:val="0"/>
              <w:jc w:val="center"/>
              <w:textAlignment w:val="baseline"/>
            </w:pPr>
            <w:r w:rsidRPr="005C70F3">
              <w:t>Broilerių laikymo sistema</w:t>
            </w:r>
          </w:p>
        </w:tc>
        <w:tc>
          <w:tcPr>
            <w:tcW w:w="2520" w:type="dxa"/>
            <w:vAlign w:val="center"/>
          </w:tcPr>
          <w:p w14:paraId="77422DEE" w14:textId="136E2B32" w:rsidR="005E2E80" w:rsidRPr="005C70F3" w:rsidRDefault="005E2E80" w:rsidP="00384ECC">
            <w:pPr>
              <w:suppressAutoHyphens/>
              <w:adjustRightInd w:val="0"/>
              <w:jc w:val="center"/>
              <w:textAlignment w:val="baseline"/>
            </w:pPr>
            <w:r w:rsidRPr="005C70F3">
              <w:t xml:space="preserve">GPGB </w:t>
            </w:r>
            <w:r w:rsidR="003E1597">
              <w:t xml:space="preserve">išvados dėl intensyvaus naminių </w:t>
            </w:r>
            <w:r w:rsidR="003E1597">
              <w:lastRenderedPageBreak/>
              <w:t>paukščių arba kiaulių auginimo, (ES) 2017/302</w:t>
            </w:r>
          </w:p>
        </w:tc>
        <w:tc>
          <w:tcPr>
            <w:tcW w:w="2610" w:type="dxa"/>
            <w:vAlign w:val="center"/>
          </w:tcPr>
          <w:p w14:paraId="40E90337" w14:textId="77777777" w:rsidR="005E2E80" w:rsidRPr="005C70F3" w:rsidRDefault="005E2E80" w:rsidP="00384ECC">
            <w:pPr>
              <w:suppressAutoHyphens/>
              <w:adjustRightInd w:val="0"/>
              <w:jc w:val="center"/>
              <w:textAlignment w:val="baseline"/>
            </w:pPr>
            <w:r w:rsidRPr="005C70F3">
              <w:rPr>
                <w:lang w:val="fi-FI"/>
              </w:rPr>
              <w:lastRenderedPageBreak/>
              <w:t>Būrio tankumas: 8-24  paukščiai 1m</w:t>
            </w:r>
            <w:r w:rsidRPr="005C70F3">
              <w:rPr>
                <w:position w:val="6"/>
                <w:lang w:val="fi-FI"/>
              </w:rPr>
              <w:t>2</w:t>
            </w:r>
            <w:r w:rsidRPr="005C70F3">
              <w:rPr>
                <w:lang w:val="fi-FI"/>
              </w:rPr>
              <w:t xml:space="preserve">; nuo 20 </w:t>
            </w:r>
            <w:r w:rsidRPr="005C70F3">
              <w:rPr>
                <w:lang w:val="fi-FI"/>
              </w:rPr>
              <w:lastRenderedPageBreak/>
              <w:t>000 iki 40 000 paukščių statinyje</w:t>
            </w:r>
          </w:p>
        </w:tc>
        <w:tc>
          <w:tcPr>
            <w:tcW w:w="2070" w:type="dxa"/>
            <w:vAlign w:val="center"/>
          </w:tcPr>
          <w:p w14:paraId="462D2348" w14:textId="77777777" w:rsidR="005E2E80" w:rsidRPr="005C70F3" w:rsidRDefault="005E2E80" w:rsidP="00384ECC">
            <w:pPr>
              <w:suppressAutoHyphens/>
              <w:adjustRightInd w:val="0"/>
              <w:jc w:val="center"/>
              <w:textAlignment w:val="baseline"/>
            </w:pPr>
            <w:r w:rsidRPr="005C70F3">
              <w:lastRenderedPageBreak/>
              <w:t>Nėra palyginimo kriterijaus</w:t>
            </w:r>
          </w:p>
        </w:tc>
        <w:tc>
          <w:tcPr>
            <w:tcW w:w="1800" w:type="dxa"/>
            <w:vAlign w:val="center"/>
          </w:tcPr>
          <w:p w14:paraId="4CAF53E0" w14:textId="77777777" w:rsidR="005E2E80" w:rsidRPr="005C70F3" w:rsidRDefault="005E2E80" w:rsidP="00384ECC">
            <w:pPr>
              <w:jc w:val="center"/>
            </w:pPr>
            <w:r w:rsidRPr="005C70F3">
              <w:t>Atitinka GPGB</w:t>
            </w:r>
          </w:p>
        </w:tc>
        <w:tc>
          <w:tcPr>
            <w:tcW w:w="2160" w:type="dxa"/>
            <w:vAlign w:val="center"/>
          </w:tcPr>
          <w:p w14:paraId="7D31A697" w14:textId="77777777" w:rsidR="005E2E80" w:rsidRPr="005C70F3" w:rsidRDefault="005E2E80" w:rsidP="00384ECC">
            <w:pPr>
              <w:jc w:val="center"/>
              <w:rPr>
                <w:lang w:val="fi-FI"/>
              </w:rPr>
            </w:pPr>
            <w:r w:rsidRPr="005C70F3">
              <w:rPr>
                <w:lang w:val="fi-FI"/>
              </w:rPr>
              <w:t>12 - 18 paukščiai 1m</w:t>
            </w:r>
            <w:r w:rsidRPr="005C70F3">
              <w:rPr>
                <w:position w:val="6"/>
                <w:lang w:val="fi-FI"/>
              </w:rPr>
              <w:t>2</w:t>
            </w:r>
            <w:r w:rsidRPr="005C70F3">
              <w:rPr>
                <w:lang w:val="fi-FI"/>
              </w:rPr>
              <w:t xml:space="preserve">; nuo 20 000 </w:t>
            </w:r>
            <w:r w:rsidRPr="005C70F3">
              <w:rPr>
                <w:lang w:val="fi-FI"/>
              </w:rPr>
              <w:lastRenderedPageBreak/>
              <w:t>iki 30 000 paukščių statinyje.</w:t>
            </w:r>
          </w:p>
        </w:tc>
      </w:tr>
      <w:tr w:rsidR="005E2E80" w:rsidRPr="005C70F3" w14:paraId="4F20FCC2" w14:textId="77777777" w:rsidTr="00384ECC">
        <w:tc>
          <w:tcPr>
            <w:tcW w:w="815" w:type="dxa"/>
            <w:gridSpan w:val="2"/>
            <w:vAlign w:val="center"/>
          </w:tcPr>
          <w:p w14:paraId="0F8C7779" w14:textId="77777777" w:rsidR="005E2E80" w:rsidRPr="005C70F3" w:rsidRDefault="005E2E80" w:rsidP="005E2E80">
            <w:pPr>
              <w:suppressAutoHyphens/>
              <w:adjustRightInd w:val="0"/>
              <w:jc w:val="center"/>
              <w:textAlignment w:val="baseline"/>
            </w:pPr>
            <w:r w:rsidRPr="005C70F3">
              <w:lastRenderedPageBreak/>
              <w:t>2.</w:t>
            </w:r>
          </w:p>
        </w:tc>
        <w:tc>
          <w:tcPr>
            <w:tcW w:w="1952" w:type="dxa"/>
            <w:vAlign w:val="center"/>
          </w:tcPr>
          <w:p w14:paraId="1AD005A5" w14:textId="77777777" w:rsidR="005E2E80" w:rsidRPr="005C70F3" w:rsidRDefault="005E2E80" w:rsidP="00384ECC">
            <w:pPr>
              <w:jc w:val="center"/>
            </w:pPr>
            <w:r w:rsidRPr="005C70F3">
              <w:t>Aplinkos oras, žaliavų naudojimas</w:t>
            </w:r>
          </w:p>
        </w:tc>
        <w:tc>
          <w:tcPr>
            <w:tcW w:w="2520" w:type="dxa"/>
            <w:vAlign w:val="center"/>
          </w:tcPr>
          <w:p w14:paraId="3975569F" w14:textId="77777777" w:rsidR="005E2E80" w:rsidRPr="005C70F3" w:rsidRDefault="005E2E80" w:rsidP="00384ECC">
            <w:pPr>
              <w:jc w:val="center"/>
            </w:pPr>
          </w:p>
          <w:p w14:paraId="6588D6C5" w14:textId="5B0DA4C6" w:rsidR="005E2E80" w:rsidRPr="005C70F3" w:rsidRDefault="003E1597" w:rsidP="00384ECC">
            <w:pPr>
              <w:jc w:val="center"/>
            </w:pPr>
            <w:r w:rsidRPr="005C70F3">
              <w:t xml:space="preserve">GPGB </w:t>
            </w:r>
            <w:r>
              <w:t>išvados dėl intensyvaus naminių paukščių arba kiaulių auginimo, (ES) 2017/302</w:t>
            </w:r>
          </w:p>
        </w:tc>
        <w:tc>
          <w:tcPr>
            <w:tcW w:w="2610" w:type="dxa"/>
            <w:vAlign w:val="center"/>
          </w:tcPr>
          <w:p w14:paraId="4DA42892" w14:textId="60B46902" w:rsidR="005E2E80" w:rsidRPr="005C70F3" w:rsidRDefault="005E2E80" w:rsidP="00384ECC">
            <w:pPr>
              <w:jc w:val="center"/>
            </w:pPr>
            <w:r w:rsidRPr="005C70F3">
              <w:t>Šėrimo priemonių taikymas. Priemonės apima šėrimą ciklais, šėrimo normų formavimą, pagrįstą įsisavinamomis/esamomis maisto medžiagomis, naudojant mažai balt</w:t>
            </w:r>
            <w:r w:rsidR="000711A3">
              <w:t>y</w:t>
            </w:r>
            <w:r w:rsidRPr="005C70F3">
              <w:t>mų turinčius pašarus su papildais, naudojant mažai fosforo turinčius pašarus su papildais, pašarų papildų naudojimą.</w:t>
            </w:r>
          </w:p>
        </w:tc>
        <w:tc>
          <w:tcPr>
            <w:tcW w:w="2070" w:type="dxa"/>
            <w:vAlign w:val="center"/>
          </w:tcPr>
          <w:p w14:paraId="2DB53D2F" w14:textId="77777777" w:rsidR="005E2E80" w:rsidRPr="005C70F3" w:rsidRDefault="005E2E80" w:rsidP="00384ECC">
            <w:pPr>
              <w:jc w:val="center"/>
            </w:pPr>
            <w:r w:rsidRPr="005C70F3">
              <w:t>Grynų baltymų kiekį galima sumažinti nuo 1 iki 2 % (10-20 g/kg pašarų). Grynų baltymų lygis viščiukų pašare:</w:t>
            </w:r>
          </w:p>
          <w:p w14:paraId="1CF90D3E" w14:textId="77777777" w:rsidR="005E2E80" w:rsidRPr="005C70F3" w:rsidRDefault="005E2E80" w:rsidP="00384ECC">
            <w:pPr>
              <w:jc w:val="center"/>
            </w:pPr>
            <w:r w:rsidRPr="005C70F3">
              <w:t>jaunas – 20-22 %;</w:t>
            </w:r>
          </w:p>
          <w:p w14:paraId="197DBCD9" w14:textId="77777777" w:rsidR="005E2E80" w:rsidRPr="005C70F3" w:rsidRDefault="005E2E80" w:rsidP="00384ECC">
            <w:pPr>
              <w:jc w:val="center"/>
            </w:pPr>
            <w:r w:rsidRPr="005C70F3">
              <w:t>augantis – 19-21 %;</w:t>
            </w:r>
          </w:p>
          <w:p w14:paraId="07C28297" w14:textId="77777777" w:rsidR="005E2E80" w:rsidRPr="005C70F3" w:rsidRDefault="005E2E80" w:rsidP="00384ECC">
            <w:pPr>
              <w:jc w:val="center"/>
            </w:pPr>
            <w:r w:rsidRPr="005C70F3">
              <w:t>suaugęs - 18-20 %;</w:t>
            </w:r>
          </w:p>
          <w:p w14:paraId="4C187F58" w14:textId="77777777" w:rsidR="005E2E80" w:rsidRPr="005C70F3" w:rsidRDefault="005E2E80" w:rsidP="00384ECC">
            <w:pPr>
              <w:jc w:val="center"/>
            </w:pPr>
            <w:r w:rsidRPr="005C70F3">
              <w:t>Bendrojo fosforo kiekį galima sumažinti nuo 0,05 iki 0,1 % (nuo 0,5 iki iki 1 g/kg pašarų).</w:t>
            </w:r>
          </w:p>
          <w:p w14:paraId="62DA3E6A" w14:textId="77777777" w:rsidR="005E2E80" w:rsidRPr="005C70F3" w:rsidRDefault="005E2E80" w:rsidP="00384ECC">
            <w:pPr>
              <w:jc w:val="center"/>
            </w:pPr>
            <w:r w:rsidRPr="005C70F3">
              <w:t>Bendrojo fosforo lygis viščiukų pašare:</w:t>
            </w:r>
          </w:p>
          <w:p w14:paraId="6999547A" w14:textId="77777777" w:rsidR="005E2E80" w:rsidRPr="005C70F3" w:rsidRDefault="005E2E80" w:rsidP="00384ECC">
            <w:pPr>
              <w:jc w:val="center"/>
            </w:pPr>
            <w:r w:rsidRPr="005C70F3">
              <w:t>jaunas-0,65-0,7 %;</w:t>
            </w:r>
          </w:p>
          <w:p w14:paraId="3A4AC2B5" w14:textId="77777777" w:rsidR="005E2E80" w:rsidRPr="005C70F3" w:rsidRDefault="005E2E80" w:rsidP="00384ECC">
            <w:pPr>
              <w:jc w:val="center"/>
            </w:pPr>
            <w:r w:rsidRPr="005C70F3">
              <w:t>augantis-0,6-0,7%;</w:t>
            </w:r>
          </w:p>
          <w:p w14:paraId="611C734B" w14:textId="16084E6C" w:rsidR="005E2E80" w:rsidRPr="005C70F3" w:rsidRDefault="005E2E80" w:rsidP="00384ECC">
            <w:pPr>
              <w:jc w:val="center"/>
            </w:pPr>
            <w:r w:rsidRPr="005C70F3">
              <w:t>suaugęs-0,57-0,67%</w:t>
            </w:r>
          </w:p>
        </w:tc>
        <w:tc>
          <w:tcPr>
            <w:tcW w:w="1800" w:type="dxa"/>
            <w:vAlign w:val="center"/>
          </w:tcPr>
          <w:p w14:paraId="1B7FE069" w14:textId="77777777" w:rsidR="005E2E80" w:rsidRPr="005C70F3" w:rsidRDefault="005E2E80" w:rsidP="00384ECC">
            <w:pPr>
              <w:jc w:val="center"/>
            </w:pPr>
            <w:r w:rsidRPr="005C70F3">
              <w:t>Atitinka GPGB</w:t>
            </w:r>
          </w:p>
        </w:tc>
        <w:tc>
          <w:tcPr>
            <w:tcW w:w="2160" w:type="dxa"/>
            <w:vAlign w:val="center"/>
          </w:tcPr>
          <w:p w14:paraId="13D0DFA8" w14:textId="77777777" w:rsidR="005E2E80" w:rsidRPr="005C70F3" w:rsidRDefault="005E2E80" w:rsidP="00384ECC">
            <w:pPr>
              <w:jc w:val="center"/>
            </w:pPr>
            <w:r w:rsidRPr="005C70F3">
              <w:t>Viščiukams lesalus tieks AB „Kaišiadorių paukštynas“. Broileriams pagal jų amžių skiriamas trijų tipų visavertis lesalas: startinis ir augimo pradžios (1-18d.); augimo vidurio (18-35 d.); augimo pabaigos (daugiau nei 35 d.).</w:t>
            </w:r>
          </w:p>
        </w:tc>
      </w:tr>
      <w:tr w:rsidR="005E2E80" w:rsidRPr="005C70F3" w14:paraId="5A2C0B20" w14:textId="77777777" w:rsidTr="00384ECC">
        <w:trPr>
          <w:gridBefore w:val="1"/>
          <w:wBefore w:w="6" w:type="dxa"/>
        </w:trPr>
        <w:tc>
          <w:tcPr>
            <w:tcW w:w="809" w:type="dxa"/>
            <w:vAlign w:val="center"/>
          </w:tcPr>
          <w:p w14:paraId="3F8D7851" w14:textId="77777777" w:rsidR="005E2E80" w:rsidRPr="005C70F3" w:rsidRDefault="005E2E80" w:rsidP="005E2E80">
            <w:pPr>
              <w:suppressAutoHyphens/>
              <w:adjustRightInd w:val="0"/>
              <w:jc w:val="center"/>
              <w:textAlignment w:val="baseline"/>
            </w:pPr>
            <w:r w:rsidRPr="005C70F3">
              <w:t>3.</w:t>
            </w:r>
          </w:p>
        </w:tc>
        <w:tc>
          <w:tcPr>
            <w:tcW w:w="1952" w:type="dxa"/>
            <w:vAlign w:val="center"/>
          </w:tcPr>
          <w:p w14:paraId="314D8D19" w14:textId="57B552DC" w:rsidR="005E2E80" w:rsidRPr="005C70F3" w:rsidRDefault="005E2E80" w:rsidP="00384ECC">
            <w:pPr>
              <w:jc w:val="center"/>
            </w:pPr>
            <w:r>
              <w:t>Oro tarša</w:t>
            </w:r>
          </w:p>
        </w:tc>
        <w:tc>
          <w:tcPr>
            <w:tcW w:w="2520" w:type="dxa"/>
            <w:vAlign w:val="center"/>
          </w:tcPr>
          <w:p w14:paraId="072AD17A" w14:textId="36B9BA01" w:rsidR="005E2E80" w:rsidRPr="005C70F3" w:rsidRDefault="003E1597" w:rsidP="00384ECC">
            <w:pPr>
              <w:jc w:val="center"/>
            </w:pPr>
            <w:r w:rsidRPr="005C70F3">
              <w:t xml:space="preserve">GPGB </w:t>
            </w:r>
            <w:r>
              <w:t>išvados dėl intensyvaus naminių paukščių arba kiaulių auginimo, (ES) 2017/302</w:t>
            </w:r>
          </w:p>
        </w:tc>
        <w:tc>
          <w:tcPr>
            <w:tcW w:w="2610" w:type="dxa"/>
            <w:vAlign w:val="center"/>
          </w:tcPr>
          <w:p w14:paraId="10B2DD2F" w14:textId="77777777" w:rsidR="005E2E80" w:rsidRPr="005C70F3" w:rsidRDefault="005E2E80" w:rsidP="00384ECC">
            <w:pPr>
              <w:jc w:val="center"/>
            </w:pPr>
            <w:r w:rsidRPr="005C70F3">
              <w:t xml:space="preserve">Vištidžių sistema viščiukams: pastatas su natūralia ventiliacija, kraiku pilnai padengtomis grindimis ir girdymo sistema be </w:t>
            </w:r>
            <w:r w:rsidRPr="005C70F3">
              <w:lastRenderedPageBreak/>
              <w:t>pratekėjimų, arba labai gerai izoliuotas pastatas su dirbtine ventiliacija,</w:t>
            </w:r>
            <w:r>
              <w:t xml:space="preserve"> </w:t>
            </w:r>
            <w:r w:rsidRPr="005C70F3">
              <w:t>su kraiku pilnai padengtomis grindimis ir girdymo sistema be pratekejimų (VEA – sistema)</w:t>
            </w:r>
          </w:p>
        </w:tc>
        <w:tc>
          <w:tcPr>
            <w:tcW w:w="2070" w:type="dxa"/>
            <w:vAlign w:val="center"/>
          </w:tcPr>
          <w:p w14:paraId="38DC1FD4" w14:textId="77777777" w:rsidR="005E2E80" w:rsidRPr="005C70F3" w:rsidRDefault="005E2E80" w:rsidP="00384ECC">
            <w:pPr>
              <w:jc w:val="center"/>
            </w:pPr>
            <w:r w:rsidRPr="005C70F3">
              <w:lastRenderedPageBreak/>
              <w:t>Nėra palyginimo kriterijaus</w:t>
            </w:r>
          </w:p>
        </w:tc>
        <w:tc>
          <w:tcPr>
            <w:tcW w:w="1800" w:type="dxa"/>
            <w:vAlign w:val="center"/>
          </w:tcPr>
          <w:p w14:paraId="6FBDD3FE" w14:textId="77777777" w:rsidR="005E2E80" w:rsidRPr="005C70F3" w:rsidRDefault="005E2E80" w:rsidP="00384ECC">
            <w:pPr>
              <w:jc w:val="center"/>
            </w:pPr>
            <w:r w:rsidRPr="005C70F3">
              <w:t>Atitinka GPGB</w:t>
            </w:r>
          </w:p>
        </w:tc>
        <w:tc>
          <w:tcPr>
            <w:tcW w:w="2160" w:type="dxa"/>
            <w:vAlign w:val="center"/>
          </w:tcPr>
          <w:p w14:paraId="607A9827" w14:textId="77777777" w:rsidR="005E2E80" w:rsidRPr="005C70F3" w:rsidRDefault="005E2E80" w:rsidP="00384ECC">
            <w:pPr>
              <w:jc w:val="center"/>
              <w:rPr>
                <w:lang w:val="pt-BR"/>
              </w:rPr>
            </w:pPr>
            <w:r w:rsidRPr="005C70F3">
              <w:rPr>
                <w:lang w:val="pt-BR"/>
              </w:rPr>
              <w:t xml:space="preserve">Izoliuotas pastatas su dirbtine ventiliacija, pilnai kraiku padengtomis grindimis ir girdymo sistema be </w:t>
            </w:r>
            <w:r w:rsidRPr="005C70F3">
              <w:rPr>
                <w:lang w:val="pt-BR"/>
              </w:rPr>
              <w:lastRenderedPageBreak/>
              <w:t>pratekėjimų (VEA – sistema)</w:t>
            </w:r>
          </w:p>
        </w:tc>
      </w:tr>
      <w:tr w:rsidR="005E2E80" w:rsidRPr="005C70F3" w14:paraId="5A316252" w14:textId="77777777" w:rsidTr="00384ECC">
        <w:trPr>
          <w:gridBefore w:val="1"/>
          <w:wBefore w:w="6" w:type="dxa"/>
        </w:trPr>
        <w:tc>
          <w:tcPr>
            <w:tcW w:w="809" w:type="dxa"/>
            <w:vAlign w:val="center"/>
          </w:tcPr>
          <w:p w14:paraId="66B3A73C" w14:textId="77777777" w:rsidR="005E2E80" w:rsidRPr="005C70F3" w:rsidRDefault="005E2E80" w:rsidP="005E2E80">
            <w:pPr>
              <w:suppressAutoHyphens/>
              <w:adjustRightInd w:val="0"/>
              <w:jc w:val="center"/>
              <w:textAlignment w:val="baseline"/>
            </w:pPr>
            <w:r w:rsidRPr="005C70F3">
              <w:lastRenderedPageBreak/>
              <w:t>4.</w:t>
            </w:r>
          </w:p>
        </w:tc>
        <w:tc>
          <w:tcPr>
            <w:tcW w:w="1952" w:type="dxa"/>
            <w:vAlign w:val="center"/>
          </w:tcPr>
          <w:p w14:paraId="1523961F" w14:textId="0C3E44EC" w:rsidR="005E2E80" w:rsidRPr="005C70F3" w:rsidRDefault="009E481A" w:rsidP="00384ECC">
            <w:pPr>
              <w:jc w:val="center"/>
            </w:pPr>
            <w:r>
              <w:t>Taupus energijos vartojimas</w:t>
            </w:r>
          </w:p>
        </w:tc>
        <w:tc>
          <w:tcPr>
            <w:tcW w:w="2520" w:type="dxa"/>
            <w:vAlign w:val="center"/>
          </w:tcPr>
          <w:p w14:paraId="1142D744" w14:textId="3809D10A" w:rsidR="005E2E80" w:rsidRPr="005C70F3" w:rsidRDefault="003E1597" w:rsidP="00384ECC">
            <w:pPr>
              <w:jc w:val="center"/>
            </w:pPr>
            <w:r w:rsidRPr="005C70F3">
              <w:t xml:space="preserve">GPGB </w:t>
            </w:r>
            <w:r>
              <w:t>išvados dėl intensyvaus naminių paukščių arba kiaulių auginimo, (ES) 2017/302</w:t>
            </w:r>
          </w:p>
        </w:tc>
        <w:tc>
          <w:tcPr>
            <w:tcW w:w="2610" w:type="dxa"/>
            <w:vAlign w:val="center"/>
          </w:tcPr>
          <w:p w14:paraId="4C49016D" w14:textId="254285DE" w:rsidR="005E2E80" w:rsidRPr="005C70F3" w:rsidRDefault="005E2E80" w:rsidP="00384ECC">
            <w:pPr>
              <w:jc w:val="center"/>
            </w:pPr>
            <w:r w:rsidRPr="005C70F3">
              <w:t>Energijos poreikiams pastatuose mažinti diegi</w:t>
            </w:r>
            <w:r>
              <w:t>amos tokias priemones: pastatų i</w:t>
            </w:r>
            <w:r w:rsidRPr="005C70F3">
              <w:t xml:space="preserve">zoliacija, optimizuoti ventiliacijos sistemas kiekviename pastate, mažinti pasipriešinimą ventiliacijos sistemose dažnai jas tikrinant ir valant vamzdžius bei ventiliatorius, </w:t>
            </w:r>
            <w:r w:rsidR="00CB4860">
              <w:t>naudojant taupiąsias apšvietimo priemones.</w:t>
            </w:r>
          </w:p>
        </w:tc>
        <w:tc>
          <w:tcPr>
            <w:tcW w:w="2070" w:type="dxa"/>
            <w:vAlign w:val="center"/>
          </w:tcPr>
          <w:p w14:paraId="27C89581" w14:textId="77777777" w:rsidR="005E2E80" w:rsidRPr="005C70F3" w:rsidRDefault="005E2E80" w:rsidP="00384ECC">
            <w:pPr>
              <w:jc w:val="center"/>
            </w:pPr>
            <w:r w:rsidRPr="005C70F3">
              <w:t>Nėra palyginimo kriterijaus</w:t>
            </w:r>
          </w:p>
        </w:tc>
        <w:tc>
          <w:tcPr>
            <w:tcW w:w="1800" w:type="dxa"/>
            <w:vAlign w:val="center"/>
          </w:tcPr>
          <w:p w14:paraId="551C46B6" w14:textId="77777777" w:rsidR="005E2E80" w:rsidRPr="005C70F3" w:rsidRDefault="005E2E80" w:rsidP="00384ECC">
            <w:pPr>
              <w:jc w:val="center"/>
            </w:pPr>
            <w:r w:rsidRPr="005C70F3">
              <w:t>Atitinka GPGB</w:t>
            </w:r>
          </w:p>
        </w:tc>
        <w:tc>
          <w:tcPr>
            <w:tcW w:w="2160" w:type="dxa"/>
            <w:vAlign w:val="center"/>
          </w:tcPr>
          <w:p w14:paraId="38D18D95" w14:textId="77777777" w:rsidR="005E2E80" w:rsidRPr="005C70F3" w:rsidRDefault="005E2E80" w:rsidP="00384ECC">
            <w:pPr>
              <w:jc w:val="center"/>
            </w:pPr>
            <w:r w:rsidRPr="005C70F3">
              <w:t xml:space="preserve">Įrengtos vietinės katilinės ir dujų generatoriai pastatų šildymui, naujos vėdinimo sistemos, leidžiančios veiksmingai reguliuoti temperatūrą ir žiemą pasiekti minimalų vėdinimo lygį. Pašalintas vėdinimo sistemos apsipriešinimas (nuostolis) tikrinant ir valant ventiliacijos kanalus bei ventiliatorius. Taikomas mažai energijos sunaudojantis apšvietimas – dienos šviesos lempos. Įmonėje </w:t>
            </w:r>
            <w:r w:rsidRPr="005C70F3">
              <w:lastRenderedPageBreak/>
              <w:t>įrengtas 4 tarifų elektros energijos skaitiklis. Papildomai iš vidaus apšiltintos polistirolo ir poliuretano plokštėmis, dengtomis iš abiejų pusių skarda, inkubatorinės sienos.</w:t>
            </w:r>
          </w:p>
        </w:tc>
      </w:tr>
      <w:tr w:rsidR="005E2E80" w:rsidRPr="005C70F3" w14:paraId="3CD31609" w14:textId="77777777" w:rsidTr="00384ECC">
        <w:trPr>
          <w:gridBefore w:val="1"/>
          <w:wBefore w:w="6" w:type="dxa"/>
        </w:trPr>
        <w:tc>
          <w:tcPr>
            <w:tcW w:w="809" w:type="dxa"/>
            <w:vAlign w:val="center"/>
          </w:tcPr>
          <w:p w14:paraId="3395D1C9" w14:textId="77777777" w:rsidR="005E2E80" w:rsidRPr="005C70F3" w:rsidRDefault="005E2E80" w:rsidP="005E2E80">
            <w:pPr>
              <w:suppressAutoHyphens/>
              <w:adjustRightInd w:val="0"/>
              <w:jc w:val="center"/>
              <w:textAlignment w:val="baseline"/>
            </w:pPr>
            <w:r w:rsidRPr="005C70F3">
              <w:lastRenderedPageBreak/>
              <w:t>5.</w:t>
            </w:r>
          </w:p>
        </w:tc>
        <w:tc>
          <w:tcPr>
            <w:tcW w:w="1952" w:type="dxa"/>
            <w:vAlign w:val="center"/>
          </w:tcPr>
          <w:p w14:paraId="159DD860" w14:textId="77777777" w:rsidR="005E2E80" w:rsidRPr="005C70F3" w:rsidRDefault="005E2E80" w:rsidP="00384ECC">
            <w:pPr>
              <w:jc w:val="center"/>
            </w:pPr>
            <w:r w:rsidRPr="005C70F3">
              <w:t>Vandens naudojimas</w:t>
            </w:r>
          </w:p>
        </w:tc>
        <w:tc>
          <w:tcPr>
            <w:tcW w:w="2520" w:type="dxa"/>
            <w:vAlign w:val="center"/>
          </w:tcPr>
          <w:p w14:paraId="2322FE4A" w14:textId="6BA53A8E" w:rsidR="005E2E80" w:rsidRPr="005C70F3" w:rsidRDefault="003E1597" w:rsidP="00384ECC">
            <w:pPr>
              <w:jc w:val="center"/>
            </w:pPr>
            <w:r w:rsidRPr="005C70F3">
              <w:t xml:space="preserve">GPGB </w:t>
            </w:r>
            <w:r>
              <w:t>išvados dėl intensyvaus naminių paukščių arba kiaulių auginimo, (ES) 2017/302</w:t>
            </w:r>
          </w:p>
        </w:tc>
        <w:tc>
          <w:tcPr>
            <w:tcW w:w="2610" w:type="dxa"/>
            <w:vAlign w:val="center"/>
          </w:tcPr>
          <w:p w14:paraId="10823467" w14:textId="77777777" w:rsidR="005E2E80" w:rsidRPr="005C70F3" w:rsidRDefault="005E2E80" w:rsidP="00384ECC">
            <w:pPr>
              <w:jc w:val="center"/>
            </w:pPr>
            <w:r w:rsidRPr="005C70F3">
              <w:t>Vandens taupymas tokiais būdais: pastovus geriamo vandens sistemos kalibravimas siekiant išvengti išsiliejimų, vandens apskaitos palaikymas pastoviai matuojant vandens sunaudojimą. Vandens nutekėjimo atveju aptikimas ir taisymas.</w:t>
            </w:r>
          </w:p>
        </w:tc>
        <w:tc>
          <w:tcPr>
            <w:tcW w:w="2070" w:type="dxa"/>
            <w:vAlign w:val="center"/>
          </w:tcPr>
          <w:p w14:paraId="6E210CE3" w14:textId="77777777" w:rsidR="005E2E80" w:rsidRPr="005C70F3" w:rsidRDefault="005E2E80" w:rsidP="00384ECC">
            <w:pPr>
              <w:jc w:val="center"/>
            </w:pPr>
            <w:r w:rsidRPr="005C70F3">
              <w:t>Nėra palyginimo kriterijaus</w:t>
            </w:r>
          </w:p>
        </w:tc>
        <w:tc>
          <w:tcPr>
            <w:tcW w:w="1800" w:type="dxa"/>
            <w:vAlign w:val="center"/>
          </w:tcPr>
          <w:p w14:paraId="04F84685" w14:textId="77777777" w:rsidR="005E2E80" w:rsidRPr="005C70F3" w:rsidRDefault="005E2E80" w:rsidP="00384ECC">
            <w:pPr>
              <w:jc w:val="center"/>
            </w:pPr>
            <w:r w:rsidRPr="005C70F3">
              <w:t>Atitinka GPGB</w:t>
            </w:r>
          </w:p>
        </w:tc>
        <w:tc>
          <w:tcPr>
            <w:tcW w:w="2160" w:type="dxa"/>
            <w:vAlign w:val="center"/>
          </w:tcPr>
          <w:p w14:paraId="43B61F14" w14:textId="77777777" w:rsidR="005E2E80" w:rsidRPr="005C70F3" w:rsidRDefault="005E2E80" w:rsidP="00384ECC">
            <w:pPr>
              <w:jc w:val="center"/>
            </w:pPr>
            <w:r w:rsidRPr="005C70F3">
              <w:t xml:space="preserve">Paukščiams girdyti skirtas vandens kiekis nemažinamas, įrengtos naujos nipelinės girdyklos. Nuolat atliekamos geriamo vandens įrenginių kalibravimas, siekiant išvengti vandens nutekėjimo. Matuojamas ir registruojamas sunaudoto vandens kiekis. Jei įvyktų vandens nutekėjimas, sistema būtų operatyviai </w:t>
            </w:r>
            <w:r w:rsidRPr="005C70F3">
              <w:lastRenderedPageBreak/>
              <w:t>uždaryta ir sutvarkyta, nes ties vandens tiekimo įvadų bei kiekvienoje paukštidėje įrengtos sklendės.</w:t>
            </w:r>
          </w:p>
        </w:tc>
      </w:tr>
      <w:tr w:rsidR="005E2E80" w:rsidRPr="005C70F3" w14:paraId="2DFD398E" w14:textId="77777777" w:rsidTr="00384ECC">
        <w:trPr>
          <w:gridBefore w:val="1"/>
          <w:wBefore w:w="6" w:type="dxa"/>
        </w:trPr>
        <w:tc>
          <w:tcPr>
            <w:tcW w:w="809" w:type="dxa"/>
            <w:vAlign w:val="center"/>
          </w:tcPr>
          <w:p w14:paraId="090133F6" w14:textId="77777777" w:rsidR="005E2E80" w:rsidRPr="005C70F3" w:rsidRDefault="005E2E80" w:rsidP="005E2E80">
            <w:pPr>
              <w:suppressAutoHyphens/>
              <w:adjustRightInd w:val="0"/>
              <w:jc w:val="center"/>
              <w:textAlignment w:val="baseline"/>
            </w:pPr>
            <w:r w:rsidRPr="005C70F3">
              <w:lastRenderedPageBreak/>
              <w:t>6.</w:t>
            </w:r>
          </w:p>
        </w:tc>
        <w:tc>
          <w:tcPr>
            <w:tcW w:w="1952" w:type="dxa"/>
            <w:vAlign w:val="center"/>
          </w:tcPr>
          <w:p w14:paraId="0E330BEF" w14:textId="77777777" w:rsidR="005E2E80" w:rsidRPr="005C70F3" w:rsidRDefault="005E2E80" w:rsidP="00384ECC">
            <w:pPr>
              <w:jc w:val="center"/>
            </w:pPr>
            <w:r w:rsidRPr="005C70F3">
              <w:t>Mėšlo tvarkymas</w:t>
            </w:r>
          </w:p>
        </w:tc>
        <w:tc>
          <w:tcPr>
            <w:tcW w:w="2520" w:type="dxa"/>
            <w:vAlign w:val="center"/>
          </w:tcPr>
          <w:p w14:paraId="575D7FB4" w14:textId="532B7256" w:rsidR="005E2E80" w:rsidRPr="005C70F3" w:rsidRDefault="003E1597" w:rsidP="00384ECC">
            <w:pPr>
              <w:jc w:val="center"/>
            </w:pPr>
            <w:r w:rsidRPr="005C70F3">
              <w:t xml:space="preserve">GPGB </w:t>
            </w:r>
            <w:r>
              <w:t>išvados dėl intensyvaus naminių paukščių arba kiaulių auginimo, (ES) 2017/302</w:t>
            </w:r>
          </w:p>
        </w:tc>
        <w:tc>
          <w:tcPr>
            <w:tcW w:w="2610" w:type="dxa"/>
            <w:vAlign w:val="center"/>
          </w:tcPr>
          <w:p w14:paraId="38F8F8DA" w14:textId="77777777" w:rsidR="005E2E80" w:rsidRPr="005C70F3" w:rsidRDefault="005E2E80" w:rsidP="00384ECC">
            <w:pPr>
              <w:jc w:val="center"/>
            </w:pPr>
            <w:r w:rsidRPr="005C70F3">
              <w:t xml:space="preserve">Sausą paukščių mėšlą reikia kaupti pastate su nelaidžiomis grindimis ir pakankamai gera ventiliacija. Mėšlo kaugę reikia įrengti kuo toliau nuo jautrių objektų. Siekiant sumažinti vandens taršą atliekami (neatliekami) šie veiksniai: mėšlas į dirvą nededamas, kai laukas prisotintas drėgmės, patvinęs, užšalęs, padengtas sniegu; mėšlas nededamas į per daug nuolaidžius laukus; mėšlas nenaudojamas vietovėse, esančiose šalia bet kokių vandentakių (paliekamas tuščias žemės rėžis) ir prieš didžiausią pasėlių auginimo ir maistingųjų medžiagų naudojimo </w:t>
            </w:r>
            <w:r w:rsidRPr="005C70F3">
              <w:lastRenderedPageBreak/>
              <w:t>laikotarpį; mėšlas paskleidžiamas kuo glaudžiau.</w:t>
            </w:r>
          </w:p>
          <w:p w14:paraId="426FA294" w14:textId="77777777" w:rsidR="005E2E80" w:rsidRPr="005C70F3" w:rsidRDefault="005E2E80" w:rsidP="00384ECC">
            <w:pPr>
              <w:jc w:val="center"/>
            </w:pPr>
            <w:r w:rsidRPr="005C70F3">
              <w:t>Siekiant sumažinti kvapų neigiamą poveikį:</w:t>
            </w:r>
          </w:p>
          <w:p w14:paraId="4FBCEA5F" w14:textId="77777777" w:rsidR="005E2E80" w:rsidRPr="005C70F3" w:rsidRDefault="005E2E80" w:rsidP="00384ECC">
            <w:pPr>
              <w:jc w:val="center"/>
            </w:pPr>
            <w:r w:rsidRPr="005C70F3">
              <w:t>mėšlas paskleidžiamas dienos metu, kai didesnė tikimybė, jos žmonių nėra namie, ir vengiama tai daryti savaitgaliais bei per šventes;</w:t>
            </w:r>
          </w:p>
          <w:p w14:paraId="1D7819DA" w14:textId="77777777" w:rsidR="005E2E80" w:rsidRPr="005C70F3" w:rsidRDefault="005E2E80" w:rsidP="00384ECC">
            <w:pPr>
              <w:jc w:val="center"/>
            </w:pPr>
            <w:r w:rsidRPr="005C70F3">
              <w:t>atkreipiamas dėmesys į vėjo krypti kaimyninių pastatų atžvilgiu</w:t>
            </w:r>
          </w:p>
        </w:tc>
        <w:tc>
          <w:tcPr>
            <w:tcW w:w="2070" w:type="dxa"/>
            <w:vAlign w:val="center"/>
          </w:tcPr>
          <w:p w14:paraId="238483C8" w14:textId="77777777" w:rsidR="005E2E80" w:rsidRPr="005C70F3" w:rsidRDefault="005E2E80" w:rsidP="00384ECC">
            <w:pPr>
              <w:jc w:val="center"/>
            </w:pPr>
            <w:r w:rsidRPr="005C70F3">
              <w:lastRenderedPageBreak/>
              <w:t>Nėra palyginimo kriterijaus</w:t>
            </w:r>
          </w:p>
        </w:tc>
        <w:tc>
          <w:tcPr>
            <w:tcW w:w="1800" w:type="dxa"/>
            <w:vAlign w:val="center"/>
          </w:tcPr>
          <w:p w14:paraId="2DC0635A" w14:textId="77777777" w:rsidR="005E2E80" w:rsidRPr="005C70F3" w:rsidRDefault="005E2E80" w:rsidP="00384ECC">
            <w:pPr>
              <w:jc w:val="center"/>
            </w:pPr>
            <w:r w:rsidRPr="005C70F3">
              <w:t>-</w:t>
            </w:r>
          </w:p>
        </w:tc>
        <w:tc>
          <w:tcPr>
            <w:tcW w:w="2160" w:type="dxa"/>
            <w:vAlign w:val="center"/>
          </w:tcPr>
          <w:p w14:paraId="48B0496A" w14:textId="7C6D38A3" w:rsidR="005E2E80" w:rsidRPr="005C70F3" w:rsidRDefault="005E2E80" w:rsidP="00384ECC">
            <w:pPr>
              <w:jc w:val="center"/>
            </w:pPr>
            <w:r w:rsidRPr="005C70F3">
              <w:t>Viščiukų auginimo metu susidaręs mėšlas bus kaupiamas dengtoje mėšlidėje. Mėšlidės grindys bus padengtos nelaidžia danga. Mėšlidė bus uždengta specialia plėvele. Kvapams mažinti bus naudojami probiotikai.  Sukauptas mėšlas atiduodamas/parduodamas</w:t>
            </w:r>
            <w:r w:rsidR="00E67D11">
              <w:t xml:space="preserve"> UAB „Agrovera</w:t>
            </w:r>
            <w:r w:rsidRPr="005C70F3">
              <w:t xml:space="preserve">“ dirvos tręšimui pagal iš anksto suderintą grafiką 2 darbo dienų laikotarpyje. Būtina pažymėti, kad sutrikus mėšlo išvežimui (nutraukiant sutartį ir t.t.), mėšlas bus </w:t>
            </w:r>
            <w:r w:rsidRPr="005C70F3">
              <w:lastRenderedPageBreak/>
              <w:t>kaupiamas mėšlidėje (vienoje iš paukštidžių), kurioje tilps ne mažiau kaip per 6 mėn. sukauptas mėšlas.</w:t>
            </w:r>
          </w:p>
        </w:tc>
      </w:tr>
      <w:tr w:rsidR="005E2E80" w:rsidRPr="005C70F3" w14:paraId="22A79A6D" w14:textId="77777777" w:rsidTr="00384ECC">
        <w:trPr>
          <w:gridBefore w:val="1"/>
          <w:wBefore w:w="6" w:type="dxa"/>
        </w:trPr>
        <w:tc>
          <w:tcPr>
            <w:tcW w:w="809" w:type="dxa"/>
            <w:vAlign w:val="center"/>
          </w:tcPr>
          <w:p w14:paraId="6695D274" w14:textId="77777777" w:rsidR="005E2E80" w:rsidRPr="005C70F3" w:rsidRDefault="005E2E80" w:rsidP="005E2E80">
            <w:pPr>
              <w:suppressAutoHyphens/>
              <w:adjustRightInd w:val="0"/>
              <w:jc w:val="center"/>
              <w:textAlignment w:val="baseline"/>
            </w:pPr>
            <w:r w:rsidRPr="005C70F3">
              <w:lastRenderedPageBreak/>
              <w:t>7.</w:t>
            </w:r>
          </w:p>
        </w:tc>
        <w:tc>
          <w:tcPr>
            <w:tcW w:w="1952" w:type="dxa"/>
            <w:vAlign w:val="center"/>
          </w:tcPr>
          <w:p w14:paraId="1CB78C20" w14:textId="77777777" w:rsidR="005E2E80" w:rsidRPr="005C70F3" w:rsidRDefault="005E2E80" w:rsidP="00384ECC">
            <w:pPr>
              <w:jc w:val="center"/>
            </w:pPr>
            <w:r w:rsidRPr="005C70F3">
              <w:t>Atliekų tvarkymas</w:t>
            </w:r>
          </w:p>
        </w:tc>
        <w:tc>
          <w:tcPr>
            <w:tcW w:w="2520" w:type="dxa"/>
            <w:vAlign w:val="center"/>
          </w:tcPr>
          <w:p w14:paraId="48877540" w14:textId="359E2CB4" w:rsidR="005E2E80" w:rsidRPr="005C70F3" w:rsidRDefault="003E1597" w:rsidP="00384ECC">
            <w:pPr>
              <w:jc w:val="center"/>
            </w:pPr>
            <w:r w:rsidRPr="005C70F3">
              <w:t xml:space="preserve">GPGB </w:t>
            </w:r>
            <w:r>
              <w:t>išvados dėl intensyvaus naminių paukščių arba kiaulių auginimo, (ES) 2017/302</w:t>
            </w:r>
          </w:p>
        </w:tc>
        <w:tc>
          <w:tcPr>
            <w:tcW w:w="2610" w:type="dxa"/>
            <w:vAlign w:val="center"/>
          </w:tcPr>
          <w:p w14:paraId="0FA9F8FC" w14:textId="77777777" w:rsidR="005E2E80" w:rsidRPr="005C70F3" w:rsidRDefault="005E2E80" w:rsidP="00384ECC">
            <w:pPr>
              <w:jc w:val="center"/>
            </w:pPr>
            <w:r w:rsidRPr="005C70F3">
              <w:t>Registruoti vandens ir energijos sunaudojimą, paukščių pašaro kiekius, susidarančių atliekų kiekį, mėšlo kiekį.</w:t>
            </w:r>
          </w:p>
        </w:tc>
        <w:tc>
          <w:tcPr>
            <w:tcW w:w="2070" w:type="dxa"/>
            <w:vAlign w:val="center"/>
          </w:tcPr>
          <w:p w14:paraId="06C1A222" w14:textId="77777777" w:rsidR="005E2E80" w:rsidRPr="005C70F3" w:rsidRDefault="005E2E80" w:rsidP="00384ECC">
            <w:pPr>
              <w:jc w:val="center"/>
            </w:pPr>
            <w:r w:rsidRPr="005C70F3">
              <w:t>Nėra palyginimo kriterijaus</w:t>
            </w:r>
          </w:p>
        </w:tc>
        <w:tc>
          <w:tcPr>
            <w:tcW w:w="1800" w:type="dxa"/>
            <w:vAlign w:val="center"/>
          </w:tcPr>
          <w:p w14:paraId="4D75A9DF" w14:textId="77777777" w:rsidR="005E2E80" w:rsidRPr="005C70F3" w:rsidRDefault="005E2E80" w:rsidP="00384ECC">
            <w:pPr>
              <w:jc w:val="center"/>
            </w:pPr>
            <w:r w:rsidRPr="005C70F3">
              <w:t>Atitinka GPGB</w:t>
            </w:r>
          </w:p>
        </w:tc>
        <w:tc>
          <w:tcPr>
            <w:tcW w:w="2160" w:type="dxa"/>
            <w:vAlign w:val="center"/>
          </w:tcPr>
          <w:p w14:paraId="3602C0B4" w14:textId="77777777" w:rsidR="005E2E80" w:rsidRPr="005C70F3" w:rsidRDefault="005E2E80" w:rsidP="00384ECC">
            <w:pPr>
              <w:jc w:val="center"/>
            </w:pPr>
            <w:r w:rsidRPr="005C70F3">
              <w:t xml:space="preserve">Vedami vandens, energijos sunaudojimo žurnalai. Registruojami pašarų, susidarančių atliekų, mėšlo kiekiai. Už mėšlo apskaitą, žaliavų apskaitą, atliekų apskaitą atsakingas gamybos vadovas. Paukštininkas-operatorius atsakingas už vandentiekio ir kanalizacijos tinklų eksploatacijos </w:t>
            </w:r>
            <w:r w:rsidRPr="005C70F3">
              <w:lastRenderedPageBreak/>
              <w:t>kontrolę, vandens ir energetinių išteklių apskaitą.</w:t>
            </w:r>
          </w:p>
        </w:tc>
      </w:tr>
      <w:tr w:rsidR="005E2E80" w:rsidRPr="005C70F3" w14:paraId="15015120" w14:textId="77777777" w:rsidTr="00384ECC">
        <w:trPr>
          <w:gridBefore w:val="1"/>
          <w:wBefore w:w="6" w:type="dxa"/>
        </w:trPr>
        <w:tc>
          <w:tcPr>
            <w:tcW w:w="809" w:type="dxa"/>
            <w:vAlign w:val="center"/>
          </w:tcPr>
          <w:p w14:paraId="12DC03B1" w14:textId="77777777" w:rsidR="005E2E80" w:rsidRPr="005C70F3" w:rsidRDefault="005E2E80" w:rsidP="005E2E80">
            <w:pPr>
              <w:suppressAutoHyphens/>
              <w:adjustRightInd w:val="0"/>
              <w:jc w:val="center"/>
              <w:textAlignment w:val="baseline"/>
            </w:pPr>
            <w:r w:rsidRPr="005C70F3">
              <w:lastRenderedPageBreak/>
              <w:t>8.</w:t>
            </w:r>
          </w:p>
        </w:tc>
        <w:tc>
          <w:tcPr>
            <w:tcW w:w="1952" w:type="dxa"/>
            <w:vAlign w:val="center"/>
          </w:tcPr>
          <w:p w14:paraId="1D866AB4" w14:textId="77777777" w:rsidR="005E2E80" w:rsidRPr="005C70F3" w:rsidRDefault="005E2E80" w:rsidP="00384ECC">
            <w:pPr>
              <w:jc w:val="center"/>
            </w:pPr>
            <w:r w:rsidRPr="005C70F3">
              <w:t>Atliekų tvarkymas</w:t>
            </w:r>
          </w:p>
        </w:tc>
        <w:tc>
          <w:tcPr>
            <w:tcW w:w="2520" w:type="dxa"/>
            <w:vAlign w:val="center"/>
          </w:tcPr>
          <w:p w14:paraId="48B84738" w14:textId="15D3B8E0" w:rsidR="005E2E80" w:rsidRPr="005C70F3" w:rsidRDefault="003E1597" w:rsidP="00384ECC">
            <w:pPr>
              <w:jc w:val="center"/>
            </w:pPr>
            <w:r w:rsidRPr="005C70F3">
              <w:t xml:space="preserve">GPGB </w:t>
            </w:r>
            <w:r>
              <w:t>išvados dėl intensyvaus naminių paukščių arba kiaulių auginimo, (ES) 2017/302</w:t>
            </w:r>
          </w:p>
        </w:tc>
        <w:tc>
          <w:tcPr>
            <w:tcW w:w="2610" w:type="dxa"/>
            <w:vAlign w:val="center"/>
          </w:tcPr>
          <w:p w14:paraId="6091024A" w14:textId="77777777" w:rsidR="005E2E80" w:rsidRPr="005C70F3" w:rsidRDefault="005E2E80" w:rsidP="00384ECC">
            <w:pPr>
              <w:jc w:val="center"/>
            </w:pPr>
            <w:r w:rsidRPr="005C70F3">
              <w:t>Tinkamai planuoti veiklą, kaip pvz., žaliavų pristatymą bei atliekų išvežimą iš ūkio teritorijos.</w:t>
            </w:r>
          </w:p>
        </w:tc>
        <w:tc>
          <w:tcPr>
            <w:tcW w:w="2070" w:type="dxa"/>
            <w:vAlign w:val="center"/>
          </w:tcPr>
          <w:p w14:paraId="3611ADA5" w14:textId="77777777" w:rsidR="005E2E80" w:rsidRPr="005C70F3" w:rsidRDefault="005E2E80" w:rsidP="00384ECC">
            <w:pPr>
              <w:jc w:val="center"/>
            </w:pPr>
            <w:r w:rsidRPr="005C70F3">
              <w:t>Nėra palyginimo kriterijaus</w:t>
            </w:r>
          </w:p>
        </w:tc>
        <w:tc>
          <w:tcPr>
            <w:tcW w:w="1800" w:type="dxa"/>
            <w:vAlign w:val="center"/>
          </w:tcPr>
          <w:p w14:paraId="5F3F67D5" w14:textId="77777777" w:rsidR="005E2E80" w:rsidRPr="005C70F3" w:rsidRDefault="005E2E80" w:rsidP="00384ECC">
            <w:pPr>
              <w:jc w:val="center"/>
            </w:pPr>
            <w:r w:rsidRPr="005C70F3">
              <w:t>Atitinka GPGB</w:t>
            </w:r>
          </w:p>
        </w:tc>
        <w:tc>
          <w:tcPr>
            <w:tcW w:w="2160" w:type="dxa"/>
            <w:vAlign w:val="center"/>
          </w:tcPr>
          <w:p w14:paraId="1E7F4EDE" w14:textId="77777777" w:rsidR="005E2E80" w:rsidRPr="005C70F3" w:rsidRDefault="005E2E80" w:rsidP="00384ECC">
            <w:pPr>
              <w:jc w:val="center"/>
            </w:pPr>
            <w:r w:rsidRPr="005C70F3">
              <w:t>Atliekamas tikslinis medžiagų (plovimo priemonių, dezinfekcijos priemonių, remonto priemonių ir kt.) pirkimas. Gautos atliekos pagal sutartis perduodamos atliekas tvarkančioms įmonėms.</w:t>
            </w:r>
          </w:p>
        </w:tc>
      </w:tr>
      <w:tr w:rsidR="005E2E80" w:rsidRPr="005C70F3" w14:paraId="6472E8BC" w14:textId="77777777" w:rsidTr="00384ECC">
        <w:trPr>
          <w:gridBefore w:val="1"/>
          <w:wBefore w:w="6" w:type="dxa"/>
        </w:trPr>
        <w:tc>
          <w:tcPr>
            <w:tcW w:w="809" w:type="dxa"/>
            <w:vAlign w:val="center"/>
          </w:tcPr>
          <w:p w14:paraId="6E91EE1F" w14:textId="77777777" w:rsidR="005E2E80" w:rsidRPr="005C70F3" w:rsidRDefault="005E2E80" w:rsidP="005E2E80">
            <w:pPr>
              <w:suppressAutoHyphens/>
              <w:adjustRightInd w:val="0"/>
              <w:jc w:val="center"/>
              <w:textAlignment w:val="baseline"/>
            </w:pPr>
            <w:r w:rsidRPr="005C70F3">
              <w:t>9.</w:t>
            </w:r>
          </w:p>
        </w:tc>
        <w:tc>
          <w:tcPr>
            <w:tcW w:w="1952" w:type="dxa"/>
            <w:vAlign w:val="center"/>
          </w:tcPr>
          <w:p w14:paraId="6F690F9F" w14:textId="77777777" w:rsidR="005E2E80" w:rsidRPr="005C70F3" w:rsidRDefault="005E2E80" w:rsidP="00384ECC">
            <w:pPr>
              <w:jc w:val="center"/>
            </w:pPr>
            <w:r w:rsidRPr="005C70F3">
              <w:t>Aplinkosauginis ugdymas</w:t>
            </w:r>
          </w:p>
        </w:tc>
        <w:tc>
          <w:tcPr>
            <w:tcW w:w="2520" w:type="dxa"/>
            <w:vAlign w:val="center"/>
          </w:tcPr>
          <w:p w14:paraId="2C894A6A" w14:textId="14E534D3" w:rsidR="005E2E80" w:rsidRPr="005C70F3" w:rsidRDefault="003E1597" w:rsidP="00384ECC">
            <w:pPr>
              <w:jc w:val="center"/>
            </w:pPr>
            <w:r w:rsidRPr="005C70F3">
              <w:t xml:space="preserve">GPGB </w:t>
            </w:r>
            <w:r>
              <w:t>išvados dėl intensyvaus naminių paukščių arba kiaulių auginimo, (ES) 2017/302</w:t>
            </w:r>
          </w:p>
        </w:tc>
        <w:tc>
          <w:tcPr>
            <w:tcW w:w="2610" w:type="dxa"/>
            <w:vAlign w:val="center"/>
          </w:tcPr>
          <w:p w14:paraId="29F87D88" w14:textId="6238A2A7" w:rsidR="005E2E80" w:rsidRPr="00156E1B" w:rsidRDefault="0068772F" w:rsidP="00384ECC">
            <w:pPr>
              <w:jc w:val="center"/>
              <w:rPr>
                <w:lang w:val="pt-BR"/>
              </w:rPr>
            </w:pPr>
            <w:r w:rsidRPr="00156E1B">
              <w:rPr>
                <w:lang w:val="pt-BR"/>
              </w:rPr>
              <w:t>Šviesti ir mokyti darbuotojus</w:t>
            </w:r>
          </w:p>
        </w:tc>
        <w:tc>
          <w:tcPr>
            <w:tcW w:w="2070" w:type="dxa"/>
            <w:vAlign w:val="center"/>
          </w:tcPr>
          <w:p w14:paraId="3CF486A6" w14:textId="77777777" w:rsidR="005E2E80" w:rsidRPr="005C70F3" w:rsidRDefault="005E2E80" w:rsidP="00384ECC">
            <w:pPr>
              <w:jc w:val="center"/>
            </w:pPr>
            <w:r w:rsidRPr="005C70F3">
              <w:t>Nėra palyginimo kriterijaus</w:t>
            </w:r>
          </w:p>
        </w:tc>
        <w:tc>
          <w:tcPr>
            <w:tcW w:w="1800" w:type="dxa"/>
            <w:vAlign w:val="center"/>
          </w:tcPr>
          <w:p w14:paraId="0BDE69A5" w14:textId="77777777" w:rsidR="005E2E80" w:rsidRPr="005C70F3" w:rsidRDefault="005E2E80" w:rsidP="00384ECC">
            <w:pPr>
              <w:jc w:val="center"/>
            </w:pPr>
            <w:r w:rsidRPr="005C70F3">
              <w:t>Atitinka GPGB</w:t>
            </w:r>
          </w:p>
        </w:tc>
        <w:tc>
          <w:tcPr>
            <w:tcW w:w="2160" w:type="dxa"/>
            <w:vAlign w:val="center"/>
          </w:tcPr>
          <w:p w14:paraId="6E87A286" w14:textId="77777777" w:rsidR="005E2E80" w:rsidRPr="005C70F3" w:rsidRDefault="005E2E80" w:rsidP="00384ECC">
            <w:pPr>
              <w:jc w:val="center"/>
              <w:rPr>
                <w:lang w:val="pt-BR"/>
              </w:rPr>
            </w:pPr>
            <w:r w:rsidRPr="005C70F3">
              <w:rPr>
                <w:lang w:val="pt-BR"/>
              </w:rPr>
              <w:t>Paruošta ir vykdoma darbuotojų švietimo ir mokymosi programa. Darbuotojai nuolat tikrinasi sveikatą, dalyvauja seminaruose, kur aiškinami aplinkosaugos reikalavimai ir mokoma elgesio su paukščiais taisyklių.</w:t>
            </w:r>
          </w:p>
        </w:tc>
      </w:tr>
      <w:tr w:rsidR="005E2E80" w:rsidRPr="005C70F3" w14:paraId="025A628B" w14:textId="77777777" w:rsidTr="00384ECC">
        <w:trPr>
          <w:gridBefore w:val="1"/>
          <w:wBefore w:w="6" w:type="dxa"/>
        </w:trPr>
        <w:tc>
          <w:tcPr>
            <w:tcW w:w="809" w:type="dxa"/>
            <w:vAlign w:val="center"/>
          </w:tcPr>
          <w:p w14:paraId="27577074" w14:textId="77777777" w:rsidR="005E2E80" w:rsidRPr="005C70F3" w:rsidRDefault="005E2E80" w:rsidP="005E2E80">
            <w:pPr>
              <w:suppressAutoHyphens/>
              <w:adjustRightInd w:val="0"/>
              <w:jc w:val="center"/>
              <w:textAlignment w:val="baseline"/>
            </w:pPr>
            <w:r w:rsidRPr="005C70F3">
              <w:lastRenderedPageBreak/>
              <w:t>10.</w:t>
            </w:r>
          </w:p>
        </w:tc>
        <w:tc>
          <w:tcPr>
            <w:tcW w:w="1952" w:type="dxa"/>
            <w:vAlign w:val="center"/>
          </w:tcPr>
          <w:p w14:paraId="6081EB27" w14:textId="77777777" w:rsidR="005E2E80" w:rsidRPr="005C70F3" w:rsidRDefault="005E2E80" w:rsidP="00384ECC">
            <w:pPr>
              <w:jc w:val="center"/>
            </w:pPr>
            <w:r w:rsidRPr="005C70F3">
              <w:t>Bendri aplinkosauginiai reikalavimai</w:t>
            </w:r>
          </w:p>
        </w:tc>
        <w:tc>
          <w:tcPr>
            <w:tcW w:w="2520" w:type="dxa"/>
            <w:vAlign w:val="center"/>
          </w:tcPr>
          <w:p w14:paraId="73272F46" w14:textId="7BA58B27" w:rsidR="005E2E80" w:rsidRPr="005C70F3" w:rsidRDefault="003E1597" w:rsidP="00384ECC">
            <w:pPr>
              <w:jc w:val="center"/>
            </w:pPr>
            <w:r w:rsidRPr="005C70F3">
              <w:t xml:space="preserve">GPGB </w:t>
            </w:r>
            <w:r>
              <w:t>išvados dėl intensyvaus naminių paukščių arba kiaulių auginimo, (ES) 2017/302</w:t>
            </w:r>
          </w:p>
        </w:tc>
        <w:tc>
          <w:tcPr>
            <w:tcW w:w="2610" w:type="dxa"/>
            <w:vAlign w:val="center"/>
          </w:tcPr>
          <w:p w14:paraId="414D9727" w14:textId="3B43E5D5" w:rsidR="005E2E80" w:rsidRPr="00156E1B" w:rsidRDefault="0068772F" w:rsidP="00384ECC">
            <w:pPr>
              <w:jc w:val="center"/>
            </w:pPr>
            <w:r w:rsidRPr="00156E1B">
              <w:t>Reguliariai tikrinti, taisyti ir prižiūrėti struktūras ir įrangą</w:t>
            </w:r>
            <w:r w:rsidR="0096341A" w:rsidRPr="00156E1B">
              <w:t xml:space="preserve"> (palaikyti švaros ūkyje bei kenkėjų kontrolę)</w:t>
            </w:r>
          </w:p>
        </w:tc>
        <w:tc>
          <w:tcPr>
            <w:tcW w:w="2070" w:type="dxa"/>
            <w:vAlign w:val="center"/>
          </w:tcPr>
          <w:p w14:paraId="58AC7D6C" w14:textId="77777777" w:rsidR="005E2E80" w:rsidRPr="005C70F3" w:rsidRDefault="005E2E80" w:rsidP="00384ECC">
            <w:pPr>
              <w:jc w:val="center"/>
            </w:pPr>
            <w:r w:rsidRPr="005C70F3">
              <w:t>Nėra palyginimo kriterijaus</w:t>
            </w:r>
          </w:p>
        </w:tc>
        <w:tc>
          <w:tcPr>
            <w:tcW w:w="1800" w:type="dxa"/>
            <w:vAlign w:val="center"/>
          </w:tcPr>
          <w:p w14:paraId="6C54724C" w14:textId="77777777" w:rsidR="005E2E80" w:rsidRPr="005C70F3" w:rsidRDefault="005E2E80" w:rsidP="00384ECC">
            <w:pPr>
              <w:jc w:val="center"/>
            </w:pPr>
            <w:r w:rsidRPr="005C70F3">
              <w:t>Atitinka GPGB</w:t>
            </w:r>
          </w:p>
        </w:tc>
        <w:tc>
          <w:tcPr>
            <w:tcW w:w="2160" w:type="dxa"/>
            <w:vAlign w:val="center"/>
          </w:tcPr>
          <w:p w14:paraId="7EB1B42F" w14:textId="77777777" w:rsidR="005E2E80" w:rsidRPr="005C70F3" w:rsidRDefault="005E2E80" w:rsidP="00384ECC">
            <w:pPr>
              <w:jc w:val="center"/>
            </w:pPr>
            <w:r w:rsidRPr="005C70F3">
              <w:t>-</w:t>
            </w:r>
          </w:p>
        </w:tc>
      </w:tr>
    </w:tbl>
    <w:p w14:paraId="1D680808" w14:textId="77777777" w:rsidR="005E2E80" w:rsidRDefault="005E2E80" w:rsidP="007B4411">
      <w:pPr>
        <w:suppressAutoHyphens/>
        <w:adjustRightInd w:val="0"/>
        <w:jc w:val="both"/>
        <w:textAlignment w:val="baseline"/>
        <w:rPr>
          <w:b/>
        </w:rPr>
      </w:pPr>
    </w:p>
    <w:p w14:paraId="5E0B2FC5" w14:textId="77777777" w:rsidR="00F07F83" w:rsidRDefault="00F07F83" w:rsidP="00384ECC">
      <w:pPr>
        <w:suppressAutoHyphens/>
        <w:adjustRightInd w:val="0"/>
        <w:jc w:val="both"/>
        <w:textAlignment w:val="baseline"/>
        <w:rPr>
          <w:b/>
        </w:rPr>
      </w:pPr>
    </w:p>
    <w:p w14:paraId="2E0B0D6E" w14:textId="77777777" w:rsidR="00CE4FA5" w:rsidRPr="005C70F3" w:rsidRDefault="00CE4FA5" w:rsidP="00CE4FA5">
      <w:pPr>
        <w:suppressAutoHyphens/>
        <w:adjustRightInd w:val="0"/>
        <w:ind w:firstLine="567"/>
        <w:jc w:val="both"/>
        <w:textAlignment w:val="baseline"/>
        <w:rPr>
          <w:b/>
        </w:rPr>
      </w:pPr>
      <w:r w:rsidRPr="005C70F3">
        <w:rPr>
          <w:b/>
        </w:rPr>
        <w:t xml:space="preserve">14. Informacija apie avarijų prevencijos priemones (arba nuoroda į Saugos ataskaitą ar ekstremaliųjų situacijų valdymo planą, jei jie pateikiami prieduose prie paraiškos). </w:t>
      </w:r>
    </w:p>
    <w:p w14:paraId="4B568682" w14:textId="31C4CD9D" w:rsidR="005E48DC" w:rsidRPr="00292932" w:rsidRDefault="00F8358C" w:rsidP="00333955">
      <w:pPr>
        <w:suppressAutoHyphens/>
        <w:adjustRightInd w:val="0"/>
        <w:jc w:val="both"/>
        <w:textAlignment w:val="baseline"/>
      </w:pPr>
      <w:r w:rsidRPr="005C70F3">
        <w:t>Vadovaujantis</w:t>
      </w:r>
      <w:r>
        <w:t xml:space="preserve"> Lietuvos Respublikos Aplinkos Ministro 2013 m. liepos 15 d. įsakymu Nr. D1-528 (2018 m. liepos 1 d. redakcija) patvirtint</w:t>
      </w:r>
      <w:r w:rsidR="009741C4">
        <w:t>ų</w:t>
      </w:r>
      <w:r>
        <w:t xml:space="preserve"> dėl Taršos integruotos prevencijos ir kontrolės leidimų išdavimo, pakeitimo ir galiojimo panaikinimo taisyklių, 31punktu, informacija neteikiama.</w:t>
      </w:r>
    </w:p>
    <w:p w14:paraId="2E5AB5E5" w14:textId="77777777" w:rsidR="004E4690" w:rsidRPr="00E0040A" w:rsidRDefault="004E4690" w:rsidP="004E4690">
      <w:pPr>
        <w:rPr>
          <w:szCs w:val="24"/>
        </w:rPr>
      </w:pPr>
    </w:p>
    <w:p w14:paraId="6900CD3C" w14:textId="77777777" w:rsidR="004E4690" w:rsidRPr="00E0040A" w:rsidRDefault="004E4690" w:rsidP="004E4690">
      <w:pPr>
        <w:jc w:val="center"/>
        <w:rPr>
          <w:b/>
          <w:szCs w:val="24"/>
          <w:lang w:eastAsia="lt-LT"/>
        </w:rPr>
      </w:pPr>
      <w:r w:rsidRPr="00E0040A">
        <w:rPr>
          <w:b/>
          <w:szCs w:val="24"/>
          <w:lang w:eastAsia="lt-LT"/>
        </w:rPr>
        <w:t>IV. ŽALIAVŲ IR MEDŽIAGŲ NAUDOJIMAS, SAUGOJIMAS</w:t>
      </w:r>
    </w:p>
    <w:p w14:paraId="7FB8E099" w14:textId="728D5473" w:rsidR="005B60E0" w:rsidRDefault="005B60E0" w:rsidP="009B5A57">
      <w:pPr>
        <w:rPr>
          <w:b/>
          <w:szCs w:val="24"/>
          <w:lang w:eastAsia="lt-LT"/>
        </w:rPr>
      </w:pPr>
    </w:p>
    <w:p w14:paraId="32EDBE2F" w14:textId="65A5D508" w:rsidR="005B60E0" w:rsidRDefault="005B60E0" w:rsidP="004E4690">
      <w:pPr>
        <w:jc w:val="center"/>
        <w:rPr>
          <w:b/>
          <w:szCs w:val="24"/>
          <w:lang w:eastAsia="lt-LT"/>
        </w:rPr>
      </w:pPr>
    </w:p>
    <w:p w14:paraId="31CDF887" w14:textId="77777777" w:rsidR="005B60E0" w:rsidRPr="005C70F3" w:rsidRDefault="005B60E0" w:rsidP="005B60E0">
      <w:pPr>
        <w:ind w:firstLine="567"/>
        <w:jc w:val="both"/>
        <w:rPr>
          <w:b/>
        </w:rPr>
      </w:pPr>
      <w:r w:rsidRPr="005C70F3">
        <w:rPr>
          <w:b/>
        </w:rPr>
        <w:t>15. Žaliavų ir medžiagų naudojimas, žaliavų ir medžiagų saugojimas.</w:t>
      </w:r>
    </w:p>
    <w:p w14:paraId="45C426F6" w14:textId="77777777" w:rsidR="005B60E0" w:rsidRPr="005C70F3" w:rsidRDefault="005B60E0" w:rsidP="005B60E0">
      <w:pPr>
        <w:widowControl w:val="0"/>
        <w:ind w:firstLine="567"/>
        <w:jc w:val="both"/>
        <w:rPr>
          <w:b/>
        </w:rPr>
      </w:pPr>
      <w:r w:rsidRPr="005C70F3">
        <w:rPr>
          <w:b/>
        </w:rPr>
        <w:t>5 lentelė. Naudojamos ir (ar) saugomos žaliavos ir papildomos (pagalbinės) medžiagos</w:t>
      </w:r>
    </w:p>
    <w:p w14:paraId="5123108A" w14:textId="158E3F2D" w:rsidR="00F8358C" w:rsidRDefault="00F8358C" w:rsidP="00F8358C">
      <w:pPr>
        <w:suppressAutoHyphens/>
        <w:adjustRightInd w:val="0"/>
        <w:jc w:val="both"/>
        <w:textAlignment w:val="baseline"/>
      </w:pPr>
      <w:r w:rsidRPr="005C70F3">
        <w:t>Vadovaujantis</w:t>
      </w:r>
      <w:r>
        <w:t xml:space="preserve"> Lietuvos Respublikos Aplinkos Ministro 2013 m. liepos 15 d. įsakymu Nr. D1-528 (2018 m. liepos 1 d. redakcija) patvirtint</w:t>
      </w:r>
      <w:r w:rsidR="009741C4">
        <w:t>ų</w:t>
      </w:r>
      <w:r>
        <w:t xml:space="preserve"> dėl Taršos integruotos prevencijos ir kontrolės leidimų išdavimo, pakeitimo ir galiojimo panaikinimo taisyklių, 31punktu, informacija neteikiama.</w:t>
      </w:r>
    </w:p>
    <w:p w14:paraId="731ED3B2" w14:textId="77777777" w:rsidR="005B60E0" w:rsidRDefault="005B60E0" w:rsidP="00F8358C">
      <w:pPr>
        <w:tabs>
          <w:tab w:val="left" w:pos="0"/>
          <w:tab w:val="left" w:pos="426"/>
          <w:tab w:val="left" w:pos="1985"/>
          <w:tab w:val="left" w:pos="2835"/>
          <w:tab w:val="left" w:pos="3828"/>
          <w:tab w:val="left" w:pos="5245"/>
          <w:tab w:val="left" w:pos="6946"/>
        </w:tabs>
        <w:rPr>
          <w:b/>
        </w:rPr>
      </w:pPr>
    </w:p>
    <w:p w14:paraId="00AC573E" w14:textId="77777777" w:rsidR="005B60E0" w:rsidRPr="005C70F3" w:rsidRDefault="005B60E0" w:rsidP="005B60E0">
      <w:pPr>
        <w:tabs>
          <w:tab w:val="left" w:pos="0"/>
          <w:tab w:val="left" w:pos="426"/>
          <w:tab w:val="left" w:pos="1985"/>
          <w:tab w:val="left" w:pos="2835"/>
          <w:tab w:val="left" w:pos="3828"/>
          <w:tab w:val="left" w:pos="5245"/>
          <w:tab w:val="left" w:pos="6946"/>
        </w:tabs>
        <w:ind w:firstLine="567"/>
        <w:rPr>
          <w:b/>
        </w:rPr>
      </w:pPr>
      <w:r w:rsidRPr="005C70F3">
        <w:rPr>
          <w:b/>
        </w:rPr>
        <w:t>6 lentelė. Tirpiklių turinčių medžiagų ir mišinių naudojimas ir saugojimas</w:t>
      </w:r>
    </w:p>
    <w:p w14:paraId="2DB6CE85" w14:textId="3121E123" w:rsidR="00F8358C" w:rsidRDefault="00F8358C" w:rsidP="00F8358C">
      <w:pPr>
        <w:suppressAutoHyphens/>
        <w:adjustRightInd w:val="0"/>
        <w:jc w:val="both"/>
        <w:textAlignment w:val="baseline"/>
      </w:pPr>
      <w:r w:rsidRPr="005C70F3">
        <w:t>Vadovaujantis</w:t>
      </w:r>
      <w:r>
        <w:t xml:space="preserve"> Lietuvos Respublikos Aplinkos Ministro 2013 m. liepos 15 d. įsakymu Nr. D1-528 (2018 m. liepos 1 d. redakcija) patvirtint</w:t>
      </w:r>
      <w:r w:rsidR="009741C4">
        <w:t>ų</w:t>
      </w:r>
      <w:r>
        <w:t xml:space="preserve"> dėl Taršos integruotos prevencijos ir kontrolės leidimų išdavimo, pakeitimo ir galiojimo panaikinimo taisyklių, 31punktu, informacija neteikiama.</w:t>
      </w:r>
    </w:p>
    <w:p w14:paraId="658E77ED" w14:textId="77777777" w:rsidR="000158A4" w:rsidRDefault="000158A4" w:rsidP="00ED0D49">
      <w:pPr>
        <w:rPr>
          <w:b/>
          <w:szCs w:val="24"/>
          <w:lang w:eastAsia="lt-LT"/>
        </w:rPr>
      </w:pPr>
    </w:p>
    <w:p w14:paraId="4B850CA3" w14:textId="77777777" w:rsidR="000158A4" w:rsidRDefault="000158A4" w:rsidP="004E4690">
      <w:pPr>
        <w:jc w:val="center"/>
        <w:rPr>
          <w:b/>
          <w:szCs w:val="24"/>
          <w:lang w:eastAsia="lt-LT"/>
        </w:rPr>
      </w:pPr>
    </w:p>
    <w:p w14:paraId="4AFC281C" w14:textId="3A64E3D4" w:rsidR="004E4690" w:rsidRPr="00E0040A" w:rsidRDefault="004E4690" w:rsidP="004E4690">
      <w:pPr>
        <w:jc w:val="center"/>
        <w:rPr>
          <w:b/>
          <w:szCs w:val="24"/>
          <w:lang w:eastAsia="lt-LT"/>
        </w:rPr>
      </w:pPr>
      <w:r w:rsidRPr="00E0040A">
        <w:rPr>
          <w:b/>
          <w:szCs w:val="24"/>
          <w:lang w:eastAsia="lt-LT"/>
        </w:rPr>
        <w:t>V. VANDENS IŠGAVIMAS</w:t>
      </w:r>
    </w:p>
    <w:p w14:paraId="469B858D" w14:textId="0A2C49FA" w:rsidR="004E4690" w:rsidRDefault="004E4690" w:rsidP="004E4690">
      <w:pPr>
        <w:jc w:val="center"/>
        <w:rPr>
          <w:b/>
          <w:szCs w:val="24"/>
          <w:lang w:eastAsia="lt-LT"/>
        </w:rPr>
      </w:pPr>
    </w:p>
    <w:p w14:paraId="124C3E66" w14:textId="77777777" w:rsidR="00E11AAA" w:rsidRPr="005C70F3" w:rsidRDefault="00E11AAA" w:rsidP="00E11AAA">
      <w:pPr>
        <w:jc w:val="center"/>
        <w:rPr>
          <w:b/>
        </w:rPr>
      </w:pPr>
    </w:p>
    <w:p w14:paraId="3C2279C2" w14:textId="77777777" w:rsidR="00ED0D49" w:rsidRPr="00912DE6" w:rsidRDefault="00ED0D49" w:rsidP="00ED0D49">
      <w:pPr>
        <w:jc w:val="center"/>
        <w:rPr>
          <w:b/>
          <w:sz w:val="22"/>
        </w:rPr>
      </w:pPr>
    </w:p>
    <w:p w14:paraId="11A5C8AB" w14:textId="77777777" w:rsidR="00ED0D49" w:rsidRPr="00750F4D" w:rsidRDefault="00ED0D49" w:rsidP="00ED0D49">
      <w:pPr>
        <w:ind w:firstLine="567"/>
        <w:jc w:val="both"/>
        <w:rPr>
          <w:b/>
          <w:szCs w:val="24"/>
        </w:rPr>
      </w:pPr>
      <w:r w:rsidRPr="00750F4D">
        <w:rPr>
          <w:b/>
          <w:szCs w:val="24"/>
        </w:rPr>
        <w:t>16. Informacija apie vandens išgavimo būdą (nuoroda į techninius dokumentus, statybos projektą ar kt.).</w:t>
      </w:r>
    </w:p>
    <w:p w14:paraId="68A6A8D0" w14:textId="5614B0E7" w:rsidR="00ED0D49" w:rsidRPr="00750F4D" w:rsidRDefault="00ED0D49" w:rsidP="004D4914">
      <w:pPr>
        <w:ind w:firstLine="567"/>
        <w:jc w:val="both"/>
        <w:rPr>
          <w:szCs w:val="24"/>
          <w:lang w:val="pt-BR"/>
        </w:rPr>
      </w:pPr>
      <w:r w:rsidRPr="00923467">
        <w:rPr>
          <w:szCs w:val="24"/>
        </w:rPr>
        <w:t xml:space="preserve">UAB „Jondara“ ūkinės veiklos metu vandenį gamybinėms ir buitinėms reikmėms planuoja naudoti iš 2 nuosavų artezinių gręžinių. </w:t>
      </w:r>
      <w:r w:rsidR="004D4914" w:rsidRPr="00923467">
        <w:rPr>
          <w:szCs w:val="24"/>
        </w:rPr>
        <w:t>Pagal galiojančias leidimo naudoti gėlo požeminio vandens išteklius sąlygas, UAB „Jondara“ vykdo požeminio vandens monitoringą, kuris buvo suderintas 2</w:t>
      </w:r>
      <w:r w:rsidR="004D4914" w:rsidRPr="00923467">
        <w:rPr>
          <w:szCs w:val="24"/>
          <w:lang w:val="en-US"/>
        </w:rPr>
        <w:t xml:space="preserve">017 m. </w:t>
      </w:r>
      <w:proofErr w:type="spellStart"/>
      <w:r w:rsidR="004D4914" w:rsidRPr="00923467">
        <w:rPr>
          <w:szCs w:val="24"/>
          <w:lang w:val="en-US"/>
        </w:rPr>
        <w:t>gegužės</w:t>
      </w:r>
      <w:proofErr w:type="spellEnd"/>
      <w:r w:rsidR="004D4914" w:rsidRPr="00923467">
        <w:rPr>
          <w:szCs w:val="24"/>
          <w:lang w:val="en-US"/>
        </w:rPr>
        <w:t xml:space="preserve"> 3d., </w:t>
      </w:r>
      <w:proofErr w:type="spellStart"/>
      <w:r w:rsidR="004D4914" w:rsidRPr="00923467">
        <w:rPr>
          <w:szCs w:val="24"/>
          <w:lang w:val="en-US"/>
        </w:rPr>
        <w:t>ir</w:t>
      </w:r>
      <w:proofErr w:type="spellEnd"/>
      <w:r w:rsidR="004D4914" w:rsidRPr="00923467">
        <w:rPr>
          <w:szCs w:val="24"/>
          <w:lang w:val="en-US"/>
        </w:rPr>
        <w:t xml:space="preserve"> </w:t>
      </w:r>
      <w:proofErr w:type="spellStart"/>
      <w:r w:rsidR="004D4914" w:rsidRPr="00923467">
        <w:rPr>
          <w:szCs w:val="24"/>
          <w:lang w:val="en-US"/>
        </w:rPr>
        <w:t>jame</w:t>
      </w:r>
      <w:proofErr w:type="spellEnd"/>
      <w:r w:rsidR="004D4914" w:rsidRPr="00923467">
        <w:rPr>
          <w:szCs w:val="24"/>
          <w:lang w:val="en-US"/>
        </w:rPr>
        <w:t xml:space="preserve"> </w:t>
      </w:r>
      <w:proofErr w:type="spellStart"/>
      <w:r w:rsidR="004D4914" w:rsidRPr="00923467">
        <w:rPr>
          <w:szCs w:val="24"/>
          <w:lang w:val="en-US"/>
        </w:rPr>
        <w:t>numatoma</w:t>
      </w:r>
      <w:proofErr w:type="spellEnd"/>
      <w:r w:rsidR="004D4914" w:rsidRPr="00923467">
        <w:rPr>
          <w:szCs w:val="24"/>
          <w:lang w:val="en-US"/>
        </w:rPr>
        <w:t xml:space="preserve">, jog </w:t>
      </w:r>
      <w:proofErr w:type="spellStart"/>
      <w:r w:rsidR="004D4914" w:rsidRPr="00923467">
        <w:rPr>
          <w:szCs w:val="24"/>
          <w:lang w:val="en-US"/>
        </w:rPr>
        <w:t>išgaunamas</w:t>
      </w:r>
      <w:proofErr w:type="spellEnd"/>
      <w:r w:rsidR="004D4914" w:rsidRPr="00923467">
        <w:rPr>
          <w:szCs w:val="24"/>
          <w:lang w:val="en-US"/>
        </w:rPr>
        <w:t xml:space="preserve"> </w:t>
      </w:r>
      <w:proofErr w:type="spellStart"/>
      <w:r w:rsidR="004D4914" w:rsidRPr="00923467">
        <w:rPr>
          <w:szCs w:val="24"/>
          <w:lang w:val="en-US"/>
        </w:rPr>
        <w:t>požeminis</w:t>
      </w:r>
      <w:proofErr w:type="spellEnd"/>
      <w:r w:rsidR="004D4914" w:rsidRPr="00923467">
        <w:rPr>
          <w:szCs w:val="24"/>
          <w:lang w:val="en-US"/>
        </w:rPr>
        <w:t xml:space="preserve"> </w:t>
      </w:r>
      <w:proofErr w:type="spellStart"/>
      <w:r w:rsidR="004D4914" w:rsidRPr="00923467">
        <w:rPr>
          <w:szCs w:val="24"/>
          <w:lang w:val="en-US"/>
        </w:rPr>
        <w:t>vanduo</w:t>
      </w:r>
      <w:proofErr w:type="spellEnd"/>
      <w:r w:rsidR="004D4914" w:rsidRPr="00923467">
        <w:rPr>
          <w:szCs w:val="24"/>
          <w:lang w:val="en-US"/>
        </w:rPr>
        <w:t xml:space="preserve"> </w:t>
      </w:r>
      <w:proofErr w:type="spellStart"/>
      <w:r w:rsidR="004D4914" w:rsidRPr="00923467">
        <w:rPr>
          <w:szCs w:val="24"/>
          <w:lang w:val="en-US"/>
        </w:rPr>
        <w:t>yra</w:t>
      </w:r>
      <w:proofErr w:type="spellEnd"/>
      <w:r w:rsidR="004D4914" w:rsidRPr="00923467">
        <w:rPr>
          <w:szCs w:val="24"/>
          <w:lang w:val="en-US"/>
        </w:rPr>
        <w:t xml:space="preserve"> </w:t>
      </w:r>
      <w:proofErr w:type="spellStart"/>
      <w:r w:rsidR="004D4914" w:rsidRPr="00923467">
        <w:rPr>
          <w:szCs w:val="24"/>
          <w:lang w:val="en-US"/>
        </w:rPr>
        <w:t>ir</w:t>
      </w:r>
      <w:proofErr w:type="spellEnd"/>
      <w:r w:rsidR="004D4914" w:rsidRPr="00923467">
        <w:rPr>
          <w:szCs w:val="24"/>
          <w:lang w:val="en-US"/>
        </w:rPr>
        <w:t xml:space="preserve"> bus </w:t>
      </w:r>
      <w:proofErr w:type="spellStart"/>
      <w:r w:rsidR="004D4914" w:rsidRPr="00923467">
        <w:rPr>
          <w:szCs w:val="24"/>
          <w:lang w:val="en-US"/>
        </w:rPr>
        <w:t>naudojamas</w:t>
      </w:r>
      <w:proofErr w:type="spellEnd"/>
      <w:r w:rsidR="004D4914" w:rsidRPr="00923467">
        <w:rPr>
          <w:szCs w:val="24"/>
          <w:lang w:val="en-US"/>
        </w:rPr>
        <w:t xml:space="preserve"> </w:t>
      </w:r>
      <w:proofErr w:type="spellStart"/>
      <w:r w:rsidR="004D4914" w:rsidRPr="00923467">
        <w:rPr>
          <w:szCs w:val="24"/>
          <w:lang w:val="en-US"/>
        </w:rPr>
        <w:t>paukštyno</w:t>
      </w:r>
      <w:proofErr w:type="spellEnd"/>
      <w:r w:rsidR="004D4914" w:rsidRPr="00923467">
        <w:rPr>
          <w:szCs w:val="24"/>
          <w:lang w:val="en-US"/>
        </w:rPr>
        <w:t xml:space="preserve"> </w:t>
      </w:r>
      <w:proofErr w:type="spellStart"/>
      <w:r w:rsidR="004D4914" w:rsidRPr="00923467">
        <w:rPr>
          <w:szCs w:val="24"/>
          <w:lang w:val="en-US"/>
        </w:rPr>
        <w:t>gamybinėms</w:t>
      </w:r>
      <w:proofErr w:type="spellEnd"/>
      <w:r w:rsidR="004D4914" w:rsidRPr="00923467">
        <w:rPr>
          <w:szCs w:val="24"/>
          <w:lang w:val="en-US"/>
        </w:rPr>
        <w:t xml:space="preserve"> </w:t>
      </w:r>
      <w:proofErr w:type="spellStart"/>
      <w:r w:rsidR="004D4914" w:rsidRPr="00923467">
        <w:rPr>
          <w:szCs w:val="24"/>
          <w:lang w:val="en-US"/>
        </w:rPr>
        <w:t>bei</w:t>
      </w:r>
      <w:proofErr w:type="spellEnd"/>
      <w:r w:rsidR="004D4914" w:rsidRPr="00923467">
        <w:rPr>
          <w:szCs w:val="24"/>
          <w:lang w:val="en-US"/>
        </w:rPr>
        <w:t xml:space="preserve"> </w:t>
      </w:r>
      <w:proofErr w:type="spellStart"/>
      <w:r w:rsidR="004D4914" w:rsidRPr="00923467">
        <w:rPr>
          <w:szCs w:val="24"/>
          <w:lang w:val="en-US"/>
        </w:rPr>
        <w:t>buitinėms</w:t>
      </w:r>
      <w:proofErr w:type="spellEnd"/>
      <w:r w:rsidR="004D4914" w:rsidRPr="00923467">
        <w:rPr>
          <w:szCs w:val="24"/>
          <w:lang w:val="en-US"/>
        </w:rPr>
        <w:t xml:space="preserve"> </w:t>
      </w:r>
      <w:proofErr w:type="spellStart"/>
      <w:r w:rsidR="004D4914" w:rsidRPr="00923467">
        <w:rPr>
          <w:szCs w:val="24"/>
          <w:lang w:val="en-US"/>
        </w:rPr>
        <w:t>reikmėms</w:t>
      </w:r>
      <w:proofErr w:type="spellEnd"/>
      <w:r w:rsidR="004D4914" w:rsidRPr="00923467">
        <w:rPr>
          <w:szCs w:val="24"/>
          <w:lang w:val="en-US"/>
        </w:rPr>
        <w:t xml:space="preserve">, </w:t>
      </w:r>
      <w:proofErr w:type="spellStart"/>
      <w:r w:rsidR="004D4914" w:rsidRPr="00923467">
        <w:rPr>
          <w:szCs w:val="24"/>
          <w:lang w:val="en-US"/>
        </w:rPr>
        <w:lastRenderedPageBreak/>
        <w:t>ir</w:t>
      </w:r>
      <w:proofErr w:type="spellEnd"/>
      <w:r w:rsidR="004D4914" w:rsidRPr="00923467">
        <w:rPr>
          <w:szCs w:val="24"/>
          <w:lang w:val="en-US"/>
        </w:rPr>
        <w:t xml:space="preserve"> </w:t>
      </w:r>
      <w:proofErr w:type="spellStart"/>
      <w:r w:rsidR="004D4914" w:rsidRPr="00923467">
        <w:rPr>
          <w:szCs w:val="24"/>
          <w:lang w:val="en-US"/>
        </w:rPr>
        <w:t>vidutinis</w:t>
      </w:r>
      <w:proofErr w:type="spellEnd"/>
      <w:r w:rsidR="004D4914" w:rsidRPr="00923467">
        <w:rPr>
          <w:szCs w:val="24"/>
          <w:lang w:val="en-US"/>
        </w:rPr>
        <w:t xml:space="preserve"> </w:t>
      </w:r>
      <w:proofErr w:type="spellStart"/>
      <w:r w:rsidR="004D4914" w:rsidRPr="00923467">
        <w:rPr>
          <w:szCs w:val="24"/>
          <w:lang w:val="en-US"/>
        </w:rPr>
        <w:t>vandens</w:t>
      </w:r>
      <w:proofErr w:type="spellEnd"/>
      <w:r w:rsidR="004D4914" w:rsidRPr="00923467">
        <w:rPr>
          <w:szCs w:val="24"/>
          <w:lang w:val="en-US"/>
        </w:rPr>
        <w:t xml:space="preserve"> </w:t>
      </w:r>
      <w:proofErr w:type="spellStart"/>
      <w:r w:rsidR="004D4914" w:rsidRPr="00923467">
        <w:rPr>
          <w:szCs w:val="24"/>
          <w:lang w:val="en-US"/>
        </w:rPr>
        <w:t>suvartojimas</w:t>
      </w:r>
      <w:proofErr w:type="spellEnd"/>
      <w:r w:rsidR="004D4914" w:rsidRPr="00923467">
        <w:rPr>
          <w:szCs w:val="24"/>
          <w:lang w:val="en-US"/>
        </w:rPr>
        <w:t xml:space="preserve"> bus </w:t>
      </w:r>
      <w:r w:rsidR="004D4914" w:rsidRPr="00923467">
        <w:rPr>
          <w:i/>
          <w:szCs w:val="24"/>
          <w:lang w:val="en-US"/>
        </w:rPr>
        <w:t xml:space="preserve">10 </w:t>
      </w:r>
      <w:proofErr w:type="spellStart"/>
      <w:r w:rsidR="004D4914" w:rsidRPr="00923467">
        <w:rPr>
          <w:i/>
          <w:szCs w:val="24"/>
          <w:lang w:val="en-US"/>
        </w:rPr>
        <w:t>kub.m</w:t>
      </w:r>
      <w:proofErr w:type="spellEnd"/>
      <w:r w:rsidR="004D4914" w:rsidRPr="00923467">
        <w:rPr>
          <w:szCs w:val="24"/>
          <w:lang w:val="en-US"/>
        </w:rPr>
        <w:t xml:space="preserve">. per </w:t>
      </w:r>
      <w:proofErr w:type="spellStart"/>
      <w:r w:rsidR="004D4914" w:rsidRPr="00923467">
        <w:rPr>
          <w:szCs w:val="24"/>
          <w:lang w:val="en-US"/>
        </w:rPr>
        <w:t>dien</w:t>
      </w:r>
      <w:proofErr w:type="spellEnd"/>
      <w:r w:rsidR="004D4914" w:rsidRPr="00923467">
        <w:rPr>
          <w:szCs w:val="24"/>
        </w:rPr>
        <w:t xml:space="preserve">ą </w:t>
      </w:r>
      <w:r w:rsidR="004D4914" w:rsidRPr="00923467">
        <w:rPr>
          <w:i/>
          <w:szCs w:val="24"/>
          <w:lang w:val="en-US"/>
        </w:rPr>
        <w:t>(</w:t>
      </w:r>
      <w:proofErr w:type="spellStart"/>
      <w:r w:rsidR="004D4914" w:rsidRPr="00923467">
        <w:rPr>
          <w:i/>
          <w:szCs w:val="24"/>
          <w:lang w:val="en-US"/>
        </w:rPr>
        <w:t>Ūkio</w:t>
      </w:r>
      <w:proofErr w:type="spellEnd"/>
      <w:r w:rsidR="004D4914" w:rsidRPr="00923467">
        <w:rPr>
          <w:i/>
          <w:szCs w:val="24"/>
          <w:lang w:val="en-US"/>
        </w:rPr>
        <w:t xml:space="preserve"> </w:t>
      </w:r>
      <w:proofErr w:type="spellStart"/>
      <w:r w:rsidR="004D4914" w:rsidRPr="00923467">
        <w:rPr>
          <w:i/>
          <w:szCs w:val="24"/>
          <w:lang w:val="en-US"/>
        </w:rPr>
        <w:t>subjekto</w:t>
      </w:r>
      <w:proofErr w:type="spellEnd"/>
      <w:r w:rsidR="004D4914" w:rsidRPr="00923467">
        <w:rPr>
          <w:i/>
          <w:szCs w:val="24"/>
          <w:lang w:val="en-US"/>
        </w:rPr>
        <w:t xml:space="preserve"> </w:t>
      </w:r>
      <w:proofErr w:type="spellStart"/>
      <w:r w:rsidR="004D4914" w:rsidRPr="00923467">
        <w:rPr>
          <w:i/>
          <w:szCs w:val="24"/>
          <w:lang w:val="en-US"/>
        </w:rPr>
        <w:t>aplinkos</w:t>
      </w:r>
      <w:proofErr w:type="spellEnd"/>
      <w:r w:rsidR="004D4914" w:rsidRPr="00923467">
        <w:rPr>
          <w:i/>
          <w:szCs w:val="24"/>
          <w:lang w:val="en-US"/>
        </w:rPr>
        <w:t xml:space="preserve"> </w:t>
      </w:r>
      <w:proofErr w:type="spellStart"/>
      <w:r w:rsidR="004D4914" w:rsidRPr="00923467">
        <w:rPr>
          <w:i/>
          <w:szCs w:val="24"/>
          <w:lang w:val="en-US"/>
        </w:rPr>
        <w:t>monitoringo</w:t>
      </w:r>
      <w:proofErr w:type="spellEnd"/>
      <w:r w:rsidR="004D4914" w:rsidRPr="00923467">
        <w:rPr>
          <w:i/>
          <w:szCs w:val="24"/>
          <w:lang w:val="en-US"/>
        </w:rPr>
        <w:t xml:space="preserve"> </w:t>
      </w:r>
      <w:proofErr w:type="spellStart"/>
      <w:r w:rsidR="004D4914" w:rsidRPr="00923467">
        <w:rPr>
          <w:i/>
          <w:szCs w:val="24"/>
          <w:lang w:val="en-US"/>
        </w:rPr>
        <w:t>programa</w:t>
      </w:r>
      <w:proofErr w:type="spellEnd"/>
      <w:r w:rsidR="004D4914" w:rsidRPr="00923467">
        <w:rPr>
          <w:i/>
          <w:szCs w:val="24"/>
          <w:lang w:val="en-US"/>
        </w:rPr>
        <w:t xml:space="preserve"> 2017- 2021 </w:t>
      </w:r>
      <w:proofErr w:type="spellStart"/>
      <w:r w:rsidR="004D4914" w:rsidRPr="00923467">
        <w:rPr>
          <w:i/>
          <w:szCs w:val="24"/>
          <w:lang w:val="en-US"/>
        </w:rPr>
        <w:t>metams</w:t>
      </w:r>
      <w:proofErr w:type="spellEnd"/>
      <w:r w:rsidR="004D4914" w:rsidRPr="00923467">
        <w:rPr>
          <w:i/>
          <w:szCs w:val="24"/>
          <w:lang w:val="en-US"/>
        </w:rPr>
        <w:t xml:space="preserve"> </w:t>
      </w:r>
      <w:proofErr w:type="spellStart"/>
      <w:r w:rsidR="004D4914" w:rsidRPr="00923467">
        <w:rPr>
          <w:i/>
          <w:szCs w:val="24"/>
          <w:lang w:val="en-US"/>
        </w:rPr>
        <w:t>pateikiama</w:t>
      </w:r>
      <w:proofErr w:type="spellEnd"/>
      <w:r w:rsidR="004D4914" w:rsidRPr="00923467">
        <w:rPr>
          <w:i/>
          <w:szCs w:val="24"/>
          <w:lang w:val="en-US"/>
        </w:rPr>
        <w:t xml:space="preserve"> </w:t>
      </w:r>
      <w:proofErr w:type="spellStart"/>
      <w:r w:rsidR="004D4914" w:rsidRPr="00923467">
        <w:rPr>
          <w:i/>
          <w:szCs w:val="24"/>
          <w:lang w:val="en-US"/>
        </w:rPr>
        <w:t>Priede</w:t>
      </w:r>
      <w:proofErr w:type="spellEnd"/>
      <w:r w:rsidR="004D4914" w:rsidRPr="00923467">
        <w:rPr>
          <w:i/>
          <w:szCs w:val="24"/>
          <w:lang w:val="en-US"/>
        </w:rPr>
        <w:t xml:space="preserve"> Nr. 9).</w:t>
      </w:r>
    </w:p>
    <w:p w14:paraId="28B83637" w14:textId="77777777" w:rsidR="006C7976" w:rsidRDefault="006C7976" w:rsidP="00A25EAB">
      <w:pPr>
        <w:jc w:val="both"/>
        <w:rPr>
          <w:sz w:val="22"/>
          <w:szCs w:val="24"/>
          <w:lang w:eastAsia="lt-LT"/>
        </w:rPr>
      </w:pPr>
    </w:p>
    <w:p w14:paraId="3E04ABA1" w14:textId="20A83B6B" w:rsidR="006C7976" w:rsidRPr="00735C60" w:rsidRDefault="006C7976" w:rsidP="006C7976">
      <w:pPr>
        <w:ind w:firstLine="567"/>
        <w:jc w:val="both"/>
        <w:rPr>
          <w:b/>
          <w:sz w:val="22"/>
          <w:szCs w:val="24"/>
          <w:lang w:eastAsia="lt-LT"/>
        </w:rPr>
      </w:pPr>
      <w:r w:rsidRPr="00735C60">
        <w:rPr>
          <w:b/>
          <w:sz w:val="22"/>
          <w:szCs w:val="24"/>
          <w:lang w:eastAsia="lt-LT"/>
        </w:rPr>
        <w:t>7 lentelė. Duomenys apie paviršinį vandens telkinį, iš kurio numatoma išgauti vandenį, vandens išgavimo vietą ir planuojamą išgauti vandens kiekį</w:t>
      </w:r>
    </w:p>
    <w:p w14:paraId="1673975C" w14:textId="77777777" w:rsidR="00735C60" w:rsidRPr="005C70F3" w:rsidRDefault="00735C60" w:rsidP="00735C60">
      <w:pPr>
        <w:ind w:firstLine="567"/>
        <w:jc w:val="both"/>
      </w:pPr>
      <w:r w:rsidRPr="005C70F3">
        <w:t xml:space="preserve">Lentelė nepildoma. UAB „Jondara“ planuojamos ūkinės veiklos metu vandens iš paviršinio vandens telkinio išgauti nenumato. </w:t>
      </w:r>
    </w:p>
    <w:p w14:paraId="54391C8C" w14:textId="77777777" w:rsidR="006C7976" w:rsidRDefault="006C7976" w:rsidP="006C7976">
      <w:pPr>
        <w:jc w:val="both"/>
        <w:rPr>
          <w:sz w:val="18"/>
          <w:lang w:eastAsia="lt-LT"/>
        </w:rPr>
      </w:pPr>
    </w:p>
    <w:p w14:paraId="49D9DAA3" w14:textId="77777777" w:rsidR="006C7976" w:rsidRDefault="006C7976" w:rsidP="006C7976">
      <w:pPr>
        <w:jc w:val="center"/>
        <w:rPr>
          <w:b/>
          <w:sz w:val="22"/>
          <w:szCs w:val="24"/>
          <w:lang w:eastAsia="lt-LT"/>
        </w:rPr>
      </w:pPr>
    </w:p>
    <w:p w14:paraId="45A5729C" w14:textId="666E231A" w:rsidR="006C7976" w:rsidRDefault="006C7976" w:rsidP="006C7976">
      <w:pPr>
        <w:ind w:firstLine="567"/>
        <w:jc w:val="both"/>
        <w:rPr>
          <w:b/>
          <w:sz w:val="22"/>
          <w:szCs w:val="24"/>
          <w:lang w:eastAsia="lt-LT"/>
        </w:rPr>
      </w:pPr>
      <w:r w:rsidRPr="00735C60">
        <w:rPr>
          <w:b/>
          <w:sz w:val="22"/>
          <w:szCs w:val="24"/>
          <w:lang w:eastAsia="lt-LT"/>
        </w:rPr>
        <w:t>8 lentelė. Duomenys apie planuojamas naudoti požeminio vandens vandenvietes</w:t>
      </w:r>
    </w:p>
    <w:p w14:paraId="2A458BF1" w14:textId="77777777" w:rsidR="00735C60" w:rsidRPr="00735C60" w:rsidRDefault="00735C60" w:rsidP="006C7976">
      <w:pPr>
        <w:ind w:firstLine="567"/>
        <w:jc w:val="both"/>
        <w:rPr>
          <w:b/>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2241"/>
        <w:gridCol w:w="2241"/>
        <w:gridCol w:w="2854"/>
        <w:gridCol w:w="3057"/>
        <w:gridCol w:w="2357"/>
      </w:tblGrid>
      <w:tr w:rsidR="006C7976" w14:paraId="4BE29783" w14:textId="77777777" w:rsidTr="006C7976">
        <w:tc>
          <w:tcPr>
            <w:tcW w:w="488" w:type="pct"/>
            <w:vMerge w:val="restart"/>
            <w:tcBorders>
              <w:top w:val="single" w:sz="4" w:space="0" w:color="auto"/>
              <w:left w:val="single" w:sz="4" w:space="0" w:color="auto"/>
              <w:bottom w:val="single" w:sz="4" w:space="0" w:color="auto"/>
              <w:right w:val="single" w:sz="4" w:space="0" w:color="auto"/>
            </w:tcBorders>
            <w:hideMark/>
          </w:tcPr>
          <w:p w14:paraId="772AAAE0" w14:textId="77777777" w:rsidR="006C7976" w:rsidRDefault="006C7976">
            <w:pPr>
              <w:jc w:val="center"/>
              <w:rPr>
                <w:sz w:val="22"/>
                <w:szCs w:val="24"/>
                <w:lang w:eastAsia="lt-LT"/>
              </w:rPr>
            </w:pPr>
            <w:r>
              <w:rPr>
                <w:sz w:val="22"/>
                <w:szCs w:val="24"/>
                <w:lang w:eastAsia="lt-LT"/>
              </w:rPr>
              <w:t>Eil. Nr.</w:t>
            </w:r>
          </w:p>
        </w:tc>
        <w:tc>
          <w:tcPr>
            <w:tcW w:w="4512" w:type="pct"/>
            <w:gridSpan w:val="5"/>
            <w:tcBorders>
              <w:top w:val="single" w:sz="4" w:space="0" w:color="auto"/>
              <w:left w:val="single" w:sz="4" w:space="0" w:color="auto"/>
              <w:bottom w:val="single" w:sz="4" w:space="0" w:color="auto"/>
              <w:right w:val="single" w:sz="4" w:space="0" w:color="auto"/>
            </w:tcBorders>
            <w:hideMark/>
          </w:tcPr>
          <w:p w14:paraId="3AEA5C45" w14:textId="77777777" w:rsidR="006C7976" w:rsidRDefault="006C7976">
            <w:pPr>
              <w:jc w:val="center"/>
              <w:rPr>
                <w:sz w:val="22"/>
                <w:szCs w:val="24"/>
                <w:lang w:eastAsia="lt-LT"/>
              </w:rPr>
            </w:pPr>
            <w:r>
              <w:rPr>
                <w:sz w:val="22"/>
                <w:szCs w:val="24"/>
                <w:lang w:eastAsia="lt-LT"/>
              </w:rPr>
              <w:t>Gėlo požeminio vandens vandenvietė (telkinys)</w:t>
            </w:r>
          </w:p>
        </w:tc>
      </w:tr>
      <w:tr w:rsidR="006C7976" w14:paraId="267A90E4" w14:textId="77777777" w:rsidTr="006C7976">
        <w:tc>
          <w:tcPr>
            <w:tcW w:w="0" w:type="auto"/>
            <w:vMerge/>
            <w:tcBorders>
              <w:top w:val="single" w:sz="4" w:space="0" w:color="auto"/>
              <w:left w:val="single" w:sz="4" w:space="0" w:color="auto"/>
              <w:bottom w:val="single" w:sz="4" w:space="0" w:color="auto"/>
              <w:right w:val="single" w:sz="4" w:space="0" w:color="auto"/>
            </w:tcBorders>
            <w:vAlign w:val="center"/>
            <w:hideMark/>
          </w:tcPr>
          <w:p w14:paraId="4EDB4B44" w14:textId="77777777" w:rsidR="006C7976" w:rsidRDefault="006C7976">
            <w:pPr>
              <w:rPr>
                <w:sz w:val="22"/>
                <w:szCs w:val="24"/>
                <w:lang w:eastAsia="lt-LT"/>
              </w:rPr>
            </w:pPr>
          </w:p>
        </w:tc>
        <w:tc>
          <w:tcPr>
            <w:tcW w:w="793" w:type="pct"/>
            <w:tcBorders>
              <w:top w:val="single" w:sz="4" w:space="0" w:color="auto"/>
              <w:left w:val="single" w:sz="4" w:space="0" w:color="auto"/>
              <w:bottom w:val="single" w:sz="4" w:space="0" w:color="auto"/>
              <w:right w:val="single" w:sz="4" w:space="0" w:color="auto"/>
            </w:tcBorders>
            <w:hideMark/>
          </w:tcPr>
          <w:p w14:paraId="4DE33EE7" w14:textId="77777777" w:rsidR="006C7976" w:rsidRDefault="006C7976">
            <w:pPr>
              <w:jc w:val="center"/>
              <w:rPr>
                <w:sz w:val="22"/>
                <w:szCs w:val="24"/>
                <w:lang w:eastAsia="lt-LT"/>
              </w:rPr>
            </w:pPr>
            <w:r>
              <w:rPr>
                <w:sz w:val="22"/>
                <w:szCs w:val="24"/>
                <w:lang w:eastAsia="lt-LT"/>
              </w:rPr>
              <w:t>Pavadinimas Žemės gelmių registre</w:t>
            </w:r>
          </w:p>
        </w:tc>
        <w:tc>
          <w:tcPr>
            <w:tcW w:w="793" w:type="pct"/>
            <w:tcBorders>
              <w:top w:val="single" w:sz="4" w:space="0" w:color="auto"/>
              <w:left w:val="single" w:sz="4" w:space="0" w:color="auto"/>
              <w:bottom w:val="single" w:sz="4" w:space="0" w:color="auto"/>
              <w:right w:val="single" w:sz="4" w:space="0" w:color="auto"/>
            </w:tcBorders>
            <w:hideMark/>
          </w:tcPr>
          <w:p w14:paraId="21F0FD89" w14:textId="77777777" w:rsidR="006C7976" w:rsidRDefault="006C7976">
            <w:pPr>
              <w:jc w:val="center"/>
              <w:rPr>
                <w:sz w:val="22"/>
                <w:szCs w:val="24"/>
                <w:lang w:eastAsia="lt-LT"/>
              </w:rPr>
            </w:pPr>
            <w:r>
              <w:rPr>
                <w:sz w:val="22"/>
                <w:szCs w:val="24"/>
                <w:lang w:eastAsia="lt-LT"/>
              </w:rPr>
              <w:t>Adresas</w:t>
            </w:r>
          </w:p>
        </w:tc>
        <w:tc>
          <w:tcPr>
            <w:tcW w:w="1010" w:type="pct"/>
            <w:tcBorders>
              <w:top w:val="single" w:sz="4" w:space="0" w:color="auto"/>
              <w:left w:val="single" w:sz="4" w:space="0" w:color="auto"/>
              <w:bottom w:val="single" w:sz="4" w:space="0" w:color="auto"/>
              <w:right w:val="single" w:sz="4" w:space="0" w:color="auto"/>
            </w:tcBorders>
            <w:hideMark/>
          </w:tcPr>
          <w:p w14:paraId="353B2D8A" w14:textId="77777777" w:rsidR="006C7976" w:rsidRDefault="006C7976">
            <w:pPr>
              <w:jc w:val="center"/>
              <w:rPr>
                <w:sz w:val="22"/>
                <w:szCs w:val="24"/>
                <w:lang w:eastAsia="lt-LT"/>
              </w:rPr>
            </w:pPr>
            <w:r>
              <w:rPr>
                <w:sz w:val="22"/>
                <w:szCs w:val="24"/>
                <w:lang w:eastAsia="lt-LT"/>
              </w:rPr>
              <w:t>Kodas Žemės gelmių registre</w:t>
            </w:r>
          </w:p>
        </w:tc>
        <w:tc>
          <w:tcPr>
            <w:tcW w:w="1082" w:type="pct"/>
            <w:tcBorders>
              <w:top w:val="single" w:sz="4" w:space="0" w:color="auto"/>
              <w:left w:val="single" w:sz="4" w:space="0" w:color="auto"/>
              <w:bottom w:val="single" w:sz="4" w:space="0" w:color="auto"/>
              <w:right w:val="single" w:sz="4" w:space="0" w:color="auto"/>
            </w:tcBorders>
          </w:tcPr>
          <w:p w14:paraId="3A4EC686" w14:textId="77777777" w:rsidR="006C7976" w:rsidRDefault="006C7976">
            <w:pPr>
              <w:jc w:val="center"/>
              <w:rPr>
                <w:sz w:val="22"/>
                <w:szCs w:val="24"/>
                <w:lang w:eastAsia="lt-LT"/>
              </w:rPr>
            </w:pPr>
            <w:r>
              <w:rPr>
                <w:sz w:val="22"/>
                <w:szCs w:val="24"/>
                <w:lang w:eastAsia="lt-LT"/>
              </w:rPr>
              <w:t>Aprobuotų išteklių kiekis, m</w:t>
            </w:r>
            <w:r>
              <w:rPr>
                <w:sz w:val="22"/>
                <w:szCs w:val="24"/>
                <w:vertAlign w:val="superscript"/>
                <w:lang w:eastAsia="lt-LT"/>
              </w:rPr>
              <w:t>3</w:t>
            </w:r>
            <w:r>
              <w:rPr>
                <w:sz w:val="22"/>
                <w:szCs w:val="24"/>
                <w:lang w:eastAsia="lt-LT"/>
              </w:rPr>
              <w:t>/d</w:t>
            </w:r>
          </w:p>
          <w:p w14:paraId="7B22CFC7" w14:textId="77777777" w:rsidR="006C7976" w:rsidRDefault="006C7976">
            <w:pPr>
              <w:jc w:val="center"/>
              <w:rPr>
                <w:sz w:val="22"/>
                <w:szCs w:val="24"/>
                <w:lang w:eastAsia="lt-LT"/>
              </w:rPr>
            </w:pPr>
          </w:p>
        </w:tc>
        <w:tc>
          <w:tcPr>
            <w:tcW w:w="834" w:type="pct"/>
            <w:tcBorders>
              <w:top w:val="single" w:sz="4" w:space="0" w:color="auto"/>
              <w:left w:val="single" w:sz="4" w:space="0" w:color="auto"/>
              <w:bottom w:val="single" w:sz="4" w:space="0" w:color="auto"/>
              <w:right w:val="single" w:sz="4" w:space="0" w:color="auto"/>
            </w:tcBorders>
            <w:hideMark/>
          </w:tcPr>
          <w:p w14:paraId="018A01FA" w14:textId="77777777" w:rsidR="006C7976" w:rsidRDefault="006C7976">
            <w:pPr>
              <w:jc w:val="center"/>
              <w:rPr>
                <w:sz w:val="22"/>
                <w:szCs w:val="24"/>
                <w:lang w:eastAsia="lt-LT"/>
              </w:rPr>
            </w:pPr>
            <w:r>
              <w:rPr>
                <w:sz w:val="22"/>
                <w:szCs w:val="24"/>
                <w:lang w:eastAsia="lt-LT"/>
              </w:rPr>
              <w:t>Išteklių aprobavimo dokumento data ir Nr.</w:t>
            </w:r>
          </w:p>
        </w:tc>
      </w:tr>
      <w:tr w:rsidR="006C7976" w14:paraId="183B7A5D" w14:textId="77777777" w:rsidTr="006C7976">
        <w:tc>
          <w:tcPr>
            <w:tcW w:w="488" w:type="pct"/>
            <w:tcBorders>
              <w:top w:val="single" w:sz="4" w:space="0" w:color="auto"/>
              <w:left w:val="single" w:sz="4" w:space="0" w:color="auto"/>
              <w:bottom w:val="single" w:sz="4" w:space="0" w:color="auto"/>
              <w:right w:val="single" w:sz="4" w:space="0" w:color="auto"/>
            </w:tcBorders>
            <w:hideMark/>
          </w:tcPr>
          <w:p w14:paraId="47152FBB" w14:textId="77777777" w:rsidR="006C7976" w:rsidRDefault="006C7976">
            <w:pPr>
              <w:jc w:val="center"/>
              <w:rPr>
                <w:sz w:val="22"/>
                <w:szCs w:val="24"/>
                <w:lang w:eastAsia="lt-LT"/>
              </w:rPr>
            </w:pPr>
            <w:r>
              <w:rPr>
                <w:sz w:val="22"/>
                <w:szCs w:val="24"/>
                <w:lang w:eastAsia="lt-LT"/>
              </w:rPr>
              <w:t>1</w:t>
            </w:r>
          </w:p>
        </w:tc>
        <w:tc>
          <w:tcPr>
            <w:tcW w:w="793" w:type="pct"/>
            <w:tcBorders>
              <w:top w:val="single" w:sz="4" w:space="0" w:color="auto"/>
              <w:left w:val="single" w:sz="4" w:space="0" w:color="auto"/>
              <w:bottom w:val="single" w:sz="4" w:space="0" w:color="auto"/>
              <w:right w:val="single" w:sz="4" w:space="0" w:color="auto"/>
            </w:tcBorders>
            <w:hideMark/>
          </w:tcPr>
          <w:p w14:paraId="12D4E10E" w14:textId="77777777" w:rsidR="006C7976" w:rsidRDefault="006C7976">
            <w:pPr>
              <w:jc w:val="center"/>
              <w:rPr>
                <w:sz w:val="22"/>
                <w:szCs w:val="24"/>
                <w:lang w:eastAsia="lt-LT"/>
              </w:rPr>
            </w:pPr>
            <w:r>
              <w:rPr>
                <w:sz w:val="22"/>
                <w:szCs w:val="24"/>
                <w:lang w:eastAsia="lt-LT"/>
              </w:rPr>
              <w:t>2</w:t>
            </w:r>
          </w:p>
        </w:tc>
        <w:tc>
          <w:tcPr>
            <w:tcW w:w="793" w:type="pct"/>
            <w:tcBorders>
              <w:top w:val="single" w:sz="4" w:space="0" w:color="auto"/>
              <w:left w:val="single" w:sz="4" w:space="0" w:color="auto"/>
              <w:bottom w:val="single" w:sz="4" w:space="0" w:color="auto"/>
              <w:right w:val="single" w:sz="4" w:space="0" w:color="auto"/>
            </w:tcBorders>
            <w:hideMark/>
          </w:tcPr>
          <w:p w14:paraId="0BCA963A" w14:textId="77777777" w:rsidR="006C7976" w:rsidRDefault="006C7976">
            <w:pPr>
              <w:jc w:val="center"/>
              <w:rPr>
                <w:sz w:val="22"/>
                <w:szCs w:val="24"/>
                <w:lang w:eastAsia="lt-LT"/>
              </w:rPr>
            </w:pPr>
            <w:r>
              <w:rPr>
                <w:sz w:val="22"/>
                <w:szCs w:val="24"/>
                <w:lang w:eastAsia="lt-LT"/>
              </w:rPr>
              <w:t>3</w:t>
            </w:r>
          </w:p>
        </w:tc>
        <w:tc>
          <w:tcPr>
            <w:tcW w:w="1010" w:type="pct"/>
            <w:tcBorders>
              <w:top w:val="single" w:sz="4" w:space="0" w:color="auto"/>
              <w:left w:val="single" w:sz="4" w:space="0" w:color="auto"/>
              <w:bottom w:val="single" w:sz="4" w:space="0" w:color="auto"/>
              <w:right w:val="single" w:sz="4" w:space="0" w:color="auto"/>
            </w:tcBorders>
            <w:hideMark/>
          </w:tcPr>
          <w:p w14:paraId="75F1F520" w14:textId="77777777" w:rsidR="006C7976" w:rsidRDefault="006C7976">
            <w:pPr>
              <w:jc w:val="center"/>
              <w:rPr>
                <w:sz w:val="22"/>
                <w:szCs w:val="24"/>
                <w:lang w:eastAsia="lt-LT"/>
              </w:rPr>
            </w:pPr>
            <w:r>
              <w:rPr>
                <w:sz w:val="22"/>
                <w:szCs w:val="24"/>
                <w:lang w:eastAsia="lt-LT"/>
              </w:rPr>
              <w:t>4</w:t>
            </w:r>
          </w:p>
        </w:tc>
        <w:tc>
          <w:tcPr>
            <w:tcW w:w="1082" w:type="pct"/>
            <w:tcBorders>
              <w:top w:val="single" w:sz="4" w:space="0" w:color="auto"/>
              <w:left w:val="single" w:sz="4" w:space="0" w:color="auto"/>
              <w:bottom w:val="single" w:sz="4" w:space="0" w:color="auto"/>
              <w:right w:val="single" w:sz="4" w:space="0" w:color="auto"/>
            </w:tcBorders>
            <w:hideMark/>
          </w:tcPr>
          <w:p w14:paraId="5E55C675" w14:textId="77777777" w:rsidR="006C7976" w:rsidRDefault="006C7976">
            <w:pPr>
              <w:jc w:val="center"/>
              <w:rPr>
                <w:sz w:val="22"/>
                <w:szCs w:val="24"/>
                <w:lang w:eastAsia="lt-LT"/>
              </w:rPr>
            </w:pPr>
            <w:r>
              <w:rPr>
                <w:sz w:val="22"/>
                <w:szCs w:val="24"/>
                <w:lang w:eastAsia="lt-LT"/>
              </w:rPr>
              <w:t xml:space="preserve">5 </w:t>
            </w:r>
          </w:p>
        </w:tc>
        <w:tc>
          <w:tcPr>
            <w:tcW w:w="834" w:type="pct"/>
            <w:tcBorders>
              <w:top w:val="single" w:sz="4" w:space="0" w:color="auto"/>
              <w:left w:val="single" w:sz="4" w:space="0" w:color="auto"/>
              <w:bottom w:val="single" w:sz="4" w:space="0" w:color="auto"/>
              <w:right w:val="single" w:sz="4" w:space="0" w:color="auto"/>
            </w:tcBorders>
            <w:hideMark/>
          </w:tcPr>
          <w:p w14:paraId="1BAB5DD5" w14:textId="77777777" w:rsidR="006C7976" w:rsidRDefault="006C7976">
            <w:pPr>
              <w:jc w:val="center"/>
              <w:rPr>
                <w:sz w:val="22"/>
                <w:szCs w:val="24"/>
                <w:lang w:eastAsia="lt-LT"/>
              </w:rPr>
            </w:pPr>
            <w:r>
              <w:rPr>
                <w:sz w:val="22"/>
                <w:szCs w:val="24"/>
                <w:lang w:eastAsia="lt-LT"/>
              </w:rPr>
              <w:t>6</w:t>
            </w:r>
          </w:p>
        </w:tc>
      </w:tr>
      <w:tr w:rsidR="006C7976" w14:paraId="187C1F61" w14:textId="77777777" w:rsidTr="006C7976">
        <w:tc>
          <w:tcPr>
            <w:tcW w:w="488" w:type="pct"/>
            <w:tcBorders>
              <w:top w:val="single" w:sz="4" w:space="0" w:color="auto"/>
              <w:left w:val="single" w:sz="4" w:space="0" w:color="auto"/>
              <w:bottom w:val="single" w:sz="4" w:space="0" w:color="auto"/>
              <w:right w:val="single" w:sz="4" w:space="0" w:color="auto"/>
            </w:tcBorders>
          </w:tcPr>
          <w:p w14:paraId="3CD20E4A" w14:textId="2CEE7D6C" w:rsidR="006C7976" w:rsidRDefault="007C07AD">
            <w:pPr>
              <w:jc w:val="both"/>
              <w:rPr>
                <w:sz w:val="22"/>
                <w:szCs w:val="24"/>
                <w:lang w:eastAsia="lt-LT"/>
              </w:rPr>
            </w:pPr>
            <w:r>
              <w:rPr>
                <w:sz w:val="22"/>
                <w:szCs w:val="24"/>
                <w:lang w:eastAsia="lt-LT"/>
              </w:rPr>
              <w:t>1.</w:t>
            </w:r>
          </w:p>
        </w:tc>
        <w:tc>
          <w:tcPr>
            <w:tcW w:w="793" w:type="pct"/>
            <w:tcBorders>
              <w:top w:val="single" w:sz="4" w:space="0" w:color="auto"/>
              <w:left w:val="single" w:sz="4" w:space="0" w:color="auto"/>
              <w:bottom w:val="single" w:sz="4" w:space="0" w:color="auto"/>
              <w:right w:val="single" w:sz="4" w:space="0" w:color="auto"/>
            </w:tcBorders>
          </w:tcPr>
          <w:p w14:paraId="617AF1D1" w14:textId="79B84AB9" w:rsidR="006C7976" w:rsidRDefault="007C07AD">
            <w:pPr>
              <w:jc w:val="both"/>
              <w:rPr>
                <w:sz w:val="22"/>
                <w:szCs w:val="24"/>
                <w:lang w:eastAsia="lt-LT"/>
              </w:rPr>
            </w:pPr>
            <w:r w:rsidRPr="000E255E">
              <w:rPr>
                <w:sz w:val="22"/>
                <w:szCs w:val="22"/>
              </w:rPr>
              <w:t>Gręžinys</w:t>
            </w:r>
          </w:p>
        </w:tc>
        <w:tc>
          <w:tcPr>
            <w:tcW w:w="793" w:type="pct"/>
            <w:tcBorders>
              <w:top w:val="single" w:sz="4" w:space="0" w:color="auto"/>
              <w:left w:val="single" w:sz="4" w:space="0" w:color="auto"/>
              <w:bottom w:val="single" w:sz="4" w:space="0" w:color="auto"/>
              <w:right w:val="single" w:sz="4" w:space="0" w:color="auto"/>
            </w:tcBorders>
          </w:tcPr>
          <w:p w14:paraId="449BBCF6" w14:textId="4B5F0116" w:rsidR="006C7976" w:rsidRDefault="007C07AD">
            <w:pPr>
              <w:jc w:val="both"/>
              <w:rPr>
                <w:sz w:val="22"/>
                <w:szCs w:val="24"/>
                <w:lang w:eastAsia="lt-LT"/>
              </w:rPr>
            </w:pPr>
            <w:r w:rsidRPr="000E255E">
              <w:rPr>
                <w:sz w:val="22"/>
                <w:szCs w:val="22"/>
              </w:rPr>
              <w:t>Varėnos r., Vydenių sen., Melekonių k. 5</w:t>
            </w:r>
          </w:p>
        </w:tc>
        <w:tc>
          <w:tcPr>
            <w:tcW w:w="1010" w:type="pct"/>
            <w:tcBorders>
              <w:top w:val="single" w:sz="4" w:space="0" w:color="auto"/>
              <w:left w:val="single" w:sz="4" w:space="0" w:color="auto"/>
              <w:bottom w:val="single" w:sz="4" w:space="0" w:color="auto"/>
              <w:right w:val="single" w:sz="4" w:space="0" w:color="auto"/>
            </w:tcBorders>
          </w:tcPr>
          <w:p w14:paraId="25AD01A2" w14:textId="25DCBB21" w:rsidR="006C7976" w:rsidRDefault="007C07AD">
            <w:pPr>
              <w:jc w:val="both"/>
              <w:rPr>
                <w:sz w:val="22"/>
                <w:szCs w:val="24"/>
                <w:lang w:eastAsia="lt-LT"/>
              </w:rPr>
            </w:pPr>
            <w:r w:rsidRPr="000E255E">
              <w:rPr>
                <w:sz w:val="22"/>
                <w:szCs w:val="22"/>
              </w:rPr>
              <w:t>58982</w:t>
            </w:r>
          </w:p>
        </w:tc>
        <w:tc>
          <w:tcPr>
            <w:tcW w:w="1082" w:type="pct"/>
            <w:tcBorders>
              <w:top w:val="single" w:sz="4" w:space="0" w:color="auto"/>
              <w:left w:val="single" w:sz="4" w:space="0" w:color="auto"/>
              <w:bottom w:val="single" w:sz="4" w:space="0" w:color="auto"/>
              <w:right w:val="single" w:sz="4" w:space="0" w:color="auto"/>
            </w:tcBorders>
          </w:tcPr>
          <w:p w14:paraId="79247CA3" w14:textId="2AF2705C" w:rsidR="006C7976" w:rsidRDefault="00C618FC">
            <w:pPr>
              <w:jc w:val="both"/>
              <w:rPr>
                <w:sz w:val="22"/>
                <w:szCs w:val="24"/>
                <w:lang w:eastAsia="lt-LT"/>
              </w:rPr>
            </w:pPr>
            <w:r>
              <w:rPr>
                <w:sz w:val="22"/>
                <w:szCs w:val="24"/>
                <w:lang w:eastAsia="lt-LT"/>
              </w:rPr>
              <w:t>100</w:t>
            </w:r>
          </w:p>
        </w:tc>
        <w:tc>
          <w:tcPr>
            <w:tcW w:w="834" w:type="pct"/>
            <w:tcBorders>
              <w:top w:val="single" w:sz="4" w:space="0" w:color="auto"/>
              <w:left w:val="single" w:sz="4" w:space="0" w:color="auto"/>
              <w:bottom w:val="single" w:sz="4" w:space="0" w:color="auto"/>
              <w:right w:val="single" w:sz="4" w:space="0" w:color="auto"/>
            </w:tcBorders>
          </w:tcPr>
          <w:p w14:paraId="07CE82C9" w14:textId="541A4AB7" w:rsidR="006C7976" w:rsidRDefault="00534BDD">
            <w:pPr>
              <w:jc w:val="both"/>
              <w:rPr>
                <w:sz w:val="22"/>
                <w:szCs w:val="24"/>
                <w:lang w:eastAsia="lt-LT"/>
              </w:rPr>
            </w:pPr>
            <w:r>
              <w:rPr>
                <w:sz w:val="22"/>
                <w:szCs w:val="24"/>
                <w:lang w:eastAsia="lt-LT"/>
              </w:rPr>
              <w:t>Nr. PV-17-32, 2017-05-30</w:t>
            </w:r>
          </w:p>
        </w:tc>
      </w:tr>
      <w:tr w:rsidR="006C7976" w14:paraId="27D3C505" w14:textId="77777777" w:rsidTr="006C7976">
        <w:tc>
          <w:tcPr>
            <w:tcW w:w="488" w:type="pct"/>
            <w:tcBorders>
              <w:top w:val="single" w:sz="4" w:space="0" w:color="auto"/>
              <w:left w:val="single" w:sz="4" w:space="0" w:color="auto"/>
              <w:bottom w:val="single" w:sz="4" w:space="0" w:color="auto"/>
              <w:right w:val="single" w:sz="4" w:space="0" w:color="auto"/>
            </w:tcBorders>
          </w:tcPr>
          <w:p w14:paraId="6CCC9537" w14:textId="604D16A4" w:rsidR="006C7976" w:rsidRDefault="007C07AD">
            <w:pPr>
              <w:jc w:val="both"/>
              <w:rPr>
                <w:sz w:val="22"/>
                <w:szCs w:val="24"/>
                <w:lang w:eastAsia="lt-LT"/>
              </w:rPr>
            </w:pPr>
            <w:r>
              <w:rPr>
                <w:sz w:val="22"/>
                <w:szCs w:val="24"/>
                <w:lang w:eastAsia="lt-LT"/>
              </w:rPr>
              <w:t>2.</w:t>
            </w:r>
          </w:p>
        </w:tc>
        <w:tc>
          <w:tcPr>
            <w:tcW w:w="793" w:type="pct"/>
            <w:tcBorders>
              <w:top w:val="single" w:sz="4" w:space="0" w:color="auto"/>
              <w:left w:val="single" w:sz="4" w:space="0" w:color="auto"/>
              <w:bottom w:val="single" w:sz="4" w:space="0" w:color="auto"/>
              <w:right w:val="single" w:sz="4" w:space="0" w:color="auto"/>
            </w:tcBorders>
          </w:tcPr>
          <w:p w14:paraId="7F855C08" w14:textId="2E179F4F" w:rsidR="006C7976" w:rsidRDefault="007C07AD">
            <w:pPr>
              <w:jc w:val="both"/>
              <w:rPr>
                <w:sz w:val="22"/>
                <w:szCs w:val="24"/>
                <w:lang w:eastAsia="lt-LT"/>
              </w:rPr>
            </w:pPr>
            <w:r w:rsidRPr="000E255E">
              <w:rPr>
                <w:sz w:val="22"/>
                <w:szCs w:val="22"/>
              </w:rPr>
              <w:t>Gręžinys</w:t>
            </w:r>
          </w:p>
        </w:tc>
        <w:tc>
          <w:tcPr>
            <w:tcW w:w="793" w:type="pct"/>
            <w:tcBorders>
              <w:top w:val="single" w:sz="4" w:space="0" w:color="auto"/>
              <w:left w:val="single" w:sz="4" w:space="0" w:color="auto"/>
              <w:bottom w:val="single" w:sz="4" w:space="0" w:color="auto"/>
              <w:right w:val="single" w:sz="4" w:space="0" w:color="auto"/>
            </w:tcBorders>
          </w:tcPr>
          <w:p w14:paraId="3A28A541" w14:textId="16B97DD0" w:rsidR="006C7976" w:rsidRDefault="007C07AD">
            <w:pPr>
              <w:jc w:val="both"/>
              <w:rPr>
                <w:sz w:val="22"/>
                <w:szCs w:val="24"/>
                <w:lang w:eastAsia="lt-LT"/>
              </w:rPr>
            </w:pPr>
            <w:r w:rsidRPr="000E255E">
              <w:rPr>
                <w:sz w:val="22"/>
                <w:szCs w:val="22"/>
              </w:rPr>
              <w:t>Varėnos r., Vydenių sen., Melekonių k. 5</w:t>
            </w:r>
          </w:p>
        </w:tc>
        <w:tc>
          <w:tcPr>
            <w:tcW w:w="1010" w:type="pct"/>
            <w:tcBorders>
              <w:top w:val="single" w:sz="4" w:space="0" w:color="auto"/>
              <w:left w:val="single" w:sz="4" w:space="0" w:color="auto"/>
              <w:bottom w:val="single" w:sz="4" w:space="0" w:color="auto"/>
              <w:right w:val="single" w:sz="4" w:space="0" w:color="auto"/>
            </w:tcBorders>
          </w:tcPr>
          <w:p w14:paraId="44587C50" w14:textId="6B810E2A" w:rsidR="006C7976" w:rsidRDefault="007C07AD">
            <w:pPr>
              <w:jc w:val="both"/>
              <w:rPr>
                <w:sz w:val="22"/>
                <w:szCs w:val="24"/>
                <w:lang w:eastAsia="lt-LT"/>
              </w:rPr>
            </w:pPr>
            <w:r w:rsidRPr="000E255E">
              <w:rPr>
                <w:sz w:val="22"/>
                <w:szCs w:val="22"/>
              </w:rPr>
              <w:t>58983</w:t>
            </w:r>
          </w:p>
        </w:tc>
        <w:tc>
          <w:tcPr>
            <w:tcW w:w="1082" w:type="pct"/>
            <w:tcBorders>
              <w:top w:val="single" w:sz="4" w:space="0" w:color="auto"/>
              <w:left w:val="single" w:sz="4" w:space="0" w:color="auto"/>
              <w:bottom w:val="single" w:sz="4" w:space="0" w:color="auto"/>
              <w:right w:val="single" w:sz="4" w:space="0" w:color="auto"/>
            </w:tcBorders>
          </w:tcPr>
          <w:p w14:paraId="11A5F0C4" w14:textId="342882FC" w:rsidR="006C7976" w:rsidRDefault="00C618FC">
            <w:pPr>
              <w:jc w:val="both"/>
              <w:rPr>
                <w:sz w:val="22"/>
                <w:szCs w:val="24"/>
                <w:lang w:eastAsia="lt-LT"/>
              </w:rPr>
            </w:pPr>
            <w:r>
              <w:rPr>
                <w:sz w:val="22"/>
                <w:szCs w:val="24"/>
                <w:lang w:eastAsia="lt-LT"/>
              </w:rPr>
              <w:t>100</w:t>
            </w:r>
          </w:p>
        </w:tc>
        <w:tc>
          <w:tcPr>
            <w:tcW w:w="834" w:type="pct"/>
            <w:tcBorders>
              <w:top w:val="single" w:sz="4" w:space="0" w:color="auto"/>
              <w:left w:val="single" w:sz="4" w:space="0" w:color="auto"/>
              <w:bottom w:val="single" w:sz="4" w:space="0" w:color="auto"/>
              <w:right w:val="single" w:sz="4" w:space="0" w:color="auto"/>
            </w:tcBorders>
          </w:tcPr>
          <w:p w14:paraId="261251AB" w14:textId="1B5338BB" w:rsidR="006C7976" w:rsidRDefault="00534BDD">
            <w:pPr>
              <w:jc w:val="both"/>
              <w:rPr>
                <w:sz w:val="22"/>
                <w:szCs w:val="24"/>
                <w:lang w:eastAsia="lt-LT"/>
              </w:rPr>
            </w:pPr>
            <w:r>
              <w:rPr>
                <w:sz w:val="22"/>
                <w:szCs w:val="24"/>
                <w:lang w:eastAsia="lt-LT"/>
              </w:rPr>
              <w:t>Nr. PV-17-32, 2017-05-30</w:t>
            </w:r>
          </w:p>
        </w:tc>
      </w:tr>
    </w:tbl>
    <w:p w14:paraId="6B969A96" w14:textId="77777777" w:rsidR="004E4690" w:rsidRPr="00E0040A" w:rsidRDefault="004E4690" w:rsidP="004E4690">
      <w:pPr>
        <w:rPr>
          <w:szCs w:val="24"/>
        </w:rPr>
      </w:pPr>
    </w:p>
    <w:p w14:paraId="0BB5588B" w14:textId="77777777" w:rsidR="004E4690" w:rsidRPr="00E0040A" w:rsidRDefault="004E4690" w:rsidP="004E4690">
      <w:pPr>
        <w:jc w:val="center"/>
        <w:rPr>
          <w:b/>
          <w:szCs w:val="24"/>
          <w:lang w:eastAsia="lt-LT"/>
        </w:rPr>
      </w:pPr>
      <w:r w:rsidRPr="00E0040A">
        <w:rPr>
          <w:b/>
          <w:szCs w:val="24"/>
          <w:lang w:eastAsia="lt-LT"/>
        </w:rPr>
        <w:t xml:space="preserve">VI. TARŠA Į APLINKOS ORĄ </w:t>
      </w:r>
    </w:p>
    <w:p w14:paraId="47127D46" w14:textId="77777777" w:rsidR="004E4690" w:rsidRPr="00E0040A" w:rsidRDefault="004E4690" w:rsidP="004E4690">
      <w:pPr>
        <w:jc w:val="center"/>
        <w:rPr>
          <w:b/>
          <w:szCs w:val="24"/>
          <w:lang w:eastAsia="lt-LT"/>
        </w:rPr>
      </w:pPr>
    </w:p>
    <w:p w14:paraId="406E9932" w14:textId="77777777" w:rsidR="006766CD" w:rsidRPr="005C70F3" w:rsidRDefault="006766CD" w:rsidP="006766CD">
      <w:pPr>
        <w:ind w:firstLine="567"/>
        <w:jc w:val="both"/>
        <w:rPr>
          <w:b/>
        </w:rPr>
      </w:pPr>
      <w:r w:rsidRPr="00F9325F">
        <w:rPr>
          <w:b/>
        </w:rPr>
        <w:t>17. Į aplinkos orą numatomi išmesti teršalai</w:t>
      </w:r>
    </w:p>
    <w:p w14:paraId="6DF7F8D7" w14:textId="2AD7B7FD" w:rsidR="006766CD" w:rsidRPr="00C139B6" w:rsidRDefault="00C139B6" w:rsidP="00C139B6">
      <w:pPr>
        <w:suppressAutoHyphens/>
        <w:autoSpaceDE w:val="0"/>
        <w:autoSpaceDN w:val="0"/>
        <w:adjustRightInd w:val="0"/>
        <w:ind w:left="567"/>
        <w:jc w:val="both"/>
        <w:textAlignment w:val="baseline"/>
        <w:rPr>
          <w:b/>
          <w:i/>
        </w:rPr>
      </w:pPr>
      <w:r w:rsidRPr="005C70F3">
        <w:t xml:space="preserve">Paukštyno pastatų ir administracinio pastato </w:t>
      </w:r>
      <w:r w:rsidRPr="000E049C">
        <w:t xml:space="preserve">šildymui </w:t>
      </w:r>
      <w:r>
        <w:t>numatoma naudoti suskystintas dujas, kurias</w:t>
      </w:r>
      <w:r w:rsidRPr="000E049C">
        <w:t xml:space="preserve"> deginant į aplinkos orą bus išmetami šie teršalai: ang</w:t>
      </w:r>
      <w:r>
        <w:t>lies monoksidas, azoto oksidai.</w:t>
      </w:r>
      <w:r>
        <w:rPr>
          <w:b/>
          <w:i/>
        </w:rPr>
        <w:t xml:space="preserve"> </w:t>
      </w:r>
      <w:r>
        <w:t>Gavus leidimą bus eksploatuojamas katilas, naudojantis biokurą, kurį deginant</w:t>
      </w:r>
      <w:r w:rsidR="006766CD" w:rsidRPr="00C14DE9">
        <w:t xml:space="preserve"> į aplinkos orą bus išmetami šie teršalai: </w:t>
      </w:r>
      <w:r w:rsidR="007E7A7D" w:rsidRPr="00C14DE9">
        <w:rPr>
          <w:szCs w:val="24"/>
        </w:rPr>
        <w:t>CO, NO</w:t>
      </w:r>
      <w:r w:rsidR="007E7A7D" w:rsidRPr="00C14DE9">
        <w:rPr>
          <w:szCs w:val="24"/>
          <w:vertAlign w:val="subscript"/>
        </w:rPr>
        <w:t>X</w:t>
      </w:r>
      <w:r w:rsidR="007E7A7D" w:rsidRPr="00C14DE9">
        <w:rPr>
          <w:szCs w:val="24"/>
        </w:rPr>
        <w:t>, KD, SO</w:t>
      </w:r>
      <w:r w:rsidR="007E7A7D" w:rsidRPr="00C14DE9">
        <w:rPr>
          <w:szCs w:val="24"/>
          <w:vertAlign w:val="subscript"/>
        </w:rPr>
        <w:t>2</w:t>
      </w:r>
      <w:r w:rsidR="007E7A7D" w:rsidRPr="00C14DE9">
        <w:rPr>
          <w:szCs w:val="24"/>
        </w:rPr>
        <w:t>.</w:t>
      </w:r>
    </w:p>
    <w:p w14:paraId="5D123C9A" w14:textId="77777777" w:rsidR="006766CD" w:rsidRPr="00EB740C" w:rsidRDefault="006766CD" w:rsidP="006766CD">
      <w:pPr>
        <w:ind w:firstLine="567"/>
        <w:jc w:val="both"/>
      </w:pPr>
      <w:r w:rsidRPr="00EB740C">
        <w:t>UAB „Jondara“ planuojamos ūkinės veiklos metu eksploatuos 83 stacionarius aplinkos oro taršos šaltinius:</w:t>
      </w:r>
    </w:p>
    <w:p w14:paraId="1FABBA63" w14:textId="77777777" w:rsidR="006766CD" w:rsidRPr="00EB740C" w:rsidRDefault="006766CD" w:rsidP="006766CD">
      <w:pPr>
        <w:ind w:firstLine="567"/>
        <w:jc w:val="both"/>
      </w:pPr>
      <w:r w:rsidRPr="00EB740C">
        <w:t>1. 42 stoginius ventiliatorius;</w:t>
      </w:r>
    </w:p>
    <w:p w14:paraId="1A1A24A9" w14:textId="77777777" w:rsidR="006766CD" w:rsidRPr="00EB740C" w:rsidRDefault="006766CD" w:rsidP="006766CD">
      <w:pPr>
        <w:ind w:firstLine="567"/>
        <w:jc w:val="both"/>
      </w:pPr>
      <w:r w:rsidRPr="00EB740C">
        <w:t>2. 40 sieninių ventiliatorių;</w:t>
      </w:r>
    </w:p>
    <w:p w14:paraId="77FD1FD0" w14:textId="740A78F4" w:rsidR="006766CD" w:rsidRPr="00EB740C" w:rsidRDefault="006766CD" w:rsidP="006766CD">
      <w:pPr>
        <w:ind w:firstLine="567"/>
        <w:jc w:val="both"/>
      </w:pPr>
      <w:r w:rsidRPr="00EB740C">
        <w:t xml:space="preserve">3. katilinė, kurios galia </w:t>
      </w:r>
      <w:r w:rsidR="007E7A7D">
        <w:t>0,98 M</w:t>
      </w:r>
      <w:r w:rsidRPr="00EB740C">
        <w:t>W</w:t>
      </w:r>
    </w:p>
    <w:p w14:paraId="44BA6626" w14:textId="77777777" w:rsidR="006766CD" w:rsidRPr="005C70F3" w:rsidRDefault="006766CD" w:rsidP="006766CD">
      <w:pPr>
        <w:ind w:firstLine="567"/>
        <w:jc w:val="both"/>
      </w:pPr>
      <w:r w:rsidRPr="00EB740C">
        <w:t>UAB „Jondara“ eksploatuos mobilius taršos šaltinius – lengvuosius ir sunkiasvorius automobilius. Degant kurui transporto priemonių vidaus degimo varikliuose į aplinkos orą išmetami šie teršalai: anglies monoksidas; azoto oksidai; kietosios dalelės; LOJ.</w:t>
      </w:r>
    </w:p>
    <w:p w14:paraId="33CE0F0B" w14:textId="77777777" w:rsidR="00752111" w:rsidRDefault="00752111" w:rsidP="006766CD">
      <w:pPr>
        <w:ind w:firstLine="567"/>
        <w:jc w:val="both"/>
        <w:rPr>
          <w:b/>
        </w:rPr>
      </w:pPr>
    </w:p>
    <w:p w14:paraId="1527CD6B" w14:textId="77777777" w:rsidR="00752111" w:rsidRDefault="00752111" w:rsidP="006766CD">
      <w:pPr>
        <w:ind w:firstLine="567"/>
        <w:jc w:val="both"/>
        <w:rPr>
          <w:b/>
        </w:rPr>
      </w:pPr>
    </w:p>
    <w:p w14:paraId="29FA40C9" w14:textId="77777777" w:rsidR="00752111" w:rsidRDefault="00752111" w:rsidP="006766CD">
      <w:pPr>
        <w:ind w:firstLine="567"/>
        <w:jc w:val="both"/>
        <w:rPr>
          <w:b/>
        </w:rPr>
      </w:pPr>
    </w:p>
    <w:p w14:paraId="4DDDE98E" w14:textId="77777777" w:rsidR="00752111" w:rsidRDefault="00752111" w:rsidP="006766CD">
      <w:pPr>
        <w:ind w:firstLine="567"/>
        <w:jc w:val="both"/>
        <w:rPr>
          <w:b/>
        </w:rPr>
      </w:pPr>
    </w:p>
    <w:p w14:paraId="57B574B5" w14:textId="77777777" w:rsidR="00752111" w:rsidRDefault="00752111" w:rsidP="006766CD">
      <w:pPr>
        <w:ind w:firstLine="567"/>
        <w:jc w:val="both"/>
        <w:rPr>
          <w:b/>
        </w:rPr>
      </w:pPr>
    </w:p>
    <w:p w14:paraId="5E96A756" w14:textId="5555CD65" w:rsidR="006766CD" w:rsidRPr="005C70F3" w:rsidRDefault="006766CD" w:rsidP="006766CD">
      <w:pPr>
        <w:ind w:firstLine="567"/>
        <w:jc w:val="both"/>
        <w:rPr>
          <w:i/>
        </w:rPr>
      </w:pPr>
      <w:r w:rsidRPr="008315CF">
        <w:rPr>
          <w:b/>
        </w:rPr>
        <w:t>9 lentelė. Į aplinkos orą numatomi išmesti teršalai ir jų kiekis</w:t>
      </w:r>
    </w:p>
    <w:p w14:paraId="549E7E1C" w14:textId="77777777" w:rsidR="006766CD" w:rsidRPr="005C70F3" w:rsidRDefault="006766CD" w:rsidP="006766CD">
      <w:pPr>
        <w:ind w:firstLine="567"/>
        <w:jc w:val="both"/>
      </w:pPr>
    </w:p>
    <w:tbl>
      <w:tblPr>
        <w:tblW w:w="123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693"/>
        <w:gridCol w:w="4119"/>
      </w:tblGrid>
      <w:tr w:rsidR="006766CD" w:rsidRPr="005C70F3" w14:paraId="135F117B" w14:textId="77777777" w:rsidTr="00AF0103">
        <w:trPr>
          <w:trHeight w:val="404"/>
        </w:trPr>
        <w:tc>
          <w:tcPr>
            <w:tcW w:w="5495" w:type="dxa"/>
            <w:vAlign w:val="center"/>
          </w:tcPr>
          <w:p w14:paraId="5F58D947" w14:textId="77777777" w:rsidR="006766CD" w:rsidRPr="005C70F3" w:rsidRDefault="006766CD" w:rsidP="006766CD">
            <w:pPr>
              <w:jc w:val="center"/>
            </w:pPr>
            <w:bookmarkStart w:id="1" w:name="_Hlk528741272"/>
            <w:r w:rsidRPr="005C70F3">
              <w:t>Teršalo pavadinimas</w:t>
            </w:r>
          </w:p>
        </w:tc>
        <w:tc>
          <w:tcPr>
            <w:tcW w:w="2693" w:type="dxa"/>
            <w:vAlign w:val="center"/>
          </w:tcPr>
          <w:p w14:paraId="6E946237" w14:textId="77777777" w:rsidR="006766CD" w:rsidRPr="005C70F3" w:rsidRDefault="006766CD" w:rsidP="006766CD">
            <w:pPr>
              <w:jc w:val="center"/>
              <w:rPr>
                <w:vertAlign w:val="superscript"/>
              </w:rPr>
            </w:pPr>
            <w:r w:rsidRPr="005C70F3">
              <w:t>Teršalo kodas</w:t>
            </w:r>
          </w:p>
        </w:tc>
        <w:tc>
          <w:tcPr>
            <w:tcW w:w="4119" w:type="dxa"/>
            <w:vAlign w:val="center"/>
          </w:tcPr>
          <w:p w14:paraId="4D88C7A0" w14:textId="77777777" w:rsidR="006766CD" w:rsidRPr="005C70F3" w:rsidRDefault="006766CD" w:rsidP="006766CD">
            <w:pPr>
              <w:jc w:val="center"/>
            </w:pPr>
            <w:r w:rsidRPr="005C70F3">
              <w:t>Numatoma (prašoma leisti) išmesti, t/m.</w:t>
            </w:r>
          </w:p>
        </w:tc>
      </w:tr>
      <w:tr w:rsidR="006766CD" w:rsidRPr="005C70F3" w14:paraId="0FBA88EF" w14:textId="77777777" w:rsidTr="00AF0103">
        <w:tc>
          <w:tcPr>
            <w:tcW w:w="5495" w:type="dxa"/>
          </w:tcPr>
          <w:p w14:paraId="412E52AE" w14:textId="77777777" w:rsidR="006766CD" w:rsidRPr="005C70F3" w:rsidRDefault="006766CD" w:rsidP="006766CD">
            <w:pPr>
              <w:jc w:val="center"/>
            </w:pPr>
            <w:r w:rsidRPr="005C70F3">
              <w:t>1</w:t>
            </w:r>
          </w:p>
        </w:tc>
        <w:tc>
          <w:tcPr>
            <w:tcW w:w="2693" w:type="dxa"/>
          </w:tcPr>
          <w:p w14:paraId="2926C37D" w14:textId="77777777" w:rsidR="006766CD" w:rsidRPr="005C70F3" w:rsidRDefault="006766CD" w:rsidP="006766CD">
            <w:pPr>
              <w:jc w:val="center"/>
            </w:pPr>
            <w:r w:rsidRPr="005C70F3">
              <w:t>2</w:t>
            </w:r>
          </w:p>
        </w:tc>
        <w:tc>
          <w:tcPr>
            <w:tcW w:w="4119" w:type="dxa"/>
          </w:tcPr>
          <w:p w14:paraId="4F2669ED" w14:textId="77777777" w:rsidR="006766CD" w:rsidRPr="00950962" w:rsidRDefault="006766CD" w:rsidP="006766CD">
            <w:pPr>
              <w:jc w:val="center"/>
              <w:rPr>
                <w:highlight w:val="red"/>
              </w:rPr>
            </w:pPr>
            <w:r w:rsidRPr="00277684">
              <w:t>3</w:t>
            </w:r>
          </w:p>
        </w:tc>
      </w:tr>
      <w:tr w:rsidR="006766CD" w:rsidRPr="005C70F3" w14:paraId="6A8B2928" w14:textId="77777777" w:rsidTr="00AF0103">
        <w:tc>
          <w:tcPr>
            <w:tcW w:w="5495" w:type="dxa"/>
            <w:vAlign w:val="bottom"/>
          </w:tcPr>
          <w:p w14:paraId="0223F884" w14:textId="77777777" w:rsidR="006766CD" w:rsidRPr="005C70F3" w:rsidRDefault="006766CD" w:rsidP="006766CD">
            <w:pPr>
              <w:rPr>
                <w:color w:val="000000"/>
              </w:rPr>
            </w:pPr>
            <w:r w:rsidRPr="005C70F3">
              <w:rPr>
                <w:color w:val="000000"/>
              </w:rPr>
              <w:t>Anglies monoksidas (A)</w:t>
            </w:r>
          </w:p>
        </w:tc>
        <w:tc>
          <w:tcPr>
            <w:tcW w:w="2693" w:type="dxa"/>
            <w:vAlign w:val="bottom"/>
          </w:tcPr>
          <w:p w14:paraId="3901A291" w14:textId="77777777" w:rsidR="006766CD" w:rsidRPr="005C70F3" w:rsidRDefault="006766CD" w:rsidP="006766CD">
            <w:pPr>
              <w:jc w:val="center"/>
              <w:rPr>
                <w:color w:val="000000"/>
              </w:rPr>
            </w:pPr>
            <w:r w:rsidRPr="005C70F3">
              <w:rPr>
                <w:color w:val="000000"/>
              </w:rPr>
              <w:t>177</w:t>
            </w:r>
          </w:p>
        </w:tc>
        <w:tc>
          <w:tcPr>
            <w:tcW w:w="4119" w:type="dxa"/>
            <w:vAlign w:val="bottom"/>
          </w:tcPr>
          <w:p w14:paraId="0EC65A84" w14:textId="76D27D5C" w:rsidR="006766CD" w:rsidRPr="00277684" w:rsidRDefault="00277684" w:rsidP="006766CD">
            <w:pPr>
              <w:jc w:val="center"/>
              <w:rPr>
                <w:color w:val="000000"/>
              </w:rPr>
            </w:pPr>
            <w:r>
              <w:rPr>
                <w:color w:val="000000"/>
              </w:rPr>
              <w:t>0,</w:t>
            </w:r>
            <w:r w:rsidR="0057631F">
              <w:rPr>
                <w:color w:val="000000"/>
              </w:rPr>
              <w:t>659</w:t>
            </w:r>
          </w:p>
        </w:tc>
      </w:tr>
      <w:tr w:rsidR="006766CD" w:rsidRPr="005C70F3" w14:paraId="562BB378" w14:textId="77777777" w:rsidTr="00AF0103">
        <w:tc>
          <w:tcPr>
            <w:tcW w:w="5495" w:type="dxa"/>
            <w:vAlign w:val="bottom"/>
          </w:tcPr>
          <w:p w14:paraId="77B6CE00" w14:textId="77777777" w:rsidR="006766CD" w:rsidRPr="005C70F3" w:rsidRDefault="006766CD" w:rsidP="006766CD">
            <w:pPr>
              <w:rPr>
                <w:color w:val="000000"/>
              </w:rPr>
            </w:pPr>
            <w:r w:rsidRPr="005C70F3">
              <w:rPr>
                <w:color w:val="000000"/>
              </w:rPr>
              <w:t>Azoto oksidai (A)</w:t>
            </w:r>
          </w:p>
        </w:tc>
        <w:tc>
          <w:tcPr>
            <w:tcW w:w="2693" w:type="dxa"/>
            <w:vAlign w:val="bottom"/>
          </w:tcPr>
          <w:p w14:paraId="3B09DA79" w14:textId="77777777" w:rsidR="006766CD" w:rsidRPr="005C70F3" w:rsidRDefault="006766CD" w:rsidP="006766CD">
            <w:pPr>
              <w:jc w:val="center"/>
              <w:rPr>
                <w:color w:val="000000"/>
              </w:rPr>
            </w:pPr>
            <w:r w:rsidRPr="005C70F3">
              <w:rPr>
                <w:color w:val="000000"/>
              </w:rPr>
              <w:t>250</w:t>
            </w:r>
          </w:p>
        </w:tc>
        <w:tc>
          <w:tcPr>
            <w:tcW w:w="4119" w:type="dxa"/>
            <w:vAlign w:val="bottom"/>
          </w:tcPr>
          <w:p w14:paraId="040F3332" w14:textId="5268397F" w:rsidR="006766CD" w:rsidRPr="00277684" w:rsidRDefault="006766CD" w:rsidP="006766CD">
            <w:pPr>
              <w:jc w:val="center"/>
              <w:rPr>
                <w:color w:val="000000"/>
              </w:rPr>
            </w:pPr>
            <w:r w:rsidRPr="00277684">
              <w:rPr>
                <w:color w:val="000000"/>
              </w:rPr>
              <w:t>0,</w:t>
            </w:r>
            <w:r w:rsidR="0057631F">
              <w:rPr>
                <w:color w:val="000000"/>
              </w:rPr>
              <w:t>105</w:t>
            </w:r>
          </w:p>
        </w:tc>
      </w:tr>
      <w:tr w:rsidR="006766CD" w:rsidRPr="005C70F3" w14:paraId="0E75FC22" w14:textId="77777777" w:rsidTr="00AF0103">
        <w:tc>
          <w:tcPr>
            <w:tcW w:w="5495" w:type="dxa"/>
          </w:tcPr>
          <w:p w14:paraId="6590E62C" w14:textId="77777777" w:rsidR="006766CD" w:rsidRPr="005C70F3" w:rsidRDefault="006766CD" w:rsidP="006766CD">
            <w:r w:rsidRPr="005C70F3">
              <w:t>Azoto oksidai (B)</w:t>
            </w:r>
          </w:p>
        </w:tc>
        <w:tc>
          <w:tcPr>
            <w:tcW w:w="2693" w:type="dxa"/>
          </w:tcPr>
          <w:p w14:paraId="02DB0F30" w14:textId="77777777" w:rsidR="006766CD" w:rsidRPr="005C70F3" w:rsidRDefault="006766CD" w:rsidP="006766CD">
            <w:pPr>
              <w:jc w:val="center"/>
            </w:pPr>
            <w:r w:rsidRPr="005C70F3">
              <w:rPr>
                <w:color w:val="000000"/>
              </w:rPr>
              <w:t>5872</w:t>
            </w:r>
          </w:p>
        </w:tc>
        <w:tc>
          <w:tcPr>
            <w:tcW w:w="4119" w:type="dxa"/>
          </w:tcPr>
          <w:p w14:paraId="28E258D0" w14:textId="3EB8408D" w:rsidR="006766CD" w:rsidRPr="00277684" w:rsidRDefault="0082160B" w:rsidP="006766CD">
            <w:pPr>
              <w:jc w:val="center"/>
            </w:pPr>
            <w:r>
              <w:t>0,248</w:t>
            </w:r>
          </w:p>
        </w:tc>
      </w:tr>
      <w:tr w:rsidR="006766CD" w:rsidRPr="005C70F3" w14:paraId="73D281C3" w14:textId="77777777" w:rsidTr="00AF0103">
        <w:tc>
          <w:tcPr>
            <w:tcW w:w="5495" w:type="dxa"/>
          </w:tcPr>
          <w:p w14:paraId="5F56634A" w14:textId="77777777" w:rsidR="006766CD" w:rsidRPr="005C70F3" w:rsidRDefault="006766CD" w:rsidP="006766CD">
            <w:r w:rsidRPr="005C70F3">
              <w:t>Anglies monoksidas (B)</w:t>
            </w:r>
          </w:p>
        </w:tc>
        <w:tc>
          <w:tcPr>
            <w:tcW w:w="2693" w:type="dxa"/>
          </w:tcPr>
          <w:p w14:paraId="102BFDE7" w14:textId="77777777" w:rsidR="006766CD" w:rsidRPr="005C70F3" w:rsidRDefault="006766CD" w:rsidP="006766CD">
            <w:pPr>
              <w:jc w:val="center"/>
            </w:pPr>
            <w:r w:rsidRPr="005C70F3">
              <w:rPr>
                <w:color w:val="000000"/>
              </w:rPr>
              <w:t>5917</w:t>
            </w:r>
          </w:p>
        </w:tc>
        <w:tc>
          <w:tcPr>
            <w:tcW w:w="4119" w:type="dxa"/>
          </w:tcPr>
          <w:p w14:paraId="02B84F9A" w14:textId="3E0752A1" w:rsidR="006766CD" w:rsidRPr="00277684" w:rsidRDefault="00C16652" w:rsidP="006766CD">
            <w:pPr>
              <w:jc w:val="center"/>
            </w:pPr>
            <w:r>
              <w:t>0,097</w:t>
            </w:r>
          </w:p>
        </w:tc>
      </w:tr>
      <w:tr w:rsidR="006766CD" w:rsidRPr="005C70F3" w14:paraId="38386D3A" w14:textId="77777777" w:rsidTr="00AF0103">
        <w:tc>
          <w:tcPr>
            <w:tcW w:w="5495" w:type="dxa"/>
          </w:tcPr>
          <w:p w14:paraId="6DC9063B" w14:textId="77777777" w:rsidR="006766CD" w:rsidRPr="005C70F3" w:rsidRDefault="006766CD" w:rsidP="006766CD">
            <w:r w:rsidRPr="005C70F3">
              <w:t>Kietosios dalelės (C)</w:t>
            </w:r>
          </w:p>
        </w:tc>
        <w:tc>
          <w:tcPr>
            <w:tcW w:w="2693" w:type="dxa"/>
          </w:tcPr>
          <w:p w14:paraId="54010808" w14:textId="77777777" w:rsidR="006766CD" w:rsidRPr="005C70F3" w:rsidRDefault="006766CD" w:rsidP="006766CD">
            <w:pPr>
              <w:jc w:val="center"/>
            </w:pPr>
            <w:r w:rsidRPr="005C70F3">
              <w:rPr>
                <w:color w:val="000000"/>
              </w:rPr>
              <w:t>4281</w:t>
            </w:r>
          </w:p>
        </w:tc>
        <w:tc>
          <w:tcPr>
            <w:tcW w:w="4119" w:type="dxa"/>
          </w:tcPr>
          <w:p w14:paraId="469E0BD3" w14:textId="58B2C7EE" w:rsidR="006766CD" w:rsidRPr="00277684" w:rsidRDefault="0058386F" w:rsidP="006766CD">
            <w:pPr>
              <w:jc w:val="center"/>
            </w:pPr>
            <w:r>
              <w:t>7,686</w:t>
            </w:r>
          </w:p>
        </w:tc>
      </w:tr>
      <w:tr w:rsidR="006766CD" w:rsidRPr="005C70F3" w14:paraId="312E4D04" w14:textId="77777777" w:rsidTr="00AF0103">
        <w:tc>
          <w:tcPr>
            <w:tcW w:w="5495" w:type="dxa"/>
          </w:tcPr>
          <w:p w14:paraId="67C32029" w14:textId="77777777" w:rsidR="006766CD" w:rsidRPr="005C70F3" w:rsidRDefault="006766CD" w:rsidP="006766CD">
            <w:r w:rsidRPr="005C70F3">
              <w:t xml:space="preserve">Amoniakas </w:t>
            </w:r>
          </w:p>
        </w:tc>
        <w:tc>
          <w:tcPr>
            <w:tcW w:w="2693" w:type="dxa"/>
          </w:tcPr>
          <w:p w14:paraId="43B5B9C8" w14:textId="77777777" w:rsidR="006766CD" w:rsidRPr="005C70F3" w:rsidRDefault="006766CD" w:rsidP="006766CD">
            <w:pPr>
              <w:jc w:val="center"/>
            </w:pPr>
            <w:r w:rsidRPr="005C70F3">
              <w:rPr>
                <w:color w:val="000000"/>
              </w:rPr>
              <w:t>134</w:t>
            </w:r>
          </w:p>
        </w:tc>
        <w:tc>
          <w:tcPr>
            <w:tcW w:w="4119" w:type="dxa"/>
          </w:tcPr>
          <w:p w14:paraId="2DA51549" w14:textId="3F8681BF" w:rsidR="006766CD" w:rsidRPr="00277684" w:rsidRDefault="0058386F" w:rsidP="006766CD">
            <w:pPr>
              <w:jc w:val="center"/>
            </w:pPr>
            <w:r>
              <w:t>6,764</w:t>
            </w:r>
          </w:p>
        </w:tc>
      </w:tr>
      <w:tr w:rsidR="001807D2" w:rsidRPr="005C70F3" w14:paraId="215CA54D" w14:textId="77777777" w:rsidTr="00AF0103">
        <w:tc>
          <w:tcPr>
            <w:tcW w:w="5495" w:type="dxa"/>
          </w:tcPr>
          <w:p w14:paraId="271E2E80" w14:textId="355B23C0" w:rsidR="001807D2" w:rsidRPr="005C70F3" w:rsidRDefault="00864B81" w:rsidP="006766CD">
            <w:r>
              <w:t>Azoto oksidai (C)</w:t>
            </w:r>
          </w:p>
        </w:tc>
        <w:tc>
          <w:tcPr>
            <w:tcW w:w="2693" w:type="dxa"/>
          </w:tcPr>
          <w:p w14:paraId="4BEAABC2" w14:textId="1CA8C4F0" w:rsidR="001807D2" w:rsidRPr="005C70F3" w:rsidRDefault="00864B81" w:rsidP="006766CD">
            <w:pPr>
              <w:jc w:val="center"/>
              <w:rPr>
                <w:color w:val="000000"/>
              </w:rPr>
            </w:pPr>
            <w:r>
              <w:rPr>
                <w:color w:val="000000"/>
              </w:rPr>
              <w:t>6044</w:t>
            </w:r>
          </w:p>
        </w:tc>
        <w:tc>
          <w:tcPr>
            <w:tcW w:w="4119" w:type="dxa"/>
          </w:tcPr>
          <w:p w14:paraId="04CC015B" w14:textId="4260C87B" w:rsidR="001807D2" w:rsidRPr="00277684" w:rsidRDefault="006A249C" w:rsidP="006766CD">
            <w:pPr>
              <w:jc w:val="center"/>
            </w:pPr>
            <w:r>
              <w:t>0,387</w:t>
            </w:r>
          </w:p>
        </w:tc>
      </w:tr>
      <w:tr w:rsidR="00864B81" w:rsidRPr="005C70F3" w14:paraId="09031E1E" w14:textId="77777777" w:rsidTr="00AF0103">
        <w:tc>
          <w:tcPr>
            <w:tcW w:w="5495" w:type="dxa"/>
          </w:tcPr>
          <w:p w14:paraId="723BDDB6" w14:textId="0B6A8CE9" w:rsidR="00864B81" w:rsidRDefault="00864B81" w:rsidP="006766CD">
            <w:r>
              <w:t>Kietosios dalelės (A)</w:t>
            </w:r>
          </w:p>
        </w:tc>
        <w:tc>
          <w:tcPr>
            <w:tcW w:w="2693" w:type="dxa"/>
          </w:tcPr>
          <w:p w14:paraId="7DB582F4" w14:textId="7E303D1D" w:rsidR="00864B81" w:rsidRDefault="00864B81" w:rsidP="006766CD">
            <w:pPr>
              <w:jc w:val="center"/>
              <w:rPr>
                <w:color w:val="000000"/>
              </w:rPr>
            </w:pPr>
            <w:r>
              <w:rPr>
                <w:color w:val="000000"/>
              </w:rPr>
              <w:t>6493</w:t>
            </w:r>
          </w:p>
        </w:tc>
        <w:tc>
          <w:tcPr>
            <w:tcW w:w="4119" w:type="dxa"/>
          </w:tcPr>
          <w:p w14:paraId="376DC3F3" w14:textId="0DF1554A" w:rsidR="00864B81" w:rsidRPr="00277684" w:rsidRDefault="006A249C" w:rsidP="006766CD">
            <w:pPr>
              <w:jc w:val="center"/>
            </w:pPr>
            <w:r>
              <w:t>0,173</w:t>
            </w:r>
          </w:p>
        </w:tc>
      </w:tr>
      <w:tr w:rsidR="001807D2" w:rsidRPr="005C70F3" w14:paraId="4CD73D49" w14:textId="77777777" w:rsidTr="00AF0103">
        <w:tc>
          <w:tcPr>
            <w:tcW w:w="5495" w:type="dxa"/>
          </w:tcPr>
          <w:p w14:paraId="64F7E520" w14:textId="7171407C" w:rsidR="001807D2" w:rsidRPr="005C70F3" w:rsidRDefault="00864B81" w:rsidP="006766CD">
            <w:r>
              <w:t>LOJ</w:t>
            </w:r>
          </w:p>
        </w:tc>
        <w:tc>
          <w:tcPr>
            <w:tcW w:w="2693" w:type="dxa"/>
          </w:tcPr>
          <w:p w14:paraId="151DE84D" w14:textId="1DA2B8F7" w:rsidR="001807D2" w:rsidRPr="005C70F3" w:rsidRDefault="00864B81" w:rsidP="006766CD">
            <w:pPr>
              <w:jc w:val="center"/>
              <w:rPr>
                <w:color w:val="000000"/>
              </w:rPr>
            </w:pPr>
            <w:r>
              <w:rPr>
                <w:color w:val="000000"/>
              </w:rPr>
              <w:t>308</w:t>
            </w:r>
          </w:p>
        </w:tc>
        <w:tc>
          <w:tcPr>
            <w:tcW w:w="4119" w:type="dxa"/>
          </w:tcPr>
          <w:p w14:paraId="37658620" w14:textId="4F61009E" w:rsidR="001807D2" w:rsidRPr="003B1053" w:rsidRDefault="006A249C" w:rsidP="006766CD">
            <w:pPr>
              <w:jc w:val="center"/>
              <w:rPr>
                <w:lang w:val="en-US"/>
              </w:rPr>
            </w:pPr>
            <w:r>
              <w:t>20,712</w:t>
            </w:r>
          </w:p>
        </w:tc>
      </w:tr>
      <w:tr w:rsidR="00864B81" w:rsidRPr="005C70F3" w14:paraId="17FA459D" w14:textId="77777777" w:rsidTr="00AF0103">
        <w:tc>
          <w:tcPr>
            <w:tcW w:w="5495" w:type="dxa"/>
          </w:tcPr>
          <w:p w14:paraId="0092E11D" w14:textId="06AB9360" w:rsidR="00864B81" w:rsidRDefault="00864B81" w:rsidP="006766CD">
            <w:r>
              <w:t>Sieros dioksidas (A)</w:t>
            </w:r>
          </w:p>
        </w:tc>
        <w:tc>
          <w:tcPr>
            <w:tcW w:w="2693" w:type="dxa"/>
          </w:tcPr>
          <w:p w14:paraId="1DD2D201" w14:textId="5E9D0C59" w:rsidR="00864B81" w:rsidRDefault="00864B81" w:rsidP="006766CD">
            <w:pPr>
              <w:jc w:val="center"/>
              <w:rPr>
                <w:color w:val="000000"/>
              </w:rPr>
            </w:pPr>
            <w:r>
              <w:rPr>
                <w:color w:val="000000"/>
              </w:rPr>
              <w:t>1753</w:t>
            </w:r>
          </w:p>
        </w:tc>
        <w:tc>
          <w:tcPr>
            <w:tcW w:w="4119" w:type="dxa"/>
          </w:tcPr>
          <w:p w14:paraId="3BCF3A3F" w14:textId="4C576EDF" w:rsidR="00864B81" w:rsidRPr="00277684" w:rsidRDefault="006A249C" w:rsidP="006766CD">
            <w:pPr>
              <w:jc w:val="center"/>
            </w:pPr>
            <w:r>
              <w:t>0,013</w:t>
            </w:r>
          </w:p>
        </w:tc>
      </w:tr>
      <w:tr w:rsidR="006766CD" w:rsidRPr="005C70F3" w14:paraId="3177405D" w14:textId="77777777" w:rsidTr="00AF0103">
        <w:tc>
          <w:tcPr>
            <w:tcW w:w="5495" w:type="dxa"/>
          </w:tcPr>
          <w:p w14:paraId="584D4E78" w14:textId="77777777" w:rsidR="006766CD" w:rsidRPr="005C70F3" w:rsidRDefault="006766CD" w:rsidP="006766CD">
            <w:r w:rsidRPr="005C70F3">
              <w:t>Kiti teršalai (abėcėlės tvarka):</w:t>
            </w:r>
          </w:p>
        </w:tc>
        <w:tc>
          <w:tcPr>
            <w:tcW w:w="2693" w:type="dxa"/>
          </w:tcPr>
          <w:p w14:paraId="28C83E64" w14:textId="77777777" w:rsidR="006766CD" w:rsidRPr="005C70F3" w:rsidRDefault="006766CD" w:rsidP="006766CD">
            <w:pPr>
              <w:jc w:val="center"/>
            </w:pPr>
            <w:r w:rsidRPr="005C70F3">
              <w:t>XXXXXXXX</w:t>
            </w:r>
          </w:p>
        </w:tc>
        <w:tc>
          <w:tcPr>
            <w:tcW w:w="4119" w:type="dxa"/>
          </w:tcPr>
          <w:p w14:paraId="250E5247" w14:textId="77777777" w:rsidR="006766CD" w:rsidRPr="00277684" w:rsidRDefault="006766CD" w:rsidP="006766CD">
            <w:pPr>
              <w:jc w:val="center"/>
            </w:pPr>
            <w:r w:rsidRPr="00277684">
              <w:t>XXXXXXXXX</w:t>
            </w:r>
          </w:p>
        </w:tc>
      </w:tr>
      <w:tr w:rsidR="006766CD" w:rsidRPr="005C70F3" w14:paraId="24C0E40F" w14:textId="77777777" w:rsidTr="00AF0103">
        <w:tc>
          <w:tcPr>
            <w:tcW w:w="5495" w:type="dxa"/>
            <w:tcBorders>
              <w:left w:val="nil"/>
              <w:bottom w:val="nil"/>
            </w:tcBorders>
          </w:tcPr>
          <w:p w14:paraId="46ED1011" w14:textId="77777777" w:rsidR="006766CD" w:rsidRPr="005C70F3" w:rsidRDefault="006766CD" w:rsidP="006766CD"/>
        </w:tc>
        <w:tc>
          <w:tcPr>
            <w:tcW w:w="2693" w:type="dxa"/>
          </w:tcPr>
          <w:p w14:paraId="0F8E45AE" w14:textId="77777777" w:rsidR="006766CD" w:rsidRPr="005C70F3" w:rsidRDefault="006766CD" w:rsidP="006766CD">
            <w:pPr>
              <w:jc w:val="right"/>
              <w:rPr>
                <w:b/>
              </w:rPr>
            </w:pPr>
            <w:r w:rsidRPr="005C70F3">
              <w:rPr>
                <w:b/>
              </w:rPr>
              <w:t>Iš viso:</w:t>
            </w:r>
          </w:p>
        </w:tc>
        <w:tc>
          <w:tcPr>
            <w:tcW w:w="4119" w:type="dxa"/>
          </w:tcPr>
          <w:p w14:paraId="72D65D29" w14:textId="51C6E088" w:rsidR="006766CD" w:rsidRPr="00277684" w:rsidRDefault="00162D92" w:rsidP="00162D92">
            <w:pPr>
              <w:jc w:val="center"/>
              <w:rPr>
                <w:b/>
              </w:rPr>
            </w:pPr>
            <w:r>
              <w:rPr>
                <w:b/>
              </w:rPr>
              <w:t>36,844</w:t>
            </w:r>
          </w:p>
        </w:tc>
      </w:tr>
      <w:bookmarkEnd w:id="1"/>
    </w:tbl>
    <w:p w14:paraId="6BD56603" w14:textId="77777777" w:rsidR="0068373E" w:rsidRPr="00C54995" w:rsidRDefault="0068373E" w:rsidP="006C4E84">
      <w:pPr>
        <w:jc w:val="both"/>
        <w:rPr>
          <w:b/>
          <w:lang w:val="en-US"/>
        </w:rPr>
      </w:pPr>
    </w:p>
    <w:p w14:paraId="3BA3718D" w14:textId="77777777" w:rsidR="0068373E" w:rsidRDefault="0068373E" w:rsidP="006766CD">
      <w:pPr>
        <w:ind w:firstLine="567"/>
        <w:jc w:val="both"/>
        <w:rPr>
          <w:b/>
        </w:rPr>
      </w:pPr>
    </w:p>
    <w:p w14:paraId="4684AFDC" w14:textId="77777777" w:rsidR="00752111" w:rsidRDefault="00752111" w:rsidP="006766CD">
      <w:pPr>
        <w:ind w:firstLine="567"/>
        <w:jc w:val="both"/>
        <w:rPr>
          <w:b/>
        </w:rPr>
      </w:pPr>
    </w:p>
    <w:p w14:paraId="29D9B9AC" w14:textId="77777777" w:rsidR="00752111" w:rsidRDefault="00752111" w:rsidP="006766CD">
      <w:pPr>
        <w:ind w:firstLine="567"/>
        <w:jc w:val="both"/>
        <w:rPr>
          <w:b/>
        </w:rPr>
      </w:pPr>
    </w:p>
    <w:p w14:paraId="51CDC0D4" w14:textId="77777777" w:rsidR="00752111" w:rsidRDefault="00752111" w:rsidP="006766CD">
      <w:pPr>
        <w:ind w:firstLine="567"/>
        <w:jc w:val="both"/>
        <w:rPr>
          <w:b/>
        </w:rPr>
      </w:pPr>
    </w:p>
    <w:p w14:paraId="7A9E8F2D" w14:textId="77777777" w:rsidR="00752111" w:rsidRDefault="00752111" w:rsidP="006766CD">
      <w:pPr>
        <w:ind w:firstLine="567"/>
        <w:jc w:val="both"/>
        <w:rPr>
          <w:b/>
        </w:rPr>
      </w:pPr>
    </w:p>
    <w:p w14:paraId="662BC4A0" w14:textId="77777777" w:rsidR="00752111" w:rsidRDefault="00752111" w:rsidP="006766CD">
      <w:pPr>
        <w:ind w:firstLine="567"/>
        <w:jc w:val="both"/>
        <w:rPr>
          <w:b/>
        </w:rPr>
      </w:pPr>
    </w:p>
    <w:p w14:paraId="332BFDF2" w14:textId="77777777" w:rsidR="00752111" w:rsidRDefault="00752111" w:rsidP="006766CD">
      <w:pPr>
        <w:ind w:firstLine="567"/>
        <w:jc w:val="both"/>
        <w:rPr>
          <w:b/>
        </w:rPr>
      </w:pPr>
    </w:p>
    <w:p w14:paraId="30544F47" w14:textId="77777777" w:rsidR="00752111" w:rsidRDefault="00752111" w:rsidP="006766CD">
      <w:pPr>
        <w:ind w:firstLine="567"/>
        <w:jc w:val="both"/>
        <w:rPr>
          <w:b/>
        </w:rPr>
      </w:pPr>
    </w:p>
    <w:p w14:paraId="101CAFE6" w14:textId="77777777" w:rsidR="00752111" w:rsidRDefault="00752111" w:rsidP="006766CD">
      <w:pPr>
        <w:ind w:firstLine="567"/>
        <w:jc w:val="both"/>
        <w:rPr>
          <w:b/>
        </w:rPr>
      </w:pPr>
    </w:p>
    <w:p w14:paraId="60EEE334" w14:textId="77777777" w:rsidR="00752111" w:rsidRDefault="00752111" w:rsidP="006766CD">
      <w:pPr>
        <w:ind w:firstLine="567"/>
        <w:jc w:val="both"/>
        <w:rPr>
          <w:b/>
        </w:rPr>
      </w:pPr>
    </w:p>
    <w:p w14:paraId="5D210D50" w14:textId="77777777" w:rsidR="00752111" w:rsidRDefault="00752111" w:rsidP="006766CD">
      <w:pPr>
        <w:ind w:firstLine="567"/>
        <w:jc w:val="both"/>
        <w:rPr>
          <w:b/>
        </w:rPr>
      </w:pPr>
    </w:p>
    <w:p w14:paraId="5DD2A814" w14:textId="77777777" w:rsidR="00752111" w:rsidRDefault="00752111" w:rsidP="006766CD">
      <w:pPr>
        <w:ind w:firstLine="567"/>
        <w:jc w:val="both"/>
        <w:rPr>
          <w:b/>
        </w:rPr>
      </w:pPr>
    </w:p>
    <w:p w14:paraId="5245BCAE" w14:textId="77777777" w:rsidR="00752111" w:rsidRDefault="00752111" w:rsidP="006766CD">
      <w:pPr>
        <w:ind w:firstLine="567"/>
        <w:jc w:val="both"/>
        <w:rPr>
          <w:b/>
        </w:rPr>
      </w:pPr>
    </w:p>
    <w:p w14:paraId="16DF458E" w14:textId="77777777" w:rsidR="00752111" w:rsidRDefault="00752111" w:rsidP="006766CD">
      <w:pPr>
        <w:ind w:firstLine="567"/>
        <w:jc w:val="both"/>
        <w:rPr>
          <w:b/>
        </w:rPr>
      </w:pPr>
    </w:p>
    <w:p w14:paraId="48660DCB" w14:textId="77777777" w:rsidR="00752111" w:rsidRDefault="00752111" w:rsidP="006766CD">
      <w:pPr>
        <w:ind w:firstLine="567"/>
        <w:jc w:val="both"/>
        <w:rPr>
          <w:b/>
        </w:rPr>
      </w:pPr>
    </w:p>
    <w:p w14:paraId="66E4D8CE" w14:textId="0E7C0F5D" w:rsidR="006766CD" w:rsidRPr="005C70F3" w:rsidRDefault="006766CD" w:rsidP="006766CD">
      <w:pPr>
        <w:ind w:firstLine="567"/>
        <w:jc w:val="both"/>
        <w:rPr>
          <w:b/>
          <w:vertAlign w:val="superscript"/>
        </w:rPr>
      </w:pPr>
      <w:r w:rsidRPr="00F9325F">
        <w:rPr>
          <w:b/>
        </w:rPr>
        <w:t>10 lentelė. Stacionarių aplinkos oro taršos šaltinių fiziniai duomenys</w:t>
      </w:r>
    </w:p>
    <w:p w14:paraId="745E54DD" w14:textId="77777777" w:rsidR="006766CD" w:rsidRPr="005C70F3" w:rsidRDefault="006766CD" w:rsidP="006766CD">
      <w:pPr>
        <w:ind w:firstLine="567"/>
        <w:jc w:val="both"/>
      </w:pPr>
    </w:p>
    <w:p w14:paraId="7EA546F8" w14:textId="3F67EE2B" w:rsidR="006766CD" w:rsidRDefault="006766CD" w:rsidP="006766CD">
      <w:pPr>
        <w:jc w:val="both"/>
      </w:pPr>
      <w:r w:rsidRPr="005C70F3">
        <w:t xml:space="preserve">Įrenginio pavadinimas </w:t>
      </w:r>
      <w:r w:rsidRPr="005C70F3">
        <w:rPr>
          <w:u w:val="single"/>
        </w:rPr>
        <w:t>Paukštynas</w:t>
      </w:r>
    </w:p>
    <w:p w14:paraId="1128C177" w14:textId="77777777" w:rsidR="0068373E" w:rsidRPr="0068373E" w:rsidRDefault="0068373E" w:rsidP="006766CD">
      <w:pPr>
        <w:jc w:val="both"/>
      </w:pPr>
    </w:p>
    <w:tbl>
      <w:tblPr>
        <w:tblW w:w="13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565"/>
        <w:gridCol w:w="2126"/>
        <w:gridCol w:w="1512"/>
        <w:gridCol w:w="1132"/>
        <w:gridCol w:w="1530"/>
      </w:tblGrid>
      <w:tr w:rsidR="006766CD" w:rsidRPr="005C70F3" w14:paraId="67D8A9BB" w14:textId="77777777" w:rsidTr="00950962">
        <w:trPr>
          <w:cantSplit/>
          <w:trHeight w:val="714"/>
          <w:tblHeader/>
        </w:trPr>
        <w:tc>
          <w:tcPr>
            <w:tcW w:w="7627" w:type="dxa"/>
            <w:gridSpan w:val="4"/>
            <w:vAlign w:val="center"/>
          </w:tcPr>
          <w:p w14:paraId="25A088CA" w14:textId="77777777" w:rsidR="006766CD" w:rsidRPr="005C70F3" w:rsidRDefault="006766CD" w:rsidP="006766CD">
            <w:pPr>
              <w:jc w:val="center"/>
            </w:pPr>
            <w:r w:rsidRPr="005C70F3">
              <w:t>Taršos šaltiniai</w:t>
            </w:r>
          </w:p>
        </w:tc>
        <w:tc>
          <w:tcPr>
            <w:tcW w:w="4770" w:type="dxa"/>
            <w:gridSpan w:val="3"/>
            <w:vAlign w:val="center"/>
          </w:tcPr>
          <w:p w14:paraId="1AAC680E" w14:textId="77777777" w:rsidR="006766CD" w:rsidRPr="005C70F3" w:rsidRDefault="006766CD" w:rsidP="006766CD">
            <w:pPr>
              <w:jc w:val="center"/>
            </w:pPr>
            <w:r w:rsidRPr="005C70F3">
              <w:t>Išmetamųjų dujų rodikliai</w:t>
            </w:r>
          </w:p>
          <w:p w14:paraId="63209D2D" w14:textId="77777777" w:rsidR="006766CD" w:rsidRPr="005C70F3" w:rsidRDefault="006766CD" w:rsidP="006766CD">
            <w:pPr>
              <w:jc w:val="center"/>
            </w:pPr>
            <w:r w:rsidRPr="005C70F3">
              <w:t>pavyzdžio paėmimo (matavimo) vietoje</w:t>
            </w:r>
          </w:p>
        </w:tc>
        <w:tc>
          <w:tcPr>
            <w:tcW w:w="1530" w:type="dxa"/>
            <w:vMerge w:val="restart"/>
            <w:vAlign w:val="center"/>
          </w:tcPr>
          <w:p w14:paraId="753ABB1C" w14:textId="77777777" w:rsidR="006766CD" w:rsidRPr="005C70F3" w:rsidRDefault="006766CD" w:rsidP="006766CD">
            <w:pPr>
              <w:jc w:val="center"/>
            </w:pPr>
            <w:r w:rsidRPr="005C70F3">
              <w:t>Teršalų išmetimo (stacionariųjų taršos šaltinių veikimo) trukmė,</w:t>
            </w:r>
          </w:p>
          <w:p w14:paraId="6929135C" w14:textId="77777777" w:rsidR="006766CD" w:rsidRPr="005C70F3" w:rsidRDefault="006766CD" w:rsidP="006766CD">
            <w:pPr>
              <w:jc w:val="center"/>
            </w:pPr>
            <w:r w:rsidRPr="005C70F3">
              <w:t>val./m.</w:t>
            </w:r>
          </w:p>
        </w:tc>
      </w:tr>
      <w:tr w:rsidR="006766CD" w:rsidRPr="005C70F3" w14:paraId="204C0010" w14:textId="77777777" w:rsidTr="00950962">
        <w:trPr>
          <w:cantSplit/>
          <w:tblHeader/>
        </w:trPr>
        <w:tc>
          <w:tcPr>
            <w:tcW w:w="1809" w:type="dxa"/>
            <w:vAlign w:val="center"/>
          </w:tcPr>
          <w:p w14:paraId="7DF447B1" w14:textId="77777777" w:rsidR="006766CD" w:rsidRPr="005C70F3" w:rsidRDefault="006766CD" w:rsidP="006766CD">
            <w:pPr>
              <w:jc w:val="center"/>
              <w:rPr>
                <w:u w:val="single"/>
                <w:vertAlign w:val="superscript"/>
              </w:rPr>
            </w:pPr>
            <w:r w:rsidRPr="005C70F3">
              <w:t>Nr.</w:t>
            </w:r>
          </w:p>
        </w:tc>
        <w:tc>
          <w:tcPr>
            <w:tcW w:w="2127" w:type="dxa"/>
            <w:vAlign w:val="center"/>
          </w:tcPr>
          <w:p w14:paraId="1F6F4C8F" w14:textId="77777777" w:rsidR="006766CD" w:rsidRPr="005C70F3" w:rsidRDefault="006766CD" w:rsidP="006766CD">
            <w:pPr>
              <w:jc w:val="center"/>
              <w:rPr>
                <w:vertAlign w:val="superscript"/>
              </w:rPr>
            </w:pPr>
            <w:r w:rsidRPr="005C70F3">
              <w:t>koordinatės</w:t>
            </w:r>
          </w:p>
        </w:tc>
        <w:tc>
          <w:tcPr>
            <w:tcW w:w="2126" w:type="dxa"/>
            <w:vAlign w:val="center"/>
          </w:tcPr>
          <w:p w14:paraId="0BD8DC26" w14:textId="77777777" w:rsidR="006766CD" w:rsidRPr="005C70F3" w:rsidRDefault="006766CD" w:rsidP="006766CD">
            <w:pPr>
              <w:jc w:val="center"/>
            </w:pPr>
            <w:r w:rsidRPr="005C70F3">
              <w:t>aukštis,</w:t>
            </w:r>
          </w:p>
          <w:p w14:paraId="19825B40" w14:textId="77777777" w:rsidR="006766CD" w:rsidRPr="005C70F3" w:rsidRDefault="006766CD" w:rsidP="006766CD">
            <w:pPr>
              <w:jc w:val="center"/>
            </w:pPr>
            <w:r w:rsidRPr="005C70F3">
              <w:t>m</w:t>
            </w:r>
          </w:p>
        </w:tc>
        <w:tc>
          <w:tcPr>
            <w:tcW w:w="1565" w:type="dxa"/>
            <w:vAlign w:val="center"/>
          </w:tcPr>
          <w:p w14:paraId="38F357A1" w14:textId="77777777" w:rsidR="006766CD" w:rsidRPr="005C70F3" w:rsidRDefault="006766CD" w:rsidP="006766CD">
            <w:pPr>
              <w:jc w:val="center"/>
            </w:pPr>
            <w:r w:rsidRPr="005C70F3">
              <w:t>išėjimo angos matmenys, m</w:t>
            </w:r>
          </w:p>
        </w:tc>
        <w:tc>
          <w:tcPr>
            <w:tcW w:w="2126" w:type="dxa"/>
            <w:vAlign w:val="center"/>
          </w:tcPr>
          <w:p w14:paraId="6A7589DC" w14:textId="77777777" w:rsidR="006766CD" w:rsidRPr="005C70F3" w:rsidRDefault="006766CD" w:rsidP="006766CD">
            <w:pPr>
              <w:jc w:val="center"/>
            </w:pPr>
            <w:r w:rsidRPr="005C70F3">
              <w:t>srauto greitis,</w:t>
            </w:r>
          </w:p>
          <w:p w14:paraId="3A36BCFA" w14:textId="77777777" w:rsidR="006766CD" w:rsidRPr="005C70F3" w:rsidRDefault="006766CD" w:rsidP="006766CD">
            <w:pPr>
              <w:jc w:val="center"/>
            </w:pPr>
            <w:r w:rsidRPr="005C70F3">
              <w:t>m/s</w:t>
            </w:r>
          </w:p>
        </w:tc>
        <w:tc>
          <w:tcPr>
            <w:tcW w:w="1512" w:type="dxa"/>
            <w:vAlign w:val="center"/>
          </w:tcPr>
          <w:p w14:paraId="60FC868E" w14:textId="77777777" w:rsidR="006766CD" w:rsidRPr="005C70F3" w:rsidRDefault="006766CD" w:rsidP="006766CD">
            <w:pPr>
              <w:jc w:val="center"/>
            </w:pPr>
            <w:r w:rsidRPr="005C70F3">
              <w:t>temperatūra,</w:t>
            </w:r>
          </w:p>
          <w:p w14:paraId="52C2D737" w14:textId="77777777" w:rsidR="006766CD" w:rsidRPr="005C70F3" w:rsidRDefault="006766CD" w:rsidP="006766CD">
            <w:pPr>
              <w:jc w:val="center"/>
            </w:pPr>
            <w:r w:rsidRPr="005C70F3">
              <w:t>º C</w:t>
            </w:r>
          </w:p>
        </w:tc>
        <w:tc>
          <w:tcPr>
            <w:tcW w:w="1132" w:type="dxa"/>
            <w:vAlign w:val="center"/>
          </w:tcPr>
          <w:p w14:paraId="17C74CD3" w14:textId="77777777" w:rsidR="006766CD" w:rsidRPr="005C70F3" w:rsidRDefault="006766CD" w:rsidP="006766CD">
            <w:pPr>
              <w:jc w:val="center"/>
            </w:pPr>
            <w:r w:rsidRPr="005C70F3">
              <w:t>tūrio debitas,</w:t>
            </w:r>
          </w:p>
          <w:p w14:paraId="53DAE715" w14:textId="77777777" w:rsidR="006766CD" w:rsidRPr="005C70F3" w:rsidRDefault="006766CD" w:rsidP="006766CD">
            <w:pPr>
              <w:jc w:val="center"/>
            </w:pPr>
            <w:r w:rsidRPr="005C70F3">
              <w:t>Nm</w:t>
            </w:r>
            <w:r w:rsidRPr="005C70F3">
              <w:rPr>
                <w:vertAlign w:val="superscript"/>
              </w:rPr>
              <w:t>3</w:t>
            </w:r>
            <w:r w:rsidRPr="005C70F3">
              <w:t>/s</w:t>
            </w:r>
          </w:p>
        </w:tc>
        <w:tc>
          <w:tcPr>
            <w:tcW w:w="1530" w:type="dxa"/>
            <w:vMerge/>
            <w:vAlign w:val="center"/>
          </w:tcPr>
          <w:p w14:paraId="0FE005D2" w14:textId="77777777" w:rsidR="006766CD" w:rsidRPr="005C70F3" w:rsidRDefault="006766CD" w:rsidP="006766CD">
            <w:pPr>
              <w:jc w:val="center"/>
            </w:pPr>
          </w:p>
        </w:tc>
      </w:tr>
      <w:tr w:rsidR="006766CD" w:rsidRPr="005C70F3" w14:paraId="55211CAA" w14:textId="77777777" w:rsidTr="00950962">
        <w:trPr>
          <w:cantSplit/>
          <w:tblHeader/>
        </w:trPr>
        <w:tc>
          <w:tcPr>
            <w:tcW w:w="1809" w:type="dxa"/>
            <w:vAlign w:val="center"/>
          </w:tcPr>
          <w:p w14:paraId="1EAB3730" w14:textId="77777777" w:rsidR="006766CD" w:rsidRPr="005C70F3" w:rsidRDefault="006766CD" w:rsidP="006766CD">
            <w:pPr>
              <w:jc w:val="center"/>
            </w:pPr>
            <w:r w:rsidRPr="005C70F3">
              <w:t>1</w:t>
            </w:r>
          </w:p>
        </w:tc>
        <w:tc>
          <w:tcPr>
            <w:tcW w:w="2127" w:type="dxa"/>
            <w:vAlign w:val="center"/>
          </w:tcPr>
          <w:p w14:paraId="2970E9F5" w14:textId="77777777" w:rsidR="006766CD" w:rsidRPr="005C70F3" w:rsidRDefault="006766CD" w:rsidP="006766CD">
            <w:pPr>
              <w:jc w:val="center"/>
            </w:pPr>
            <w:r w:rsidRPr="005C70F3">
              <w:t>2</w:t>
            </w:r>
          </w:p>
        </w:tc>
        <w:tc>
          <w:tcPr>
            <w:tcW w:w="2126" w:type="dxa"/>
            <w:vAlign w:val="center"/>
          </w:tcPr>
          <w:p w14:paraId="6BCC1459" w14:textId="77777777" w:rsidR="006766CD" w:rsidRPr="005C70F3" w:rsidRDefault="006766CD" w:rsidP="006766CD">
            <w:pPr>
              <w:jc w:val="center"/>
            </w:pPr>
            <w:r w:rsidRPr="005C70F3">
              <w:t>3</w:t>
            </w:r>
          </w:p>
        </w:tc>
        <w:tc>
          <w:tcPr>
            <w:tcW w:w="1565" w:type="dxa"/>
            <w:vAlign w:val="center"/>
          </w:tcPr>
          <w:p w14:paraId="0F358AF4" w14:textId="77777777" w:rsidR="006766CD" w:rsidRPr="005C70F3" w:rsidRDefault="006766CD" w:rsidP="006766CD">
            <w:pPr>
              <w:jc w:val="center"/>
            </w:pPr>
            <w:r w:rsidRPr="005C70F3">
              <w:t>4</w:t>
            </w:r>
          </w:p>
        </w:tc>
        <w:tc>
          <w:tcPr>
            <w:tcW w:w="2126" w:type="dxa"/>
            <w:vAlign w:val="center"/>
          </w:tcPr>
          <w:p w14:paraId="1420666B" w14:textId="77777777" w:rsidR="006766CD" w:rsidRPr="005C70F3" w:rsidRDefault="006766CD" w:rsidP="006766CD">
            <w:pPr>
              <w:jc w:val="center"/>
            </w:pPr>
            <w:r w:rsidRPr="005C70F3">
              <w:t>5</w:t>
            </w:r>
          </w:p>
        </w:tc>
        <w:tc>
          <w:tcPr>
            <w:tcW w:w="1512" w:type="dxa"/>
            <w:vAlign w:val="center"/>
          </w:tcPr>
          <w:p w14:paraId="3A05DE0E" w14:textId="77777777" w:rsidR="006766CD" w:rsidRPr="005C70F3" w:rsidRDefault="006766CD" w:rsidP="006766CD">
            <w:pPr>
              <w:jc w:val="center"/>
            </w:pPr>
            <w:r w:rsidRPr="005C70F3">
              <w:t>6</w:t>
            </w:r>
          </w:p>
        </w:tc>
        <w:tc>
          <w:tcPr>
            <w:tcW w:w="1132" w:type="dxa"/>
            <w:vAlign w:val="center"/>
          </w:tcPr>
          <w:p w14:paraId="0E2487FF" w14:textId="77777777" w:rsidR="006766CD" w:rsidRPr="005C70F3" w:rsidRDefault="006766CD" w:rsidP="006766CD">
            <w:pPr>
              <w:jc w:val="center"/>
            </w:pPr>
            <w:r w:rsidRPr="005C70F3">
              <w:t>7</w:t>
            </w:r>
          </w:p>
        </w:tc>
        <w:tc>
          <w:tcPr>
            <w:tcW w:w="1530" w:type="dxa"/>
            <w:vAlign w:val="center"/>
          </w:tcPr>
          <w:p w14:paraId="2A81EB00" w14:textId="77777777" w:rsidR="006766CD" w:rsidRPr="005C70F3" w:rsidRDefault="006766CD" w:rsidP="006766CD">
            <w:pPr>
              <w:jc w:val="center"/>
            </w:pPr>
            <w:r w:rsidRPr="005C70F3">
              <w:t>8</w:t>
            </w:r>
          </w:p>
        </w:tc>
      </w:tr>
      <w:tr w:rsidR="006766CD" w:rsidRPr="005C70F3" w14:paraId="7F257A00" w14:textId="77777777" w:rsidTr="00950962">
        <w:trPr>
          <w:cantSplit/>
        </w:trPr>
        <w:tc>
          <w:tcPr>
            <w:tcW w:w="1809" w:type="dxa"/>
            <w:vAlign w:val="center"/>
          </w:tcPr>
          <w:p w14:paraId="72559267" w14:textId="77777777" w:rsidR="006766CD" w:rsidRPr="005C70F3" w:rsidRDefault="006766CD" w:rsidP="006766CD">
            <w:pPr>
              <w:jc w:val="center"/>
            </w:pPr>
            <w:r w:rsidRPr="005C70F3">
              <w:t>001</w:t>
            </w:r>
          </w:p>
        </w:tc>
        <w:tc>
          <w:tcPr>
            <w:tcW w:w="2127" w:type="dxa"/>
            <w:vAlign w:val="center"/>
          </w:tcPr>
          <w:p w14:paraId="57DE61CB" w14:textId="7A3D8C2E" w:rsidR="006766CD" w:rsidRPr="005C70F3" w:rsidRDefault="006766CD" w:rsidP="006766CD">
            <w:pPr>
              <w:jc w:val="center"/>
              <w:rPr>
                <w:color w:val="000000"/>
              </w:rPr>
            </w:pPr>
            <w:r w:rsidRPr="005C70F3">
              <w:rPr>
                <w:color w:val="000000"/>
              </w:rPr>
              <w:t>55053</w:t>
            </w:r>
            <w:r w:rsidR="00BE6904">
              <w:rPr>
                <w:color w:val="000000"/>
              </w:rPr>
              <w:t>9</w:t>
            </w:r>
          </w:p>
          <w:p w14:paraId="095A83A3" w14:textId="77777777" w:rsidR="006766CD" w:rsidRPr="005C70F3" w:rsidRDefault="006766CD" w:rsidP="006766CD">
            <w:pPr>
              <w:jc w:val="center"/>
            </w:pPr>
            <w:r w:rsidRPr="005C70F3">
              <w:rPr>
                <w:color w:val="000000"/>
              </w:rPr>
              <w:t>6000701</w:t>
            </w:r>
          </w:p>
        </w:tc>
        <w:tc>
          <w:tcPr>
            <w:tcW w:w="2126" w:type="dxa"/>
            <w:vAlign w:val="center"/>
          </w:tcPr>
          <w:p w14:paraId="7078C45A" w14:textId="77777777" w:rsidR="006766CD" w:rsidRPr="005C70F3" w:rsidRDefault="006766CD" w:rsidP="006766CD">
            <w:pPr>
              <w:jc w:val="center"/>
            </w:pPr>
            <w:r w:rsidRPr="005C70F3">
              <w:t>8</w:t>
            </w:r>
          </w:p>
        </w:tc>
        <w:tc>
          <w:tcPr>
            <w:tcW w:w="1565" w:type="dxa"/>
            <w:vAlign w:val="center"/>
          </w:tcPr>
          <w:p w14:paraId="64119D1D" w14:textId="77777777" w:rsidR="006766CD" w:rsidRPr="005C70F3" w:rsidRDefault="006766CD" w:rsidP="006766CD">
            <w:pPr>
              <w:jc w:val="center"/>
            </w:pPr>
            <w:r w:rsidRPr="005C70F3">
              <w:t>0,6</w:t>
            </w:r>
          </w:p>
        </w:tc>
        <w:tc>
          <w:tcPr>
            <w:tcW w:w="2126" w:type="dxa"/>
            <w:vAlign w:val="center"/>
          </w:tcPr>
          <w:p w14:paraId="12C55B72" w14:textId="4B377511" w:rsidR="006766CD" w:rsidRPr="005C70F3" w:rsidRDefault="008E2F50" w:rsidP="006766CD">
            <w:pPr>
              <w:jc w:val="center"/>
            </w:pPr>
            <w:r>
              <w:t>9,3</w:t>
            </w:r>
          </w:p>
        </w:tc>
        <w:tc>
          <w:tcPr>
            <w:tcW w:w="1512" w:type="dxa"/>
            <w:vAlign w:val="center"/>
          </w:tcPr>
          <w:p w14:paraId="3851EC32" w14:textId="59BF4DA7" w:rsidR="006766CD" w:rsidRPr="005C70F3" w:rsidRDefault="006766CD" w:rsidP="006766CD">
            <w:pPr>
              <w:jc w:val="center"/>
            </w:pPr>
            <w:r w:rsidRPr="005C70F3">
              <w:t>2</w:t>
            </w:r>
            <w:r w:rsidR="00701A3F">
              <w:t>1</w:t>
            </w:r>
          </w:p>
        </w:tc>
        <w:tc>
          <w:tcPr>
            <w:tcW w:w="1132" w:type="dxa"/>
            <w:vAlign w:val="center"/>
          </w:tcPr>
          <w:p w14:paraId="39DF1474" w14:textId="7BD092DB" w:rsidR="006766CD" w:rsidRPr="005C70F3" w:rsidRDefault="008E2F50" w:rsidP="006766CD">
            <w:pPr>
              <w:jc w:val="center"/>
            </w:pPr>
            <w:r>
              <w:t>2,44</w:t>
            </w:r>
          </w:p>
        </w:tc>
        <w:tc>
          <w:tcPr>
            <w:tcW w:w="1530" w:type="dxa"/>
            <w:vAlign w:val="center"/>
          </w:tcPr>
          <w:p w14:paraId="3E207B42" w14:textId="77777777" w:rsidR="006766CD" w:rsidRPr="005C70F3" w:rsidRDefault="006766CD" w:rsidP="006766CD">
            <w:pPr>
              <w:jc w:val="center"/>
            </w:pPr>
            <w:r w:rsidRPr="005C70F3">
              <w:t>8760</w:t>
            </w:r>
          </w:p>
        </w:tc>
      </w:tr>
      <w:tr w:rsidR="006766CD" w:rsidRPr="005C70F3" w14:paraId="24EA7A7D" w14:textId="77777777" w:rsidTr="00950962">
        <w:trPr>
          <w:cantSplit/>
        </w:trPr>
        <w:tc>
          <w:tcPr>
            <w:tcW w:w="1809" w:type="dxa"/>
            <w:vAlign w:val="center"/>
          </w:tcPr>
          <w:p w14:paraId="5BC648D6" w14:textId="77777777" w:rsidR="006766CD" w:rsidRPr="005C70F3" w:rsidRDefault="006766CD" w:rsidP="006766CD">
            <w:pPr>
              <w:jc w:val="center"/>
            </w:pPr>
            <w:r w:rsidRPr="005C70F3">
              <w:t>002</w:t>
            </w:r>
          </w:p>
        </w:tc>
        <w:tc>
          <w:tcPr>
            <w:tcW w:w="2127" w:type="dxa"/>
            <w:vAlign w:val="center"/>
          </w:tcPr>
          <w:p w14:paraId="60E516E0" w14:textId="71D08F16" w:rsidR="006766CD" w:rsidRPr="005C70F3" w:rsidRDefault="006766CD" w:rsidP="006766CD">
            <w:pPr>
              <w:jc w:val="center"/>
              <w:rPr>
                <w:color w:val="000000"/>
              </w:rPr>
            </w:pPr>
            <w:r w:rsidRPr="005C70F3">
              <w:rPr>
                <w:color w:val="000000"/>
              </w:rPr>
              <w:t>55053</w:t>
            </w:r>
            <w:r w:rsidR="00701A3F">
              <w:rPr>
                <w:color w:val="000000"/>
              </w:rPr>
              <w:t>9</w:t>
            </w:r>
          </w:p>
          <w:p w14:paraId="4FAB871C" w14:textId="77777777" w:rsidR="006766CD" w:rsidRPr="005C70F3" w:rsidRDefault="006766CD" w:rsidP="006766CD">
            <w:pPr>
              <w:jc w:val="center"/>
            </w:pPr>
            <w:r w:rsidRPr="005C70F3">
              <w:rPr>
                <w:color w:val="000000"/>
              </w:rPr>
              <w:t>6000687</w:t>
            </w:r>
          </w:p>
        </w:tc>
        <w:tc>
          <w:tcPr>
            <w:tcW w:w="2126" w:type="dxa"/>
            <w:vAlign w:val="center"/>
          </w:tcPr>
          <w:p w14:paraId="026B210E" w14:textId="77777777" w:rsidR="006766CD" w:rsidRPr="005C70F3" w:rsidRDefault="006766CD" w:rsidP="006766CD">
            <w:pPr>
              <w:jc w:val="center"/>
            </w:pPr>
            <w:r w:rsidRPr="005C70F3">
              <w:t>8</w:t>
            </w:r>
          </w:p>
        </w:tc>
        <w:tc>
          <w:tcPr>
            <w:tcW w:w="1565" w:type="dxa"/>
          </w:tcPr>
          <w:p w14:paraId="62DFCE6E" w14:textId="77777777" w:rsidR="006766CD" w:rsidRPr="005C70F3" w:rsidRDefault="006766CD" w:rsidP="006766CD">
            <w:pPr>
              <w:jc w:val="center"/>
            </w:pPr>
            <w:r w:rsidRPr="005C70F3">
              <w:t>0,6</w:t>
            </w:r>
          </w:p>
        </w:tc>
        <w:tc>
          <w:tcPr>
            <w:tcW w:w="2126" w:type="dxa"/>
          </w:tcPr>
          <w:p w14:paraId="3EFF4295" w14:textId="57542FDB" w:rsidR="006766CD" w:rsidRPr="005C70F3" w:rsidRDefault="00036EDA" w:rsidP="006766CD">
            <w:pPr>
              <w:jc w:val="center"/>
            </w:pPr>
            <w:r>
              <w:t>9,3</w:t>
            </w:r>
          </w:p>
        </w:tc>
        <w:tc>
          <w:tcPr>
            <w:tcW w:w="1512" w:type="dxa"/>
          </w:tcPr>
          <w:p w14:paraId="61AA18D5" w14:textId="17D35154" w:rsidR="006766CD" w:rsidRPr="005C70F3" w:rsidRDefault="006766CD" w:rsidP="006766CD">
            <w:pPr>
              <w:jc w:val="center"/>
            </w:pPr>
            <w:r w:rsidRPr="005C70F3">
              <w:t>2</w:t>
            </w:r>
            <w:r w:rsidR="00701A3F">
              <w:t>1</w:t>
            </w:r>
          </w:p>
        </w:tc>
        <w:tc>
          <w:tcPr>
            <w:tcW w:w="1132" w:type="dxa"/>
          </w:tcPr>
          <w:p w14:paraId="558780E3" w14:textId="02DE5AE7" w:rsidR="006766CD" w:rsidRPr="005C70F3" w:rsidRDefault="00701A3F" w:rsidP="006766CD">
            <w:pPr>
              <w:jc w:val="center"/>
            </w:pPr>
            <w:r>
              <w:t>2,44</w:t>
            </w:r>
          </w:p>
        </w:tc>
        <w:tc>
          <w:tcPr>
            <w:tcW w:w="1530" w:type="dxa"/>
          </w:tcPr>
          <w:p w14:paraId="4A6878AE" w14:textId="77777777" w:rsidR="006766CD" w:rsidRPr="005C70F3" w:rsidRDefault="006766CD" w:rsidP="006766CD">
            <w:pPr>
              <w:jc w:val="center"/>
            </w:pPr>
            <w:r w:rsidRPr="005C70F3">
              <w:t>8760</w:t>
            </w:r>
          </w:p>
        </w:tc>
      </w:tr>
      <w:tr w:rsidR="006766CD" w:rsidRPr="005C70F3" w14:paraId="508F2E60" w14:textId="77777777" w:rsidTr="00950962">
        <w:trPr>
          <w:cantSplit/>
        </w:trPr>
        <w:tc>
          <w:tcPr>
            <w:tcW w:w="1809" w:type="dxa"/>
            <w:vAlign w:val="center"/>
          </w:tcPr>
          <w:p w14:paraId="5269C7A1" w14:textId="77777777" w:rsidR="006766CD" w:rsidRPr="005C70F3" w:rsidRDefault="006766CD" w:rsidP="006766CD">
            <w:pPr>
              <w:jc w:val="center"/>
            </w:pPr>
            <w:r w:rsidRPr="005C70F3">
              <w:t>003</w:t>
            </w:r>
          </w:p>
        </w:tc>
        <w:tc>
          <w:tcPr>
            <w:tcW w:w="2127" w:type="dxa"/>
            <w:vAlign w:val="center"/>
          </w:tcPr>
          <w:p w14:paraId="3F1C4A7F" w14:textId="0B2B467F" w:rsidR="006766CD" w:rsidRPr="005C70F3" w:rsidRDefault="006766CD" w:rsidP="006766CD">
            <w:pPr>
              <w:jc w:val="center"/>
              <w:rPr>
                <w:color w:val="000000"/>
              </w:rPr>
            </w:pPr>
            <w:r w:rsidRPr="005C70F3">
              <w:rPr>
                <w:color w:val="000000"/>
              </w:rPr>
              <w:t>55053</w:t>
            </w:r>
            <w:r w:rsidR="00036EDA">
              <w:rPr>
                <w:color w:val="000000"/>
              </w:rPr>
              <w:t>9</w:t>
            </w:r>
          </w:p>
          <w:p w14:paraId="3B62D044" w14:textId="77777777" w:rsidR="006766CD" w:rsidRPr="005C70F3" w:rsidRDefault="006766CD" w:rsidP="006766CD">
            <w:pPr>
              <w:jc w:val="center"/>
            </w:pPr>
            <w:r w:rsidRPr="005C70F3">
              <w:rPr>
                <w:color w:val="000000"/>
              </w:rPr>
              <w:t>6000675</w:t>
            </w:r>
          </w:p>
        </w:tc>
        <w:tc>
          <w:tcPr>
            <w:tcW w:w="2126" w:type="dxa"/>
            <w:vAlign w:val="center"/>
          </w:tcPr>
          <w:p w14:paraId="58DC8A48" w14:textId="77777777" w:rsidR="006766CD" w:rsidRPr="005C70F3" w:rsidRDefault="006766CD" w:rsidP="006766CD">
            <w:pPr>
              <w:jc w:val="center"/>
            </w:pPr>
            <w:r w:rsidRPr="005C70F3">
              <w:t>8</w:t>
            </w:r>
          </w:p>
        </w:tc>
        <w:tc>
          <w:tcPr>
            <w:tcW w:w="1565" w:type="dxa"/>
          </w:tcPr>
          <w:p w14:paraId="1FB1D43C" w14:textId="77777777" w:rsidR="006766CD" w:rsidRPr="005C70F3" w:rsidRDefault="006766CD" w:rsidP="006766CD">
            <w:pPr>
              <w:jc w:val="center"/>
            </w:pPr>
            <w:r w:rsidRPr="005C70F3">
              <w:t>0,6</w:t>
            </w:r>
          </w:p>
        </w:tc>
        <w:tc>
          <w:tcPr>
            <w:tcW w:w="2126" w:type="dxa"/>
          </w:tcPr>
          <w:p w14:paraId="0427C0BE" w14:textId="18D309C1" w:rsidR="006766CD" w:rsidRPr="005C70F3" w:rsidRDefault="00036EDA" w:rsidP="006766CD">
            <w:pPr>
              <w:jc w:val="center"/>
            </w:pPr>
            <w:r>
              <w:t>9,3</w:t>
            </w:r>
          </w:p>
        </w:tc>
        <w:tc>
          <w:tcPr>
            <w:tcW w:w="1512" w:type="dxa"/>
          </w:tcPr>
          <w:p w14:paraId="0419DC52" w14:textId="1240F1FD" w:rsidR="006766CD" w:rsidRPr="005C70F3" w:rsidRDefault="006766CD" w:rsidP="006766CD">
            <w:pPr>
              <w:jc w:val="center"/>
            </w:pPr>
            <w:r w:rsidRPr="005C70F3">
              <w:t>2</w:t>
            </w:r>
            <w:r w:rsidR="00701A3F">
              <w:t>1</w:t>
            </w:r>
          </w:p>
        </w:tc>
        <w:tc>
          <w:tcPr>
            <w:tcW w:w="1132" w:type="dxa"/>
          </w:tcPr>
          <w:p w14:paraId="6F25D81B" w14:textId="193AF13B" w:rsidR="006766CD" w:rsidRPr="005C70F3" w:rsidRDefault="00701A3F" w:rsidP="006766CD">
            <w:pPr>
              <w:jc w:val="center"/>
            </w:pPr>
            <w:r>
              <w:t>2,44</w:t>
            </w:r>
          </w:p>
        </w:tc>
        <w:tc>
          <w:tcPr>
            <w:tcW w:w="1530" w:type="dxa"/>
          </w:tcPr>
          <w:p w14:paraId="19E064FE" w14:textId="77777777" w:rsidR="006766CD" w:rsidRPr="005C70F3" w:rsidRDefault="006766CD" w:rsidP="006766CD">
            <w:pPr>
              <w:jc w:val="center"/>
            </w:pPr>
            <w:r w:rsidRPr="005C70F3">
              <w:t>8760</w:t>
            </w:r>
          </w:p>
        </w:tc>
      </w:tr>
      <w:tr w:rsidR="006766CD" w:rsidRPr="005C70F3" w14:paraId="53724871" w14:textId="77777777" w:rsidTr="00950962">
        <w:trPr>
          <w:cantSplit/>
        </w:trPr>
        <w:tc>
          <w:tcPr>
            <w:tcW w:w="1809" w:type="dxa"/>
            <w:vAlign w:val="center"/>
          </w:tcPr>
          <w:p w14:paraId="1FF30B5E" w14:textId="77777777" w:rsidR="006766CD" w:rsidRPr="005C70F3" w:rsidRDefault="006766CD" w:rsidP="006766CD">
            <w:pPr>
              <w:jc w:val="center"/>
            </w:pPr>
            <w:r w:rsidRPr="005C70F3">
              <w:t>004</w:t>
            </w:r>
          </w:p>
        </w:tc>
        <w:tc>
          <w:tcPr>
            <w:tcW w:w="2127" w:type="dxa"/>
            <w:vAlign w:val="center"/>
          </w:tcPr>
          <w:p w14:paraId="4A07DD9B" w14:textId="71BB3C88" w:rsidR="006766CD" w:rsidRPr="005C70F3" w:rsidRDefault="006766CD" w:rsidP="006766CD">
            <w:pPr>
              <w:jc w:val="center"/>
              <w:rPr>
                <w:color w:val="000000"/>
              </w:rPr>
            </w:pPr>
            <w:r w:rsidRPr="005C70F3">
              <w:rPr>
                <w:color w:val="000000"/>
              </w:rPr>
              <w:t>55053</w:t>
            </w:r>
            <w:r w:rsidR="00036EDA">
              <w:rPr>
                <w:color w:val="000000"/>
              </w:rPr>
              <w:t>8</w:t>
            </w:r>
          </w:p>
          <w:p w14:paraId="2ACD4F96" w14:textId="77777777" w:rsidR="006766CD" w:rsidRPr="005C70F3" w:rsidRDefault="006766CD" w:rsidP="006766CD">
            <w:pPr>
              <w:jc w:val="center"/>
            </w:pPr>
            <w:r w:rsidRPr="005C70F3">
              <w:rPr>
                <w:color w:val="000000"/>
              </w:rPr>
              <w:t>6000662</w:t>
            </w:r>
          </w:p>
        </w:tc>
        <w:tc>
          <w:tcPr>
            <w:tcW w:w="2126" w:type="dxa"/>
            <w:vAlign w:val="center"/>
          </w:tcPr>
          <w:p w14:paraId="217303E3" w14:textId="77777777" w:rsidR="006766CD" w:rsidRPr="005C70F3" w:rsidRDefault="006766CD" w:rsidP="006766CD">
            <w:pPr>
              <w:jc w:val="center"/>
            </w:pPr>
            <w:r w:rsidRPr="005C70F3">
              <w:t>8</w:t>
            </w:r>
          </w:p>
        </w:tc>
        <w:tc>
          <w:tcPr>
            <w:tcW w:w="1565" w:type="dxa"/>
          </w:tcPr>
          <w:p w14:paraId="5468DF80" w14:textId="77777777" w:rsidR="006766CD" w:rsidRPr="005C70F3" w:rsidRDefault="006766CD" w:rsidP="006766CD">
            <w:pPr>
              <w:jc w:val="center"/>
            </w:pPr>
            <w:r w:rsidRPr="005C70F3">
              <w:t>0,6</w:t>
            </w:r>
          </w:p>
        </w:tc>
        <w:tc>
          <w:tcPr>
            <w:tcW w:w="2126" w:type="dxa"/>
          </w:tcPr>
          <w:p w14:paraId="565308A4" w14:textId="735CFD2A" w:rsidR="006766CD" w:rsidRPr="005C70F3" w:rsidRDefault="00036EDA" w:rsidP="006766CD">
            <w:pPr>
              <w:jc w:val="center"/>
            </w:pPr>
            <w:r>
              <w:t>9,3</w:t>
            </w:r>
          </w:p>
        </w:tc>
        <w:tc>
          <w:tcPr>
            <w:tcW w:w="1512" w:type="dxa"/>
          </w:tcPr>
          <w:p w14:paraId="4A7F5EEF" w14:textId="04EAC83C" w:rsidR="006766CD" w:rsidRPr="005C70F3" w:rsidRDefault="006766CD" w:rsidP="006766CD">
            <w:pPr>
              <w:jc w:val="center"/>
            </w:pPr>
            <w:r w:rsidRPr="005C70F3">
              <w:t>2</w:t>
            </w:r>
            <w:r w:rsidR="00701A3F">
              <w:t>1</w:t>
            </w:r>
          </w:p>
        </w:tc>
        <w:tc>
          <w:tcPr>
            <w:tcW w:w="1132" w:type="dxa"/>
          </w:tcPr>
          <w:p w14:paraId="1369CB1F" w14:textId="46DE3560" w:rsidR="006766CD" w:rsidRPr="005C70F3" w:rsidRDefault="00701A3F" w:rsidP="006766CD">
            <w:pPr>
              <w:jc w:val="center"/>
            </w:pPr>
            <w:r>
              <w:t>2,44</w:t>
            </w:r>
          </w:p>
        </w:tc>
        <w:tc>
          <w:tcPr>
            <w:tcW w:w="1530" w:type="dxa"/>
          </w:tcPr>
          <w:p w14:paraId="5CA22500" w14:textId="77777777" w:rsidR="006766CD" w:rsidRPr="005C70F3" w:rsidRDefault="006766CD" w:rsidP="006766CD">
            <w:pPr>
              <w:jc w:val="center"/>
            </w:pPr>
            <w:r w:rsidRPr="005C70F3">
              <w:t>8760</w:t>
            </w:r>
          </w:p>
        </w:tc>
      </w:tr>
      <w:tr w:rsidR="006766CD" w:rsidRPr="005C70F3" w14:paraId="548C9A31" w14:textId="77777777" w:rsidTr="00950962">
        <w:trPr>
          <w:cantSplit/>
        </w:trPr>
        <w:tc>
          <w:tcPr>
            <w:tcW w:w="1809" w:type="dxa"/>
            <w:vAlign w:val="center"/>
          </w:tcPr>
          <w:p w14:paraId="6251EFEA" w14:textId="77777777" w:rsidR="006766CD" w:rsidRPr="005C70F3" w:rsidRDefault="006766CD" w:rsidP="006766CD">
            <w:pPr>
              <w:jc w:val="center"/>
            </w:pPr>
            <w:r w:rsidRPr="005C70F3">
              <w:t>005</w:t>
            </w:r>
          </w:p>
        </w:tc>
        <w:tc>
          <w:tcPr>
            <w:tcW w:w="2127" w:type="dxa"/>
            <w:vAlign w:val="center"/>
          </w:tcPr>
          <w:p w14:paraId="7C6DCE2E" w14:textId="5AF2A01E" w:rsidR="006766CD" w:rsidRPr="005C70F3" w:rsidRDefault="006766CD" w:rsidP="006766CD">
            <w:pPr>
              <w:jc w:val="center"/>
              <w:rPr>
                <w:color w:val="000000"/>
              </w:rPr>
            </w:pPr>
            <w:r w:rsidRPr="005C70F3">
              <w:rPr>
                <w:color w:val="000000"/>
              </w:rPr>
              <w:t>55053</w:t>
            </w:r>
            <w:r w:rsidR="007476F1">
              <w:rPr>
                <w:color w:val="000000"/>
              </w:rPr>
              <w:t>7</w:t>
            </w:r>
          </w:p>
          <w:p w14:paraId="1B8BA350" w14:textId="77777777" w:rsidR="006766CD" w:rsidRPr="005C70F3" w:rsidRDefault="006766CD" w:rsidP="006766CD">
            <w:pPr>
              <w:jc w:val="center"/>
            </w:pPr>
            <w:r w:rsidRPr="005C70F3">
              <w:rPr>
                <w:color w:val="000000"/>
              </w:rPr>
              <w:t>6000650</w:t>
            </w:r>
          </w:p>
        </w:tc>
        <w:tc>
          <w:tcPr>
            <w:tcW w:w="2126" w:type="dxa"/>
            <w:vAlign w:val="center"/>
          </w:tcPr>
          <w:p w14:paraId="5704FD6B" w14:textId="77777777" w:rsidR="006766CD" w:rsidRPr="005C70F3" w:rsidRDefault="006766CD" w:rsidP="006766CD">
            <w:pPr>
              <w:jc w:val="center"/>
            </w:pPr>
            <w:r w:rsidRPr="005C70F3">
              <w:t>8</w:t>
            </w:r>
          </w:p>
        </w:tc>
        <w:tc>
          <w:tcPr>
            <w:tcW w:w="1565" w:type="dxa"/>
          </w:tcPr>
          <w:p w14:paraId="757AC50A" w14:textId="77777777" w:rsidR="006766CD" w:rsidRPr="005C70F3" w:rsidRDefault="006766CD" w:rsidP="006766CD">
            <w:pPr>
              <w:jc w:val="center"/>
            </w:pPr>
            <w:r w:rsidRPr="005C70F3">
              <w:t>0,6</w:t>
            </w:r>
          </w:p>
        </w:tc>
        <w:tc>
          <w:tcPr>
            <w:tcW w:w="2126" w:type="dxa"/>
          </w:tcPr>
          <w:p w14:paraId="01E6024E" w14:textId="48A65BC2" w:rsidR="006766CD" w:rsidRPr="005C70F3" w:rsidRDefault="00036EDA" w:rsidP="006766CD">
            <w:pPr>
              <w:jc w:val="center"/>
            </w:pPr>
            <w:r>
              <w:t>9,3</w:t>
            </w:r>
          </w:p>
        </w:tc>
        <w:tc>
          <w:tcPr>
            <w:tcW w:w="1512" w:type="dxa"/>
          </w:tcPr>
          <w:p w14:paraId="6FF30C93" w14:textId="6BE9C9D9" w:rsidR="006766CD" w:rsidRPr="005C70F3" w:rsidRDefault="006766CD" w:rsidP="006766CD">
            <w:pPr>
              <w:jc w:val="center"/>
            </w:pPr>
            <w:r w:rsidRPr="005C70F3">
              <w:t>2</w:t>
            </w:r>
            <w:r w:rsidR="00701A3F">
              <w:t>1</w:t>
            </w:r>
          </w:p>
        </w:tc>
        <w:tc>
          <w:tcPr>
            <w:tcW w:w="1132" w:type="dxa"/>
          </w:tcPr>
          <w:p w14:paraId="5A3663FB" w14:textId="3DB86E31" w:rsidR="006766CD" w:rsidRPr="005C70F3" w:rsidRDefault="00701A3F" w:rsidP="006766CD">
            <w:pPr>
              <w:jc w:val="center"/>
            </w:pPr>
            <w:r>
              <w:t>2,44</w:t>
            </w:r>
          </w:p>
        </w:tc>
        <w:tc>
          <w:tcPr>
            <w:tcW w:w="1530" w:type="dxa"/>
          </w:tcPr>
          <w:p w14:paraId="73A67969" w14:textId="77777777" w:rsidR="006766CD" w:rsidRPr="005C70F3" w:rsidRDefault="006766CD" w:rsidP="006766CD">
            <w:pPr>
              <w:jc w:val="center"/>
            </w:pPr>
            <w:r w:rsidRPr="005C70F3">
              <w:t>8760</w:t>
            </w:r>
          </w:p>
        </w:tc>
      </w:tr>
      <w:tr w:rsidR="006766CD" w:rsidRPr="005C70F3" w14:paraId="7FE864A1" w14:textId="77777777" w:rsidTr="00950962">
        <w:trPr>
          <w:cantSplit/>
        </w:trPr>
        <w:tc>
          <w:tcPr>
            <w:tcW w:w="1809" w:type="dxa"/>
            <w:vAlign w:val="center"/>
          </w:tcPr>
          <w:p w14:paraId="31043D1E" w14:textId="77777777" w:rsidR="006766CD" w:rsidRPr="005C70F3" w:rsidRDefault="006766CD" w:rsidP="006766CD">
            <w:pPr>
              <w:jc w:val="center"/>
            </w:pPr>
            <w:r w:rsidRPr="005C70F3">
              <w:t>006</w:t>
            </w:r>
          </w:p>
        </w:tc>
        <w:tc>
          <w:tcPr>
            <w:tcW w:w="2127" w:type="dxa"/>
            <w:vAlign w:val="center"/>
          </w:tcPr>
          <w:p w14:paraId="0AA97048" w14:textId="02CBA114" w:rsidR="006766CD" w:rsidRPr="005C70F3" w:rsidRDefault="006766CD" w:rsidP="006766CD">
            <w:pPr>
              <w:jc w:val="center"/>
              <w:rPr>
                <w:color w:val="000000"/>
              </w:rPr>
            </w:pPr>
            <w:r w:rsidRPr="005C70F3">
              <w:rPr>
                <w:color w:val="000000"/>
              </w:rPr>
              <w:t>55053</w:t>
            </w:r>
            <w:r w:rsidR="004B7FB7">
              <w:rPr>
                <w:color w:val="000000"/>
              </w:rPr>
              <w:t>6</w:t>
            </w:r>
          </w:p>
          <w:p w14:paraId="21453F78" w14:textId="77777777" w:rsidR="006766CD" w:rsidRPr="005C70F3" w:rsidRDefault="006766CD" w:rsidP="006766CD">
            <w:pPr>
              <w:jc w:val="center"/>
            </w:pPr>
            <w:r w:rsidRPr="005C70F3">
              <w:rPr>
                <w:color w:val="000000"/>
              </w:rPr>
              <w:t>6000633</w:t>
            </w:r>
          </w:p>
        </w:tc>
        <w:tc>
          <w:tcPr>
            <w:tcW w:w="2126" w:type="dxa"/>
            <w:vAlign w:val="center"/>
          </w:tcPr>
          <w:p w14:paraId="78A092BE" w14:textId="77777777" w:rsidR="006766CD" w:rsidRPr="005C70F3" w:rsidRDefault="006766CD" w:rsidP="006766CD">
            <w:pPr>
              <w:jc w:val="center"/>
            </w:pPr>
            <w:r w:rsidRPr="005C70F3">
              <w:t>8</w:t>
            </w:r>
          </w:p>
        </w:tc>
        <w:tc>
          <w:tcPr>
            <w:tcW w:w="1565" w:type="dxa"/>
          </w:tcPr>
          <w:p w14:paraId="432A6D0C" w14:textId="77777777" w:rsidR="006766CD" w:rsidRPr="005C70F3" w:rsidRDefault="006766CD" w:rsidP="006766CD">
            <w:pPr>
              <w:jc w:val="center"/>
            </w:pPr>
            <w:r w:rsidRPr="005C70F3">
              <w:t>0,6</w:t>
            </w:r>
          </w:p>
        </w:tc>
        <w:tc>
          <w:tcPr>
            <w:tcW w:w="2126" w:type="dxa"/>
          </w:tcPr>
          <w:p w14:paraId="4DA64019" w14:textId="4729EB64" w:rsidR="006766CD" w:rsidRPr="005C70F3" w:rsidRDefault="00036EDA" w:rsidP="006766CD">
            <w:pPr>
              <w:jc w:val="center"/>
            </w:pPr>
            <w:r>
              <w:t>9,3</w:t>
            </w:r>
          </w:p>
        </w:tc>
        <w:tc>
          <w:tcPr>
            <w:tcW w:w="1512" w:type="dxa"/>
          </w:tcPr>
          <w:p w14:paraId="7DF5D7A5" w14:textId="35DD584D" w:rsidR="006766CD" w:rsidRPr="005C70F3" w:rsidRDefault="006766CD" w:rsidP="006766CD">
            <w:pPr>
              <w:jc w:val="center"/>
            </w:pPr>
            <w:r w:rsidRPr="005C70F3">
              <w:t>2</w:t>
            </w:r>
            <w:r w:rsidR="00701A3F">
              <w:t>1</w:t>
            </w:r>
          </w:p>
        </w:tc>
        <w:tc>
          <w:tcPr>
            <w:tcW w:w="1132" w:type="dxa"/>
          </w:tcPr>
          <w:p w14:paraId="5B5EC99A" w14:textId="233E1F4F" w:rsidR="006766CD" w:rsidRPr="005C70F3" w:rsidRDefault="00701A3F" w:rsidP="006766CD">
            <w:pPr>
              <w:jc w:val="center"/>
            </w:pPr>
            <w:r>
              <w:t>2,44</w:t>
            </w:r>
          </w:p>
        </w:tc>
        <w:tc>
          <w:tcPr>
            <w:tcW w:w="1530" w:type="dxa"/>
          </w:tcPr>
          <w:p w14:paraId="5E69121A" w14:textId="77777777" w:rsidR="006766CD" w:rsidRPr="005C70F3" w:rsidRDefault="006766CD" w:rsidP="006766CD">
            <w:pPr>
              <w:jc w:val="center"/>
            </w:pPr>
            <w:r w:rsidRPr="005C70F3">
              <w:t>8760</w:t>
            </w:r>
          </w:p>
        </w:tc>
      </w:tr>
      <w:tr w:rsidR="006766CD" w:rsidRPr="005C70F3" w14:paraId="02B0C206" w14:textId="77777777" w:rsidTr="00950962">
        <w:trPr>
          <w:cantSplit/>
        </w:trPr>
        <w:tc>
          <w:tcPr>
            <w:tcW w:w="1809" w:type="dxa"/>
            <w:vAlign w:val="center"/>
          </w:tcPr>
          <w:p w14:paraId="116977FE" w14:textId="77777777" w:rsidR="006766CD" w:rsidRPr="005C70F3" w:rsidRDefault="006766CD" w:rsidP="006766CD">
            <w:pPr>
              <w:jc w:val="center"/>
            </w:pPr>
            <w:r w:rsidRPr="005C70F3">
              <w:t>007</w:t>
            </w:r>
          </w:p>
        </w:tc>
        <w:tc>
          <w:tcPr>
            <w:tcW w:w="2127" w:type="dxa"/>
            <w:vAlign w:val="center"/>
          </w:tcPr>
          <w:p w14:paraId="162CF65C" w14:textId="3AF9D3AC" w:rsidR="006766CD" w:rsidRPr="005C70F3" w:rsidRDefault="006766CD" w:rsidP="006766CD">
            <w:pPr>
              <w:jc w:val="center"/>
              <w:rPr>
                <w:color w:val="000000"/>
              </w:rPr>
            </w:pPr>
            <w:r w:rsidRPr="005C70F3">
              <w:rPr>
                <w:color w:val="000000"/>
              </w:rPr>
              <w:t>55056</w:t>
            </w:r>
            <w:r w:rsidR="003A75BF">
              <w:rPr>
                <w:color w:val="000000"/>
              </w:rPr>
              <w:t>7</w:t>
            </w:r>
          </w:p>
          <w:p w14:paraId="55F3EBE8" w14:textId="77777777" w:rsidR="006766CD" w:rsidRPr="005C70F3" w:rsidRDefault="006766CD" w:rsidP="006766CD">
            <w:pPr>
              <w:jc w:val="center"/>
            </w:pPr>
            <w:r w:rsidRPr="005C70F3">
              <w:rPr>
                <w:color w:val="000000"/>
              </w:rPr>
              <w:t>6000700</w:t>
            </w:r>
          </w:p>
        </w:tc>
        <w:tc>
          <w:tcPr>
            <w:tcW w:w="2126" w:type="dxa"/>
            <w:vAlign w:val="center"/>
          </w:tcPr>
          <w:p w14:paraId="09ADFDE0" w14:textId="77777777" w:rsidR="006766CD" w:rsidRPr="005C70F3" w:rsidRDefault="006766CD" w:rsidP="006766CD">
            <w:pPr>
              <w:jc w:val="center"/>
            </w:pPr>
            <w:r w:rsidRPr="005C70F3">
              <w:t>8</w:t>
            </w:r>
          </w:p>
        </w:tc>
        <w:tc>
          <w:tcPr>
            <w:tcW w:w="1565" w:type="dxa"/>
          </w:tcPr>
          <w:p w14:paraId="72F11EA3" w14:textId="77777777" w:rsidR="006766CD" w:rsidRPr="005C70F3" w:rsidRDefault="006766CD" w:rsidP="006766CD">
            <w:pPr>
              <w:jc w:val="center"/>
            </w:pPr>
            <w:r w:rsidRPr="005C70F3">
              <w:t>0,6</w:t>
            </w:r>
          </w:p>
        </w:tc>
        <w:tc>
          <w:tcPr>
            <w:tcW w:w="2126" w:type="dxa"/>
          </w:tcPr>
          <w:p w14:paraId="2731501F" w14:textId="53CC7348" w:rsidR="006766CD" w:rsidRPr="005C70F3" w:rsidRDefault="00036EDA" w:rsidP="006766CD">
            <w:pPr>
              <w:jc w:val="center"/>
            </w:pPr>
            <w:r>
              <w:t>9,3</w:t>
            </w:r>
          </w:p>
        </w:tc>
        <w:tc>
          <w:tcPr>
            <w:tcW w:w="1512" w:type="dxa"/>
          </w:tcPr>
          <w:p w14:paraId="29DB874F" w14:textId="56FBBE57" w:rsidR="006766CD" w:rsidRPr="005C70F3" w:rsidRDefault="006766CD" w:rsidP="006766CD">
            <w:pPr>
              <w:jc w:val="center"/>
            </w:pPr>
            <w:r w:rsidRPr="005C70F3">
              <w:t>2</w:t>
            </w:r>
            <w:r w:rsidR="00701A3F">
              <w:t>1</w:t>
            </w:r>
          </w:p>
        </w:tc>
        <w:tc>
          <w:tcPr>
            <w:tcW w:w="1132" w:type="dxa"/>
          </w:tcPr>
          <w:p w14:paraId="65E2B791" w14:textId="46672C5E" w:rsidR="006766CD" w:rsidRPr="005C70F3" w:rsidRDefault="00701A3F" w:rsidP="006766CD">
            <w:pPr>
              <w:jc w:val="center"/>
            </w:pPr>
            <w:r>
              <w:t>2,44</w:t>
            </w:r>
          </w:p>
        </w:tc>
        <w:tc>
          <w:tcPr>
            <w:tcW w:w="1530" w:type="dxa"/>
          </w:tcPr>
          <w:p w14:paraId="45A915A9" w14:textId="77777777" w:rsidR="006766CD" w:rsidRPr="005C70F3" w:rsidRDefault="006766CD" w:rsidP="006766CD">
            <w:pPr>
              <w:jc w:val="center"/>
            </w:pPr>
            <w:r w:rsidRPr="005C70F3">
              <w:t>8760</w:t>
            </w:r>
          </w:p>
        </w:tc>
      </w:tr>
      <w:tr w:rsidR="006766CD" w:rsidRPr="005C70F3" w14:paraId="30A588D7" w14:textId="77777777" w:rsidTr="00950962">
        <w:trPr>
          <w:cantSplit/>
        </w:trPr>
        <w:tc>
          <w:tcPr>
            <w:tcW w:w="1809" w:type="dxa"/>
            <w:vAlign w:val="center"/>
          </w:tcPr>
          <w:p w14:paraId="52101A8C" w14:textId="77777777" w:rsidR="006766CD" w:rsidRPr="005C70F3" w:rsidRDefault="006766CD" w:rsidP="006766CD">
            <w:pPr>
              <w:jc w:val="center"/>
            </w:pPr>
            <w:r w:rsidRPr="005C70F3">
              <w:t>008</w:t>
            </w:r>
          </w:p>
        </w:tc>
        <w:tc>
          <w:tcPr>
            <w:tcW w:w="2127" w:type="dxa"/>
            <w:vAlign w:val="center"/>
          </w:tcPr>
          <w:p w14:paraId="4ED759CF" w14:textId="215F0056" w:rsidR="006766CD" w:rsidRPr="005C70F3" w:rsidRDefault="006766CD" w:rsidP="006766CD">
            <w:pPr>
              <w:jc w:val="center"/>
              <w:rPr>
                <w:color w:val="000000"/>
              </w:rPr>
            </w:pPr>
            <w:r w:rsidRPr="005C70F3">
              <w:rPr>
                <w:color w:val="000000"/>
              </w:rPr>
              <w:t>55056</w:t>
            </w:r>
            <w:r w:rsidR="003A75BF">
              <w:rPr>
                <w:color w:val="000000"/>
              </w:rPr>
              <w:t>7</w:t>
            </w:r>
          </w:p>
          <w:p w14:paraId="369D28BA" w14:textId="77777777" w:rsidR="006766CD" w:rsidRPr="005C70F3" w:rsidRDefault="006766CD" w:rsidP="006766CD">
            <w:pPr>
              <w:jc w:val="center"/>
            </w:pPr>
            <w:r w:rsidRPr="005C70F3">
              <w:rPr>
                <w:color w:val="000000"/>
              </w:rPr>
              <w:t>6000686</w:t>
            </w:r>
          </w:p>
        </w:tc>
        <w:tc>
          <w:tcPr>
            <w:tcW w:w="2126" w:type="dxa"/>
            <w:vAlign w:val="center"/>
          </w:tcPr>
          <w:p w14:paraId="463028D5" w14:textId="77777777" w:rsidR="006766CD" w:rsidRPr="005C70F3" w:rsidRDefault="006766CD" w:rsidP="006766CD">
            <w:pPr>
              <w:jc w:val="center"/>
            </w:pPr>
            <w:r w:rsidRPr="005C70F3">
              <w:t>8</w:t>
            </w:r>
          </w:p>
        </w:tc>
        <w:tc>
          <w:tcPr>
            <w:tcW w:w="1565" w:type="dxa"/>
          </w:tcPr>
          <w:p w14:paraId="409B553C" w14:textId="77777777" w:rsidR="006766CD" w:rsidRPr="005C70F3" w:rsidRDefault="006766CD" w:rsidP="006766CD">
            <w:pPr>
              <w:jc w:val="center"/>
            </w:pPr>
            <w:r w:rsidRPr="005C70F3">
              <w:t>0,6</w:t>
            </w:r>
          </w:p>
        </w:tc>
        <w:tc>
          <w:tcPr>
            <w:tcW w:w="2126" w:type="dxa"/>
          </w:tcPr>
          <w:p w14:paraId="2221C12E" w14:textId="228EABDB" w:rsidR="006766CD" w:rsidRPr="005C70F3" w:rsidRDefault="00036EDA" w:rsidP="006766CD">
            <w:pPr>
              <w:jc w:val="center"/>
            </w:pPr>
            <w:r>
              <w:t>9,3</w:t>
            </w:r>
          </w:p>
        </w:tc>
        <w:tc>
          <w:tcPr>
            <w:tcW w:w="1512" w:type="dxa"/>
          </w:tcPr>
          <w:p w14:paraId="03FCC826" w14:textId="0BFC4780" w:rsidR="006766CD" w:rsidRPr="005C70F3" w:rsidRDefault="006766CD" w:rsidP="006766CD">
            <w:pPr>
              <w:jc w:val="center"/>
            </w:pPr>
            <w:r w:rsidRPr="005C70F3">
              <w:t>2</w:t>
            </w:r>
            <w:r w:rsidR="00701A3F">
              <w:t>1</w:t>
            </w:r>
          </w:p>
        </w:tc>
        <w:tc>
          <w:tcPr>
            <w:tcW w:w="1132" w:type="dxa"/>
          </w:tcPr>
          <w:p w14:paraId="13970365" w14:textId="37B15494" w:rsidR="006766CD" w:rsidRPr="005C70F3" w:rsidRDefault="00701A3F" w:rsidP="006766CD">
            <w:pPr>
              <w:jc w:val="center"/>
            </w:pPr>
            <w:r>
              <w:t>2,44</w:t>
            </w:r>
          </w:p>
        </w:tc>
        <w:tc>
          <w:tcPr>
            <w:tcW w:w="1530" w:type="dxa"/>
          </w:tcPr>
          <w:p w14:paraId="2369E5E7" w14:textId="77777777" w:rsidR="006766CD" w:rsidRPr="005C70F3" w:rsidRDefault="006766CD" w:rsidP="006766CD">
            <w:pPr>
              <w:jc w:val="center"/>
            </w:pPr>
            <w:r w:rsidRPr="005C70F3">
              <w:t>8760</w:t>
            </w:r>
          </w:p>
        </w:tc>
      </w:tr>
      <w:tr w:rsidR="006766CD" w:rsidRPr="005C70F3" w14:paraId="12106B1D" w14:textId="77777777" w:rsidTr="00950962">
        <w:trPr>
          <w:cantSplit/>
        </w:trPr>
        <w:tc>
          <w:tcPr>
            <w:tcW w:w="1809" w:type="dxa"/>
            <w:vAlign w:val="center"/>
          </w:tcPr>
          <w:p w14:paraId="597F633D" w14:textId="77777777" w:rsidR="006766CD" w:rsidRPr="005C70F3" w:rsidRDefault="006766CD" w:rsidP="006766CD">
            <w:pPr>
              <w:jc w:val="center"/>
            </w:pPr>
            <w:r w:rsidRPr="005C70F3">
              <w:t>009</w:t>
            </w:r>
          </w:p>
        </w:tc>
        <w:tc>
          <w:tcPr>
            <w:tcW w:w="2127" w:type="dxa"/>
            <w:vAlign w:val="center"/>
          </w:tcPr>
          <w:p w14:paraId="070F11C7" w14:textId="6AADA923" w:rsidR="006766CD" w:rsidRPr="005C70F3" w:rsidRDefault="006766CD" w:rsidP="006766CD">
            <w:pPr>
              <w:jc w:val="center"/>
              <w:rPr>
                <w:color w:val="000000"/>
              </w:rPr>
            </w:pPr>
            <w:r w:rsidRPr="005C70F3">
              <w:rPr>
                <w:color w:val="000000"/>
              </w:rPr>
              <w:t>55056</w:t>
            </w:r>
            <w:r w:rsidR="003A75BF">
              <w:rPr>
                <w:color w:val="000000"/>
              </w:rPr>
              <w:t>7</w:t>
            </w:r>
          </w:p>
          <w:p w14:paraId="6829A102" w14:textId="77777777" w:rsidR="006766CD" w:rsidRPr="005C70F3" w:rsidRDefault="006766CD" w:rsidP="006766CD">
            <w:pPr>
              <w:jc w:val="center"/>
            </w:pPr>
            <w:r w:rsidRPr="005C70F3">
              <w:rPr>
                <w:color w:val="000000"/>
              </w:rPr>
              <w:t>6000674</w:t>
            </w:r>
          </w:p>
        </w:tc>
        <w:tc>
          <w:tcPr>
            <w:tcW w:w="2126" w:type="dxa"/>
            <w:vAlign w:val="center"/>
          </w:tcPr>
          <w:p w14:paraId="2012BFE4" w14:textId="77777777" w:rsidR="006766CD" w:rsidRPr="005C70F3" w:rsidRDefault="006766CD" w:rsidP="006766CD">
            <w:pPr>
              <w:jc w:val="center"/>
            </w:pPr>
            <w:r w:rsidRPr="005C70F3">
              <w:t>8</w:t>
            </w:r>
          </w:p>
        </w:tc>
        <w:tc>
          <w:tcPr>
            <w:tcW w:w="1565" w:type="dxa"/>
          </w:tcPr>
          <w:p w14:paraId="0A585277" w14:textId="77777777" w:rsidR="006766CD" w:rsidRPr="005C70F3" w:rsidRDefault="006766CD" w:rsidP="006766CD">
            <w:pPr>
              <w:jc w:val="center"/>
            </w:pPr>
            <w:r w:rsidRPr="005C70F3">
              <w:t>0,6</w:t>
            </w:r>
          </w:p>
        </w:tc>
        <w:tc>
          <w:tcPr>
            <w:tcW w:w="2126" w:type="dxa"/>
          </w:tcPr>
          <w:p w14:paraId="79606164" w14:textId="1D15B8AA" w:rsidR="006766CD" w:rsidRPr="005C70F3" w:rsidRDefault="00036EDA" w:rsidP="00036EDA">
            <w:pPr>
              <w:jc w:val="center"/>
            </w:pPr>
            <w:r>
              <w:t>9,3</w:t>
            </w:r>
          </w:p>
        </w:tc>
        <w:tc>
          <w:tcPr>
            <w:tcW w:w="1512" w:type="dxa"/>
          </w:tcPr>
          <w:p w14:paraId="01852215" w14:textId="24F672FE" w:rsidR="006766CD" w:rsidRPr="005C70F3" w:rsidRDefault="006766CD" w:rsidP="006766CD">
            <w:pPr>
              <w:jc w:val="center"/>
            </w:pPr>
            <w:r w:rsidRPr="005C70F3">
              <w:t>2</w:t>
            </w:r>
            <w:r w:rsidR="00701A3F">
              <w:t>1</w:t>
            </w:r>
          </w:p>
        </w:tc>
        <w:tc>
          <w:tcPr>
            <w:tcW w:w="1132" w:type="dxa"/>
          </w:tcPr>
          <w:p w14:paraId="6B7930B4" w14:textId="78BF66A7" w:rsidR="006766CD" w:rsidRPr="005C70F3" w:rsidRDefault="00701A3F" w:rsidP="006766CD">
            <w:pPr>
              <w:jc w:val="center"/>
            </w:pPr>
            <w:r>
              <w:t>2,44</w:t>
            </w:r>
          </w:p>
        </w:tc>
        <w:tc>
          <w:tcPr>
            <w:tcW w:w="1530" w:type="dxa"/>
          </w:tcPr>
          <w:p w14:paraId="234E689F" w14:textId="77777777" w:rsidR="006766CD" w:rsidRPr="005C70F3" w:rsidRDefault="006766CD" w:rsidP="006766CD">
            <w:pPr>
              <w:jc w:val="center"/>
            </w:pPr>
            <w:r w:rsidRPr="005C70F3">
              <w:t>8760</w:t>
            </w:r>
          </w:p>
        </w:tc>
      </w:tr>
      <w:tr w:rsidR="006766CD" w:rsidRPr="005C70F3" w14:paraId="5E600824" w14:textId="77777777" w:rsidTr="00950962">
        <w:trPr>
          <w:cantSplit/>
        </w:trPr>
        <w:tc>
          <w:tcPr>
            <w:tcW w:w="1809" w:type="dxa"/>
            <w:vAlign w:val="center"/>
          </w:tcPr>
          <w:p w14:paraId="1AE9F8BA" w14:textId="77777777" w:rsidR="006766CD" w:rsidRPr="005C70F3" w:rsidRDefault="006766CD" w:rsidP="006766CD">
            <w:pPr>
              <w:jc w:val="center"/>
            </w:pPr>
            <w:r w:rsidRPr="005C70F3">
              <w:lastRenderedPageBreak/>
              <w:t>010</w:t>
            </w:r>
          </w:p>
        </w:tc>
        <w:tc>
          <w:tcPr>
            <w:tcW w:w="2127" w:type="dxa"/>
            <w:vAlign w:val="center"/>
          </w:tcPr>
          <w:p w14:paraId="1CF7AC19" w14:textId="1411D00A" w:rsidR="006766CD" w:rsidRPr="005C70F3" w:rsidRDefault="006766CD" w:rsidP="006766CD">
            <w:pPr>
              <w:jc w:val="center"/>
              <w:rPr>
                <w:color w:val="000000"/>
              </w:rPr>
            </w:pPr>
            <w:r w:rsidRPr="005C70F3">
              <w:rPr>
                <w:color w:val="000000"/>
              </w:rPr>
              <w:t>55056</w:t>
            </w:r>
            <w:r w:rsidR="003A75BF">
              <w:rPr>
                <w:color w:val="000000"/>
              </w:rPr>
              <w:t>6</w:t>
            </w:r>
          </w:p>
          <w:p w14:paraId="6491FB38" w14:textId="77777777" w:rsidR="006766CD" w:rsidRPr="005C70F3" w:rsidRDefault="006766CD" w:rsidP="006766CD">
            <w:pPr>
              <w:jc w:val="center"/>
            </w:pPr>
            <w:r w:rsidRPr="005C70F3">
              <w:rPr>
                <w:color w:val="000000"/>
              </w:rPr>
              <w:t>6000661</w:t>
            </w:r>
          </w:p>
        </w:tc>
        <w:tc>
          <w:tcPr>
            <w:tcW w:w="2126" w:type="dxa"/>
            <w:vAlign w:val="center"/>
          </w:tcPr>
          <w:p w14:paraId="4F5F7FC4" w14:textId="77777777" w:rsidR="006766CD" w:rsidRPr="005C70F3" w:rsidRDefault="006766CD" w:rsidP="006766CD">
            <w:pPr>
              <w:jc w:val="center"/>
            </w:pPr>
            <w:r w:rsidRPr="005C70F3">
              <w:t>8</w:t>
            </w:r>
          </w:p>
        </w:tc>
        <w:tc>
          <w:tcPr>
            <w:tcW w:w="1565" w:type="dxa"/>
          </w:tcPr>
          <w:p w14:paraId="1DB555AD" w14:textId="77777777" w:rsidR="006766CD" w:rsidRPr="005C70F3" w:rsidRDefault="006766CD" w:rsidP="006766CD">
            <w:pPr>
              <w:jc w:val="center"/>
            </w:pPr>
            <w:r w:rsidRPr="005C70F3">
              <w:t>0,6</w:t>
            </w:r>
          </w:p>
        </w:tc>
        <w:tc>
          <w:tcPr>
            <w:tcW w:w="2126" w:type="dxa"/>
          </w:tcPr>
          <w:p w14:paraId="50A48EA9" w14:textId="78D39089" w:rsidR="006766CD" w:rsidRPr="005C70F3" w:rsidRDefault="00036EDA" w:rsidP="006766CD">
            <w:pPr>
              <w:jc w:val="center"/>
            </w:pPr>
            <w:r>
              <w:t>9,3</w:t>
            </w:r>
          </w:p>
        </w:tc>
        <w:tc>
          <w:tcPr>
            <w:tcW w:w="1512" w:type="dxa"/>
          </w:tcPr>
          <w:p w14:paraId="5401C7CE" w14:textId="68364729" w:rsidR="006766CD" w:rsidRPr="005C70F3" w:rsidRDefault="006766CD" w:rsidP="006766CD">
            <w:pPr>
              <w:jc w:val="center"/>
            </w:pPr>
            <w:r w:rsidRPr="005C70F3">
              <w:t>2</w:t>
            </w:r>
            <w:r w:rsidR="00701A3F">
              <w:t>1</w:t>
            </w:r>
          </w:p>
        </w:tc>
        <w:tc>
          <w:tcPr>
            <w:tcW w:w="1132" w:type="dxa"/>
          </w:tcPr>
          <w:p w14:paraId="635AFE94" w14:textId="5355024F" w:rsidR="006766CD" w:rsidRPr="005C70F3" w:rsidRDefault="00701A3F" w:rsidP="006766CD">
            <w:pPr>
              <w:jc w:val="center"/>
            </w:pPr>
            <w:r>
              <w:t>2,44</w:t>
            </w:r>
          </w:p>
        </w:tc>
        <w:tc>
          <w:tcPr>
            <w:tcW w:w="1530" w:type="dxa"/>
          </w:tcPr>
          <w:p w14:paraId="34E55E51" w14:textId="77777777" w:rsidR="006766CD" w:rsidRPr="005C70F3" w:rsidRDefault="006766CD" w:rsidP="006766CD">
            <w:pPr>
              <w:jc w:val="center"/>
            </w:pPr>
            <w:r w:rsidRPr="005C70F3">
              <w:t>8760</w:t>
            </w:r>
          </w:p>
        </w:tc>
      </w:tr>
      <w:tr w:rsidR="006766CD" w:rsidRPr="005C70F3" w14:paraId="4DDC456F" w14:textId="77777777" w:rsidTr="00950962">
        <w:trPr>
          <w:cantSplit/>
        </w:trPr>
        <w:tc>
          <w:tcPr>
            <w:tcW w:w="1809" w:type="dxa"/>
            <w:vAlign w:val="center"/>
          </w:tcPr>
          <w:p w14:paraId="25252831" w14:textId="77777777" w:rsidR="006766CD" w:rsidRPr="005C70F3" w:rsidRDefault="006766CD" w:rsidP="006766CD">
            <w:pPr>
              <w:jc w:val="center"/>
            </w:pPr>
            <w:r w:rsidRPr="005C70F3">
              <w:t>011</w:t>
            </w:r>
          </w:p>
        </w:tc>
        <w:tc>
          <w:tcPr>
            <w:tcW w:w="2127" w:type="dxa"/>
            <w:vAlign w:val="center"/>
          </w:tcPr>
          <w:p w14:paraId="1D83B4D9" w14:textId="6A816999" w:rsidR="006766CD" w:rsidRPr="005C70F3" w:rsidRDefault="006766CD" w:rsidP="006766CD">
            <w:pPr>
              <w:jc w:val="center"/>
              <w:rPr>
                <w:color w:val="000000"/>
              </w:rPr>
            </w:pPr>
            <w:r w:rsidRPr="005C70F3">
              <w:rPr>
                <w:color w:val="000000"/>
              </w:rPr>
              <w:t>55056</w:t>
            </w:r>
            <w:r w:rsidR="003A75BF">
              <w:rPr>
                <w:color w:val="000000"/>
              </w:rPr>
              <w:t>5</w:t>
            </w:r>
          </w:p>
          <w:p w14:paraId="60BDA286" w14:textId="77777777" w:rsidR="006766CD" w:rsidRPr="005C70F3" w:rsidRDefault="006766CD" w:rsidP="006766CD">
            <w:pPr>
              <w:jc w:val="center"/>
              <w:rPr>
                <w:color w:val="000000"/>
              </w:rPr>
            </w:pPr>
            <w:r w:rsidRPr="005C70F3">
              <w:rPr>
                <w:color w:val="000000"/>
              </w:rPr>
              <w:t>6000649</w:t>
            </w:r>
          </w:p>
        </w:tc>
        <w:tc>
          <w:tcPr>
            <w:tcW w:w="2126" w:type="dxa"/>
            <w:vAlign w:val="center"/>
          </w:tcPr>
          <w:p w14:paraId="6610E9A3" w14:textId="77777777" w:rsidR="006766CD" w:rsidRPr="005C70F3" w:rsidRDefault="006766CD" w:rsidP="006766CD">
            <w:pPr>
              <w:jc w:val="center"/>
            </w:pPr>
            <w:r w:rsidRPr="005C70F3">
              <w:t>8</w:t>
            </w:r>
          </w:p>
        </w:tc>
        <w:tc>
          <w:tcPr>
            <w:tcW w:w="1565" w:type="dxa"/>
          </w:tcPr>
          <w:p w14:paraId="31DFEED4" w14:textId="77777777" w:rsidR="006766CD" w:rsidRPr="005C70F3" w:rsidRDefault="006766CD" w:rsidP="006766CD">
            <w:pPr>
              <w:jc w:val="center"/>
            </w:pPr>
            <w:r w:rsidRPr="005C70F3">
              <w:t>0,6</w:t>
            </w:r>
          </w:p>
        </w:tc>
        <w:tc>
          <w:tcPr>
            <w:tcW w:w="2126" w:type="dxa"/>
          </w:tcPr>
          <w:p w14:paraId="76DA01F8" w14:textId="4E4BB338" w:rsidR="006766CD" w:rsidRPr="005C70F3" w:rsidRDefault="00036EDA" w:rsidP="006766CD">
            <w:pPr>
              <w:jc w:val="center"/>
            </w:pPr>
            <w:r>
              <w:t>9,3</w:t>
            </w:r>
          </w:p>
        </w:tc>
        <w:tc>
          <w:tcPr>
            <w:tcW w:w="1512" w:type="dxa"/>
          </w:tcPr>
          <w:p w14:paraId="248A87D3" w14:textId="3207D069" w:rsidR="006766CD" w:rsidRPr="005C70F3" w:rsidRDefault="006766CD" w:rsidP="006766CD">
            <w:pPr>
              <w:jc w:val="center"/>
            </w:pPr>
            <w:r w:rsidRPr="005C70F3">
              <w:t>2</w:t>
            </w:r>
            <w:r w:rsidR="00701A3F">
              <w:t>1</w:t>
            </w:r>
          </w:p>
        </w:tc>
        <w:tc>
          <w:tcPr>
            <w:tcW w:w="1132" w:type="dxa"/>
          </w:tcPr>
          <w:p w14:paraId="71895F86" w14:textId="4E15836A" w:rsidR="006766CD" w:rsidRPr="005C70F3" w:rsidRDefault="00701A3F" w:rsidP="006766CD">
            <w:pPr>
              <w:jc w:val="center"/>
            </w:pPr>
            <w:r>
              <w:t>2,44</w:t>
            </w:r>
          </w:p>
        </w:tc>
        <w:tc>
          <w:tcPr>
            <w:tcW w:w="1530" w:type="dxa"/>
          </w:tcPr>
          <w:p w14:paraId="3E228886" w14:textId="77777777" w:rsidR="006766CD" w:rsidRPr="005C70F3" w:rsidRDefault="006766CD" w:rsidP="006766CD">
            <w:pPr>
              <w:jc w:val="center"/>
            </w:pPr>
            <w:r w:rsidRPr="005C70F3">
              <w:t>8760</w:t>
            </w:r>
          </w:p>
        </w:tc>
      </w:tr>
      <w:tr w:rsidR="006766CD" w:rsidRPr="005C70F3" w14:paraId="07A44F99" w14:textId="77777777" w:rsidTr="00950962">
        <w:trPr>
          <w:cantSplit/>
        </w:trPr>
        <w:tc>
          <w:tcPr>
            <w:tcW w:w="1809" w:type="dxa"/>
            <w:vAlign w:val="center"/>
          </w:tcPr>
          <w:p w14:paraId="16609B7A" w14:textId="77777777" w:rsidR="006766CD" w:rsidRPr="005C70F3" w:rsidRDefault="006766CD" w:rsidP="006766CD">
            <w:pPr>
              <w:jc w:val="center"/>
            </w:pPr>
            <w:r w:rsidRPr="005C70F3">
              <w:t>012</w:t>
            </w:r>
          </w:p>
        </w:tc>
        <w:tc>
          <w:tcPr>
            <w:tcW w:w="2127" w:type="dxa"/>
            <w:vAlign w:val="center"/>
          </w:tcPr>
          <w:p w14:paraId="13395D3B" w14:textId="49D7A51C" w:rsidR="006766CD" w:rsidRPr="005C70F3" w:rsidRDefault="006766CD" w:rsidP="006766CD">
            <w:pPr>
              <w:jc w:val="center"/>
              <w:rPr>
                <w:color w:val="000000"/>
              </w:rPr>
            </w:pPr>
            <w:r w:rsidRPr="005C70F3">
              <w:rPr>
                <w:color w:val="000000"/>
              </w:rPr>
              <w:t>550564</w:t>
            </w:r>
          </w:p>
          <w:p w14:paraId="1ABA65F8" w14:textId="77777777" w:rsidR="006766CD" w:rsidRPr="005C70F3" w:rsidRDefault="006766CD" w:rsidP="006766CD">
            <w:pPr>
              <w:jc w:val="center"/>
            </w:pPr>
            <w:r w:rsidRPr="005C70F3">
              <w:rPr>
                <w:color w:val="000000"/>
              </w:rPr>
              <w:t>6000632</w:t>
            </w:r>
          </w:p>
        </w:tc>
        <w:tc>
          <w:tcPr>
            <w:tcW w:w="2126" w:type="dxa"/>
            <w:vAlign w:val="center"/>
          </w:tcPr>
          <w:p w14:paraId="7BE6A425" w14:textId="77777777" w:rsidR="006766CD" w:rsidRPr="005C70F3" w:rsidRDefault="006766CD" w:rsidP="006766CD">
            <w:pPr>
              <w:jc w:val="center"/>
            </w:pPr>
            <w:r w:rsidRPr="005C70F3">
              <w:t>8</w:t>
            </w:r>
          </w:p>
        </w:tc>
        <w:tc>
          <w:tcPr>
            <w:tcW w:w="1565" w:type="dxa"/>
          </w:tcPr>
          <w:p w14:paraId="5A342377" w14:textId="77777777" w:rsidR="006766CD" w:rsidRPr="005C70F3" w:rsidRDefault="006766CD" w:rsidP="006766CD">
            <w:pPr>
              <w:jc w:val="center"/>
            </w:pPr>
            <w:r w:rsidRPr="005C70F3">
              <w:t>0,6</w:t>
            </w:r>
          </w:p>
        </w:tc>
        <w:tc>
          <w:tcPr>
            <w:tcW w:w="2126" w:type="dxa"/>
          </w:tcPr>
          <w:p w14:paraId="1D41682C" w14:textId="29DAA5CC" w:rsidR="006766CD" w:rsidRPr="005C70F3" w:rsidRDefault="00036EDA" w:rsidP="006766CD">
            <w:pPr>
              <w:jc w:val="center"/>
            </w:pPr>
            <w:r>
              <w:t>9,3</w:t>
            </w:r>
          </w:p>
        </w:tc>
        <w:tc>
          <w:tcPr>
            <w:tcW w:w="1512" w:type="dxa"/>
          </w:tcPr>
          <w:p w14:paraId="71460E96" w14:textId="4E842C50" w:rsidR="006766CD" w:rsidRPr="005C70F3" w:rsidRDefault="006766CD" w:rsidP="006766CD">
            <w:pPr>
              <w:jc w:val="center"/>
            </w:pPr>
            <w:r w:rsidRPr="005C70F3">
              <w:t>2</w:t>
            </w:r>
            <w:r w:rsidR="00701A3F">
              <w:t>1</w:t>
            </w:r>
          </w:p>
        </w:tc>
        <w:tc>
          <w:tcPr>
            <w:tcW w:w="1132" w:type="dxa"/>
          </w:tcPr>
          <w:p w14:paraId="27AA8FF2" w14:textId="24979FD1" w:rsidR="006766CD" w:rsidRPr="005C70F3" w:rsidRDefault="00701A3F" w:rsidP="006766CD">
            <w:pPr>
              <w:jc w:val="center"/>
            </w:pPr>
            <w:r>
              <w:t>2,44</w:t>
            </w:r>
          </w:p>
        </w:tc>
        <w:tc>
          <w:tcPr>
            <w:tcW w:w="1530" w:type="dxa"/>
          </w:tcPr>
          <w:p w14:paraId="55610FB4" w14:textId="77777777" w:rsidR="006766CD" w:rsidRPr="005C70F3" w:rsidRDefault="006766CD" w:rsidP="006766CD">
            <w:pPr>
              <w:jc w:val="center"/>
            </w:pPr>
            <w:r w:rsidRPr="005C70F3">
              <w:t>8760</w:t>
            </w:r>
          </w:p>
        </w:tc>
      </w:tr>
      <w:tr w:rsidR="006766CD" w:rsidRPr="005C70F3" w14:paraId="46240831" w14:textId="77777777" w:rsidTr="00950962">
        <w:trPr>
          <w:cantSplit/>
        </w:trPr>
        <w:tc>
          <w:tcPr>
            <w:tcW w:w="1809" w:type="dxa"/>
            <w:vAlign w:val="center"/>
          </w:tcPr>
          <w:p w14:paraId="458E66F1" w14:textId="77777777" w:rsidR="006766CD" w:rsidRPr="005C70F3" w:rsidRDefault="006766CD" w:rsidP="006766CD">
            <w:pPr>
              <w:jc w:val="center"/>
            </w:pPr>
            <w:r w:rsidRPr="005C70F3">
              <w:t>013</w:t>
            </w:r>
          </w:p>
        </w:tc>
        <w:tc>
          <w:tcPr>
            <w:tcW w:w="2127" w:type="dxa"/>
            <w:vAlign w:val="center"/>
          </w:tcPr>
          <w:p w14:paraId="030FF489" w14:textId="1C3E1815" w:rsidR="006766CD" w:rsidRPr="005C70F3" w:rsidRDefault="006766CD" w:rsidP="006766CD">
            <w:pPr>
              <w:jc w:val="center"/>
              <w:rPr>
                <w:color w:val="000000"/>
              </w:rPr>
            </w:pPr>
            <w:r w:rsidRPr="005C70F3">
              <w:rPr>
                <w:color w:val="000000"/>
              </w:rPr>
              <w:t>55059</w:t>
            </w:r>
            <w:r w:rsidR="003A75BF">
              <w:rPr>
                <w:color w:val="000000"/>
              </w:rPr>
              <w:t>9</w:t>
            </w:r>
          </w:p>
          <w:p w14:paraId="1624DC1A" w14:textId="77777777" w:rsidR="006766CD" w:rsidRPr="005C70F3" w:rsidRDefault="006766CD" w:rsidP="006766CD">
            <w:pPr>
              <w:jc w:val="center"/>
            </w:pPr>
            <w:r w:rsidRPr="005C70F3">
              <w:rPr>
                <w:color w:val="000000"/>
              </w:rPr>
              <w:t>6000699</w:t>
            </w:r>
          </w:p>
        </w:tc>
        <w:tc>
          <w:tcPr>
            <w:tcW w:w="2126" w:type="dxa"/>
            <w:vAlign w:val="center"/>
          </w:tcPr>
          <w:p w14:paraId="1F1C8AFF" w14:textId="77777777" w:rsidR="006766CD" w:rsidRPr="005C70F3" w:rsidRDefault="006766CD" w:rsidP="006766CD">
            <w:pPr>
              <w:jc w:val="center"/>
            </w:pPr>
            <w:r w:rsidRPr="005C70F3">
              <w:t>8</w:t>
            </w:r>
          </w:p>
        </w:tc>
        <w:tc>
          <w:tcPr>
            <w:tcW w:w="1565" w:type="dxa"/>
          </w:tcPr>
          <w:p w14:paraId="250D0FF0" w14:textId="77777777" w:rsidR="006766CD" w:rsidRPr="005C70F3" w:rsidRDefault="006766CD" w:rsidP="006766CD">
            <w:pPr>
              <w:jc w:val="center"/>
            </w:pPr>
            <w:r w:rsidRPr="005C70F3">
              <w:t>0,6</w:t>
            </w:r>
          </w:p>
        </w:tc>
        <w:tc>
          <w:tcPr>
            <w:tcW w:w="2126" w:type="dxa"/>
          </w:tcPr>
          <w:p w14:paraId="01291F9E" w14:textId="41744248" w:rsidR="006766CD" w:rsidRPr="005C70F3" w:rsidRDefault="00036EDA" w:rsidP="006766CD">
            <w:pPr>
              <w:jc w:val="center"/>
            </w:pPr>
            <w:r>
              <w:t>9,3</w:t>
            </w:r>
          </w:p>
        </w:tc>
        <w:tc>
          <w:tcPr>
            <w:tcW w:w="1512" w:type="dxa"/>
          </w:tcPr>
          <w:p w14:paraId="21AE9112" w14:textId="74EC9C72" w:rsidR="006766CD" w:rsidRPr="005C70F3" w:rsidRDefault="006766CD" w:rsidP="006766CD">
            <w:pPr>
              <w:jc w:val="center"/>
            </w:pPr>
            <w:r w:rsidRPr="005C70F3">
              <w:t>2</w:t>
            </w:r>
            <w:r w:rsidR="00701A3F">
              <w:t>1</w:t>
            </w:r>
          </w:p>
        </w:tc>
        <w:tc>
          <w:tcPr>
            <w:tcW w:w="1132" w:type="dxa"/>
          </w:tcPr>
          <w:p w14:paraId="41001A82" w14:textId="54C1A9FA" w:rsidR="006766CD" w:rsidRPr="005C70F3" w:rsidRDefault="00701A3F" w:rsidP="006766CD">
            <w:pPr>
              <w:jc w:val="center"/>
            </w:pPr>
            <w:r>
              <w:t>2,44</w:t>
            </w:r>
          </w:p>
        </w:tc>
        <w:tc>
          <w:tcPr>
            <w:tcW w:w="1530" w:type="dxa"/>
          </w:tcPr>
          <w:p w14:paraId="3C05D0B2" w14:textId="77777777" w:rsidR="006766CD" w:rsidRPr="005C70F3" w:rsidRDefault="006766CD" w:rsidP="006766CD">
            <w:pPr>
              <w:jc w:val="center"/>
            </w:pPr>
            <w:r w:rsidRPr="005C70F3">
              <w:t>8760</w:t>
            </w:r>
          </w:p>
        </w:tc>
      </w:tr>
      <w:tr w:rsidR="006766CD" w:rsidRPr="005C70F3" w14:paraId="4D34EA6B" w14:textId="77777777" w:rsidTr="00950962">
        <w:trPr>
          <w:cantSplit/>
        </w:trPr>
        <w:tc>
          <w:tcPr>
            <w:tcW w:w="1809" w:type="dxa"/>
            <w:vAlign w:val="center"/>
          </w:tcPr>
          <w:p w14:paraId="6F5B1D3C" w14:textId="77777777" w:rsidR="006766CD" w:rsidRPr="005C70F3" w:rsidRDefault="006766CD" w:rsidP="006766CD">
            <w:pPr>
              <w:jc w:val="center"/>
            </w:pPr>
            <w:r w:rsidRPr="005C70F3">
              <w:t>014</w:t>
            </w:r>
          </w:p>
        </w:tc>
        <w:tc>
          <w:tcPr>
            <w:tcW w:w="2127" w:type="dxa"/>
            <w:vAlign w:val="center"/>
          </w:tcPr>
          <w:p w14:paraId="157D740C" w14:textId="61A58F35" w:rsidR="006766CD" w:rsidRPr="005C70F3" w:rsidRDefault="006766CD" w:rsidP="006766CD">
            <w:pPr>
              <w:jc w:val="center"/>
              <w:rPr>
                <w:color w:val="000000"/>
              </w:rPr>
            </w:pPr>
            <w:r w:rsidRPr="005C70F3">
              <w:rPr>
                <w:color w:val="000000"/>
              </w:rPr>
              <w:t>55059</w:t>
            </w:r>
            <w:r w:rsidR="003A75BF">
              <w:rPr>
                <w:color w:val="000000"/>
              </w:rPr>
              <w:t>9</w:t>
            </w:r>
          </w:p>
          <w:p w14:paraId="08D99D8B" w14:textId="77777777" w:rsidR="006766CD" w:rsidRPr="005C70F3" w:rsidRDefault="006766CD" w:rsidP="006766CD">
            <w:pPr>
              <w:jc w:val="center"/>
            </w:pPr>
            <w:r w:rsidRPr="005C70F3">
              <w:rPr>
                <w:color w:val="000000"/>
              </w:rPr>
              <w:t>6000685</w:t>
            </w:r>
          </w:p>
        </w:tc>
        <w:tc>
          <w:tcPr>
            <w:tcW w:w="2126" w:type="dxa"/>
            <w:vAlign w:val="center"/>
          </w:tcPr>
          <w:p w14:paraId="1F7DA548" w14:textId="77777777" w:rsidR="006766CD" w:rsidRPr="005C70F3" w:rsidRDefault="006766CD" w:rsidP="006766CD">
            <w:pPr>
              <w:jc w:val="center"/>
            </w:pPr>
            <w:r w:rsidRPr="005C70F3">
              <w:t>8</w:t>
            </w:r>
          </w:p>
        </w:tc>
        <w:tc>
          <w:tcPr>
            <w:tcW w:w="1565" w:type="dxa"/>
          </w:tcPr>
          <w:p w14:paraId="323A6F15" w14:textId="77777777" w:rsidR="006766CD" w:rsidRPr="005C70F3" w:rsidRDefault="006766CD" w:rsidP="006766CD">
            <w:pPr>
              <w:jc w:val="center"/>
            </w:pPr>
            <w:r w:rsidRPr="005C70F3">
              <w:t>0,6</w:t>
            </w:r>
          </w:p>
        </w:tc>
        <w:tc>
          <w:tcPr>
            <w:tcW w:w="2126" w:type="dxa"/>
          </w:tcPr>
          <w:p w14:paraId="06C44DC0" w14:textId="47C04F55" w:rsidR="006766CD" w:rsidRPr="005C70F3" w:rsidRDefault="00036EDA" w:rsidP="006766CD">
            <w:pPr>
              <w:jc w:val="center"/>
            </w:pPr>
            <w:r>
              <w:t>9,3</w:t>
            </w:r>
          </w:p>
        </w:tc>
        <w:tc>
          <w:tcPr>
            <w:tcW w:w="1512" w:type="dxa"/>
          </w:tcPr>
          <w:p w14:paraId="33E77F6A" w14:textId="70709D02" w:rsidR="006766CD" w:rsidRPr="005C70F3" w:rsidRDefault="006766CD" w:rsidP="006766CD">
            <w:pPr>
              <w:jc w:val="center"/>
            </w:pPr>
            <w:r w:rsidRPr="005C70F3">
              <w:t>2</w:t>
            </w:r>
            <w:r w:rsidR="00701A3F">
              <w:t>1</w:t>
            </w:r>
          </w:p>
        </w:tc>
        <w:tc>
          <w:tcPr>
            <w:tcW w:w="1132" w:type="dxa"/>
          </w:tcPr>
          <w:p w14:paraId="530FD5FB" w14:textId="14618091" w:rsidR="006766CD" w:rsidRPr="005C70F3" w:rsidRDefault="00701A3F" w:rsidP="006766CD">
            <w:pPr>
              <w:jc w:val="center"/>
            </w:pPr>
            <w:r>
              <w:t>2,44</w:t>
            </w:r>
          </w:p>
        </w:tc>
        <w:tc>
          <w:tcPr>
            <w:tcW w:w="1530" w:type="dxa"/>
          </w:tcPr>
          <w:p w14:paraId="2190DB2C" w14:textId="77777777" w:rsidR="006766CD" w:rsidRPr="005C70F3" w:rsidRDefault="006766CD" w:rsidP="006766CD">
            <w:pPr>
              <w:jc w:val="center"/>
            </w:pPr>
            <w:r w:rsidRPr="005C70F3">
              <w:t>8760</w:t>
            </w:r>
          </w:p>
        </w:tc>
      </w:tr>
      <w:tr w:rsidR="006766CD" w:rsidRPr="005C70F3" w14:paraId="7837B6C1" w14:textId="77777777" w:rsidTr="00950962">
        <w:trPr>
          <w:cantSplit/>
        </w:trPr>
        <w:tc>
          <w:tcPr>
            <w:tcW w:w="1809" w:type="dxa"/>
            <w:vAlign w:val="center"/>
          </w:tcPr>
          <w:p w14:paraId="0211F6FF" w14:textId="77777777" w:rsidR="006766CD" w:rsidRPr="005C70F3" w:rsidRDefault="006766CD" w:rsidP="006766CD">
            <w:pPr>
              <w:jc w:val="center"/>
            </w:pPr>
            <w:r w:rsidRPr="005C70F3">
              <w:t>015</w:t>
            </w:r>
          </w:p>
        </w:tc>
        <w:tc>
          <w:tcPr>
            <w:tcW w:w="2127" w:type="dxa"/>
            <w:vAlign w:val="center"/>
          </w:tcPr>
          <w:p w14:paraId="063D4C3D" w14:textId="21DFAD51" w:rsidR="006766CD" w:rsidRPr="005C70F3" w:rsidRDefault="006766CD" w:rsidP="006766CD">
            <w:pPr>
              <w:jc w:val="center"/>
              <w:rPr>
                <w:color w:val="000000"/>
              </w:rPr>
            </w:pPr>
            <w:r w:rsidRPr="005C70F3">
              <w:rPr>
                <w:color w:val="000000"/>
              </w:rPr>
              <w:t>55059</w:t>
            </w:r>
            <w:r w:rsidR="003A75BF">
              <w:rPr>
                <w:color w:val="000000"/>
              </w:rPr>
              <w:t>9</w:t>
            </w:r>
          </w:p>
          <w:p w14:paraId="78A26B18" w14:textId="77777777" w:rsidR="006766CD" w:rsidRPr="005C70F3" w:rsidRDefault="006766CD" w:rsidP="006766CD">
            <w:pPr>
              <w:jc w:val="center"/>
            </w:pPr>
            <w:r w:rsidRPr="005C70F3">
              <w:rPr>
                <w:color w:val="000000"/>
              </w:rPr>
              <w:t>6000673</w:t>
            </w:r>
          </w:p>
        </w:tc>
        <w:tc>
          <w:tcPr>
            <w:tcW w:w="2126" w:type="dxa"/>
            <w:vAlign w:val="center"/>
          </w:tcPr>
          <w:p w14:paraId="09F36BA1" w14:textId="77777777" w:rsidR="006766CD" w:rsidRPr="005C70F3" w:rsidRDefault="006766CD" w:rsidP="006766CD">
            <w:pPr>
              <w:jc w:val="center"/>
            </w:pPr>
            <w:r w:rsidRPr="005C70F3">
              <w:t>8</w:t>
            </w:r>
          </w:p>
        </w:tc>
        <w:tc>
          <w:tcPr>
            <w:tcW w:w="1565" w:type="dxa"/>
          </w:tcPr>
          <w:p w14:paraId="5A74A3AD" w14:textId="77777777" w:rsidR="006766CD" w:rsidRPr="005C70F3" w:rsidRDefault="006766CD" w:rsidP="006766CD">
            <w:pPr>
              <w:jc w:val="center"/>
            </w:pPr>
            <w:r w:rsidRPr="005C70F3">
              <w:t>0,6</w:t>
            </w:r>
          </w:p>
        </w:tc>
        <w:tc>
          <w:tcPr>
            <w:tcW w:w="2126" w:type="dxa"/>
          </w:tcPr>
          <w:p w14:paraId="47B819C9" w14:textId="286DE5BF" w:rsidR="006766CD" w:rsidRPr="005C70F3" w:rsidRDefault="00036EDA" w:rsidP="006766CD">
            <w:pPr>
              <w:jc w:val="center"/>
            </w:pPr>
            <w:r>
              <w:t>9,3</w:t>
            </w:r>
          </w:p>
        </w:tc>
        <w:tc>
          <w:tcPr>
            <w:tcW w:w="1512" w:type="dxa"/>
          </w:tcPr>
          <w:p w14:paraId="7CC20A1C" w14:textId="19C05ED3" w:rsidR="006766CD" w:rsidRPr="005C70F3" w:rsidRDefault="006766CD" w:rsidP="006766CD">
            <w:pPr>
              <w:jc w:val="center"/>
            </w:pPr>
            <w:r w:rsidRPr="005C70F3">
              <w:t>2</w:t>
            </w:r>
            <w:r w:rsidR="00701A3F">
              <w:t>1</w:t>
            </w:r>
          </w:p>
        </w:tc>
        <w:tc>
          <w:tcPr>
            <w:tcW w:w="1132" w:type="dxa"/>
          </w:tcPr>
          <w:p w14:paraId="3B0AC910" w14:textId="0E04AAB5" w:rsidR="006766CD" w:rsidRPr="005C70F3" w:rsidRDefault="00701A3F" w:rsidP="006766CD">
            <w:pPr>
              <w:jc w:val="center"/>
            </w:pPr>
            <w:r>
              <w:t>2,44</w:t>
            </w:r>
          </w:p>
        </w:tc>
        <w:tc>
          <w:tcPr>
            <w:tcW w:w="1530" w:type="dxa"/>
          </w:tcPr>
          <w:p w14:paraId="27D02C14" w14:textId="77777777" w:rsidR="006766CD" w:rsidRPr="005C70F3" w:rsidRDefault="006766CD" w:rsidP="006766CD">
            <w:pPr>
              <w:jc w:val="center"/>
            </w:pPr>
            <w:r w:rsidRPr="005C70F3">
              <w:t>8760</w:t>
            </w:r>
          </w:p>
        </w:tc>
      </w:tr>
      <w:tr w:rsidR="006766CD" w:rsidRPr="005C70F3" w14:paraId="669DA67F" w14:textId="77777777" w:rsidTr="00950962">
        <w:trPr>
          <w:cantSplit/>
        </w:trPr>
        <w:tc>
          <w:tcPr>
            <w:tcW w:w="1809" w:type="dxa"/>
            <w:vAlign w:val="center"/>
          </w:tcPr>
          <w:p w14:paraId="0C6B12DC" w14:textId="77777777" w:rsidR="006766CD" w:rsidRPr="005C70F3" w:rsidRDefault="006766CD" w:rsidP="006766CD">
            <w:pPr>
              <w:jc w:val="center"/>
            </w:pPr>
            <w:r w:rsidRPr="005C70F3">
              <w:t>016</w:t>
            </w:r>
          </w:p>
        </w:tc>
        <w:tc>
          <w:tcPr>
            <w:tcW w:w="2127" w:type="dxa"/>
            <w:vAlign w:val="center"/>
          </w:tcPr>
          <w:p w14:paraId="02BF486F" w14:textId="23A624D9" w:rsidR="006766CD" w:rsidRPr="005C70F3" w:rsidRDefault="006766CD" w:rsidP="006766CD">
            <w:pPr>
              <w:jc w:val="center"/>
              <w:rPr>
                <w:color w:val="000000"/>
              </w:rPr>
            </w:pPr>
            <w:r w:rsidRPr="005C70F3">
              <w:rPr>
                <w:color w:val="000000"/>
              </w:rPr>
              <w:t>55059</w:t>
            </w:r>
            <w:r w:rsidR="003A75BF">
              <w:rPr>
                <w:color w:val="000000"/>
              </w:rPr>
              <w:t>8</w:t>
            </w:r>
          </w:p>
          <w:p w14:paraId="7F4A7AE0" w14:textId="77777777" w:rsidR="006766CD" w:rsidRPr="005C70F3" w:rsidRDefault="006766CD" w:rsidP="006766CD">
            <w:pPr>
              <w:jc w:val="center"/>
            </w:pPr>
            <w:r w:rsidRPr="005C70F3">
              <w:rPr>
                <w:color w:val="000000"/>
              </w:rPr>
              <w:t>6000660</w:t>
            </w:r>
          </w:p>
        </w:tc>
        <w:tc>
          <w:tcPr>
            <w:tcW w:w="2126" w:type="dxa"/>
            <w:vAlign w:val="center"/>
          </w:tcPr>
          <w:p w14:paraId="6758D830" w14:textId="77777777" w:rsidR="006766CD" w:rsidRPr="005C70F3" w:rsidRDefault="006766CD" w:rsidP="006766CD">
            <w:pPr>
              <w:jc w:val="center"/>
            </w:pPr>
            <w:r w:rsidRPr="005C70F3">
              <w:t>8</w:t>
            </w:r>
          </w:p>
        </w:tc>
        <w:tc>
          <w:tcPr>
            <w:tcW w:w="1565" w:type="dxa"/>
          </w:tcPr>
          <w:p w14:paraId="566AA119" w14:textId="77777777" w:rsidR="006766CD" w:rsidRPr="005C70F3" w:rsidRDefault="006766CD" w:rsidP="006766CD">
            <w:pPr>
              <w:jc w:val="center"/>
            </w:pPr>
            <w:r w:rsidRPr="005C70F3">
              <w:t>0,6</w:t>
            </w:r>
          </w:p>
        </w:tc>
        <w:tc>
          <w:tcPr>
            <w:tcW w:w="2126" w:type="dxa"/>
          </w:tcPr>
          <w:p w14:paraId="53B318FE" w14:textId="0C614C10" w:rsidR="006766CD" w:rsidRPr="005C70F3" w:rsidRDefault="00036EDA" w:rsidP="006766CD">
            <w:pPr>
              <w:jc w:val="center"/>
            </w:pPr>
            <w:r>
              <w:t>9,3</w:t>
            </w:r>
          </w:p>
        </w:tc>
        <w:tc>
          <w:tcPr>
            <w:tcW w:w="1512" w:type="dxa"/>
          </w:tcPr>
          <w:p w14:paraId="18D2AB1B" w14:textId="4905F06E" w:rsidR="006766CD" w:rsidRPr="005C70F3" w:rsidRDefault="006766CD" w:rsidP="006766CD">
            <w:pPr>
              <w:jc w:val="center"/>
            </w:pPr>
            <w:r w:rsidRPr="005C70F3">
              <w:t>2</w:t>
            </w:r>
            <w:r w:rsidR="00701A3F">
              <w:t>1</w:t>
            </w:r>
          </w:p>
        </w:tc>
        <w:tc>
          <w:tcPr>
            <w:tcW w:w="1132" w:type="dxa"/>
          </w:tcPr>
          <w:p w14:paraId="64FAF4B0" w14:textId="2B21C913" w:rsidR="006766CD" w:rsidRPr="005C70F3" w:rsidRDefault="00701A3F" w:rsidP="006766CD">
            <w:pPr>
              <w:jc w:val="center"/>
            </w:pPr>
            <w:r>
              <w:t>2,44</w:t>
            </w:r>
          </w:p>
        </w:tc>
        <w:tc>
          <w:tcPr>
            <w:tcW w:w="1530" w:type="dxa"/>
          </w:tcPr>
          <w:p w14:paraId="0A89E187" w14:textId="77777777" w:rsidR="006766CD" w:rsidRPr="005C70F3" w:rsidRDefault="006766CD" w:rsidP="006766CD">
            <w:pPr>
              <w:jc w:val="center"/>
            </w:pPr>
            <w:r w:rsidRPr="005C70F3">
              <w:t>8760</w:t>
            </w:r>
          </w:p>
        </w:tc>
      </w:tr>
      <w:tr w:rsidR="006766CD" w:rsidRPr="005C70F3" w14:paraId="44A597FA" w14:textId="77777777" w:rsidTr="00950962">
        <w:trPr>
          <w:cantSplit/>
        </w:trPr>
        <w:tc>
          <w:tcPr>
            <w:tcW w:w="1809" w:type="dxa"/>
            <w:vAlign w:val="center"/>
          </w:tcPr>
          <w:p w14:paraId="490947A7" w14:textId="77777777" w:rsidR="006766CD" w:rsidRPr="005C70F3" w:rsidRDefault="006766CD" w:rsidP="006766CD">
            <w:pPr>
              <w:jc w:val="center"/>
            </w:pPr>
            <w:r w:rsidRPr="005C70F3">
              <w:t>017</w:t>
            </w:r>
          </w:p>
        </w:tc>
        <w:tc>
          <w:tcPr>
            <w:tcW w:w="2127" w:type="dxa"/>
            <w:vAlign w:val="center"/>
          </w:tcPr>
          <w:p w14:paraId="040EB2A1" w14:textId="0F39DCF6" w:rsidR="006766CD" w:rsidRPr="005C70F3" w:rsidRDefault="006766CD" w:rsidP="006766CD">
            <w:pPr>
              <w:jc w:val="center"/>
              <w:rPr>
                <w:color w:val="000000"/>
              </w:rPr>
            </w:pPr>
            <w:r w:rsidRPr="005C70F3">
              <w:rPr>
                <w:color w:val="000000"/>
              </w:rPr>
              <w:t>55059</w:t>
            </w:r>
            <w:r w:rsidR="003A75BF">
              <w:rPr>
                <w:color w:val="000000"/>
              </w:rPr>
              <w:t>7</w:t>
            </w:r>
          </w:p>
          <w:p w14:paraId="42E77F9D" w14:textId="77777777" w:rsidR="006766CD" w:rsidRPr="005C70F3" w:rsidRDefault="006766CD" w:rsidP="006766CD">
            <w:pPr>
              <w:jc w:val="center"/>
            </w:pPr>
            <w:r w:rsidRPr="005C70F3">
              <w:rPr>
                <w:color w:val="000000"/>
              </w:rPr>
              <w:t>6000648</w:t>
            </w:r>
          </w:p>
        </w:tc>
        <w:tc>
          <w:tcPr>
            <w:tcW w:w="2126" w:type="dxa"/>
            <w:vAlign w:val="center"/>
          </w:tcPr>
          <w:p w14:paraId="46177B8F" w14:textId="77777777" w:rsidR="006766CD" w:rsidRPr="005C70F3" w:rsidRDefault="006766CD" w:rsidP="006766CD">
            <w:pPr>
              <w:jc w:val="center"/>
            </w:pPr>
            <w:r w:rsidRPr="005C70F3">
              <w:t>8</w:t>
            </w:r>
          </w:p>
        </w:tc>
        <w:tc>
          <w:tcPr>
            <w:tcW w:w="1565" w:type="dxa"/>
          </w:tcPr>
          <w:p w14:paraId="0DEBE868" w14:textId="77777777" w:rsidR="006766CD" w:rsidRPr="005C70F3" w:rsidRDefault="006766CD" w:rsidP="006766CD">
            <w:pPr>
              <w:jc w:val="center"/>
            </w:pPr>
            <w:r w:rsidRPr="005C70F3">
              <w:t>0,6</w:t>
            </w:r>
          </w:p>
        </w:tc>
        <w:tc>
          <w:tcPr>
            <w:tcW w:w="2126" w:type="dxa"/>
          </w:tcPr>
          <w:p w14:paraId="2E3F8DE3" w14:textId="679C8876" w:rsidR="006766CD" w:rsidRPr="005C70F3" w:rsidRDefault="00036EDA" w:rsidP="006766CD">
            <w:pPr>
              <w:jc w:val="center"/>
            </w:pPr>
            <w:r>
              <w:t>9,3</w:t>
            </w:r>
          </w:p>
        </w:tc>
        <w:tc>
          <w:tcPr>
            <w:tcW w:w="1512" w:type="dxa"/>
          </w:tcPr>
          <w:p w14:paraId="57330878" w14:textId="76D1AFEA" w:rsidR="006766CD" w:rsidRPr="005C70F3" w:rsidRDefault="006766CD" w:rsidP="006766CD">
            <w:pPr>
              <w:jc w:val="center"/>
            </w:pPr>
            <w:r w:rsidRPr="005C70F3">
              <w:t>2</w:t>
            </w:r>
            <w:r w:rsidR="00701A3F">
              <w:t>1</w:t>
            </w:r>
          </w:p>
        </w:tc>
        <w:tc>
          <w:tcPr>
            <w:tcW w:w="1132" w:type="dxa"/>
          </w:tcPr>
          <w:p w14:paraId="5BD8B69D" w14:textId="0532BF61" w:rsidR="006766CD" w:rsidRPr="005C70F3" w:rsidRDefault="00701A3F" w:rsidP="006766CD">
            <w:pPr>
              <w:jc w:val="center"/>
            </w:pPr>
            <w:r>
              <w:t>2,44</w:t>
            </w:r>
          </w:p>
        </w:tc>
        <w:tc>
          <w:tcPr>
            <w:tcW w:w="1530" w:type="dxa"/>
          </w:tcPr>
          <w:p w14:paraId="23E288C4" w14:textId="77777777" w:rsidR="006766CD" w:rsidRPr="005C70F3" w:rsidRDefault="006766CD" w:rsidP="006766CD">
            <w:pPr>
              <w:jc w:val="center"/>
            </w:pPr>
            <w:r w:rsidRPr="005C70F3">
              <w:t>8760</w:t>
            </w:r>
          </w:p>
        </w:tc>
      </w:tr>
      <w:tr w:rsidR="006766CD" w:rsidRPr="005C70F3" w14:paraId="30B2B79B" w14:textId="77777777" w:rsidTr="00950962">
        <w:trPr>
          <w:cantSplit/>
        </w:trPr>
        <w:tc>
          <w:tcPr>
            <w:tcW w:w="1809" w:type="dxa"/>
            <w:vAlign w:val="center"/>
          </w:tcPr>
          <w:p w14:paraId="1FC42452" w14:textId="77777777" w:rsidR="006766CD" w:rsidRPr="005C70F3" w:rsidRDefault="006766CD" w:rsidP="006766CD">
            <w:pPr>
              <w:jc w:val="center"/>
            </w:pPr>
            <w:r w:rsidRPr="005C70F3">
              <w:t>018</w:t>
            </w:r>
          </w:p>
        </w:tc>
        <w:tc>
          <w:tcPr>
            <w:tcW w:w="2127" w:type="dxa"/>
            <w:vAlign w:val="center"/>
          </w:tcPr>
          <w:p w14:paraId="42B210BE" w14:textId="2A95B78B" w:rsidR="006766CD" w:rsidRPr="005C70F3" w:rsidRDefault="006766CD" w:rsidP="006766CD">
            <w:pPr>
              <w:jc w:val="center"/>
              <w:rPr>
                <w:color w:val="000000"/>
              </w:rPr>
            </w:pPr>
            <w:r w:rsidRPr="005C70F3">
              <w:rPr>
                <w:color w:val="000000"/>
              </w:rPr>
              <w:t>550596</w:t>
            </w:r>
          </w:p>
          <w:p w14:paraId="44391048" w14:textId="77777777" w:rsidR="006766CD" w:rsidRPr="005C70F3" w:rsidRDefault="006766CD" w:rsidP="006766CD">
            <w:pPr>
              <w:jc w:val="center"/>
            </w:pPr>
            <w:r w:rsidRPr="005C70F3">
              <w:rPr>
                <w:color w:val="000000"/>
              </w:rPr>
              <w:t>6000631</w:t>
            </w:r>
          </w:p>
        </w:tc>
        <w:tc>
          <w:tcPr>
            <w:tcW w:w="2126" w:type="dxa"/>
            <w:vAlign w:val="center"/>
          </w:tcPr>
          <w:p w14:paraId="5C326A07" w14:textId="77777777" w:rsidR="006766CD" w:rsidRPr="005C70F3" w:rsidRDefault="006766CD" w:rsidP="006766CD">
            <w:pPr>
              <w:jc w:val="center"/>
            </w:pPr>
            <w:r w:rsidRPr="005C70F3">
              <w:t>8</w:t>
            </w:r>
          </w:p>
        </w:tc>
        <w:tc>
          <w:tcPr>
            <w:tcW w:w="1565" w:type="dxa"/>
          </w:tcPr>
          <w:p w14:paraId="151A8083" w14:textId="77777777" w:rsidR="006766CD" w:rsidRPr="005C70F3" w:rsidRDefault="006766CD" w:rsidP="006766CD">
            <w:pPr>
              <w:jc w:val="center"/>
            </w:pPr>
            <w:r w:rsidRPr="005C70F3">
              <w:t>0,6</w:t>
            </w:r>
          </w:p>
        </w:tc>
        <w:tc>
          <w:tcPr>
            <w:tcW w:w="2126" w:type="dxa"/>
          </w:tcPr>
          <w:p w14:paraId="34C0DFA2" w14:textId="21E99917" w:rsidR="006766CD" w:rsidRPr="005C70F3" w:rsidRDefault="00036EDA" w:rsidP="006766CD">
            <w:pPr>
              <w:jc w:val="center"/>
            </w:pPr>
            <w:r>
              <w:t>9,3</w:t>
            </w:r>
          </w:p>
        </w:tc>
        <w:tc>
          <w:tcPr>
            <w:tcW w:w="1512" w:type="dxa"/>
          </w:tcPr>
          <w:p w14:paraId="66500C9C" w14:textId="5B3B9CF9" w:rsidR="006766CD" w:rsidRPr="005C70F3" w:rsidRDefault="006766CD" w:rsidP="006766CD">
            <w:pPr>
              <w:jc w:val="center"/>
            </w:pPr>
            <w:r w:rsidRPr="005C70F3">
              <w:t>2</w:t>
            </w:r>
            <w:r w:rsidR="00701A3F">
              <w:t>1</w:t>
            </w:r>
          </w:p>
        </w:tc>
        <w:tc>
          <w:tcPr>
            <w:tcW w:w="1132" w:type="dxa"/>
          </w:tcPr>
          <w:p w14:paraId="2800B6CF" w14:textId="0B3A87E1" w:rsidR="006766CD" w:rsidRPr="005C70F3" w:rsidRDefault="00701A3F" w:rsidP="006766CD">
            <w:pPr>
              <w:jc w:val="center"/>
            </w:pPr>
            <w:r>
              <w:t>2,44</w:t>
            </w:r>
          </w:p>
        </w:tc>
        <w:tc>
          <w:tcPr>
            <w:tcW w:w="1530" w:type="dxa"/>
          </w:tcPr>
          <w:p w14:paraId="3E71D986" w14:textId="77777777" w:rsidR="006766CD" w:rsidRPr="005C70F3" w:rsidRDefault="006766CD" w:rsidP="006766CD">
            <w:pPr>
              <w:jc w:val="center"/>
            </w:pPr>
            <w:r w:rsidRPr="005C70F3">
              <w:t>8760</w:t>
            </w:r>
          </w:p>
        </w:tc>
      </w:tr>
      <w:tr w:rsidR="006766CD" w:rsidRPr="005C70F3" w14:paraId="5D3ED38E" w14:textId="77777777" w:rsidTr="00950962">
        <w:trPr>
          <w:cantSplit/>
        </w:trPr>
        <w:tc>
          <w:tcPr>
            <w:tcW w:w="1809" w:type="dxa"/>
            <w:vAlign w:val="center"/>
          </w:tcPr>
          <w:p w14:paraId="533A8B8D" w14:textId="77777777" w:rsidR="006766CD" w:rsidRPr="005C70F3" w:rsidRDefault="006766CD" w:rsidP="006766CD">
            <w:pPr>
              <w:jc w:val="center"/>
            </w:pPr>
            <w:r w:rsidRPr="005C70F3">
              <w:t>019</w:t>
            </w:r>
          </w:p>
        </w:tc>
        <w:tc>
          <w:tcPr>
            <w:tcW w:w="2127" w:type="dxa"/>
            <w:vAlign w:val="center"/>
          </w:tcPr>
          <w:p w14:paraId="08087CB0" w14:textId="0FE01FA6" w:rsidR="006766CD" w:rsidRPr="005C70F3" w:rsidRDefault="006766CD" w:rsidP="006766CD">
            <w:pPr>
              <w:jc w:val="center"/>
              <w:rPr>
                <w:color w:val="000000"/>
              </w:rPr>
            </w:pPr>
            <w:r w:rsidRPr="005C70F3">
              <w:rPr>
                <w:color w:val="000000"/>
              </w:rPr>
              <w:t>55063</w:t>
            </w:r>
            <w:r w:rsidR="003A75BF">
              <w:rPr>
                <w:color w:val="000000"/>
              </w:rPr>
              <w:t>1</w:t>
            </w:r>
          </w:p>
          <w:p w14:paraId="48A424F5" w14:textId="77777777" w:rsidR="006766CD" w:rsidRPr="005C70F3" w:rsidRDefault="006766CD" w:rsidP="006766CD">
            <w:pPr>
              <w:jc w:val="center"/>
            </w:pPr>
            <w:r w:rsidRPr="005C70F3">
              <w:rPr>
                <w:color w:val="000000"/>
              </w:rPr>
              <w:t>6000698</w:t>
            </w:r>
          </w:p>
        </w:tc>
        <w:tc>
          <w:tcPr>
            <w:tcW w:w="2126" w:type="dxa"/>
            <w:vAlign w:val="center"/>
          </w:tcPr>
          <w:p w14:paraId="5C2AAD9C" w14:textId="77777777" w:rsidR="006766CD" w:rsidRPr="005C70F3" w:rsidRDefault="006766CD" w:rsidP="006766CD">
            <w:pPr>
              <w:jc w:val="center"/>
            </w:pPr>
            <w:r w:rsidRPr="005C70F3">
              <w:t>8</w:t>
            </w:r>
          </w:p>
        </w:tc>
        <w:tc>
          <w:tcPr>
            <w:tcW w:w="1565" w:type="dxa"/>
          </w:tcPr>
          <w:p w14:paraId="6C531502" w14:textId="77777777" w:rsidR="006766CD" w:rsidRPr="005C70F3" w:rsidRDefault="006766CD" w:rsidP="006766CD">
            <w:pPr>
              <w:jc w:val="center"/>
            </w:pPr>
            <w:r w:rsidRPr="005C70F3">
              <w:t>0,6</w:t>
            </w:r>
          </w:p>
        </w:tc>
        <w:tc>
          <w:tcPr>
            <w:tcW w:w="2126" w:type="dxa"/>
          </w:tcPr>
          <w:p w14:paraId="4A59D7AD" w14:textId="4E49DE99" w:rsidR="006766CD" w:rsidRPr="005C70F3" w:rsidRDefault="00036EDA" w:rsidP="006766CD">
            <w:pPr>
              <w:jc w:val="center"/>
            </w:pPr>
            <w:r>
              <w:t>9,3</w:t>
            </w:r>
          </w:p>
        </w:tc>
        <w:tc>
          <w:tcPr>
            <w:tcW w:w="1512" w:type="dxa"/>
          </w:tcPr>
          <w:p w14:paraId="73B3DBB1" w14:textId="607AAC69" w:rsidR="006766CD" w:rsidRPr="005C70F3" w:rsidRDefault="006766CD" w:rsidP="006766CD">
            <w:pPr>
              <w:jc w:val="center"/>
            </w:pPr>
            <w:r w:rsidRPr="005C70F3">
              <w:t>2</w:t>
            </w:r>
            <w:r w:rsidR="00701A3F">
              <w:t>1</w:t>
            </w:r>
          </w:p>
        </w:tc>
        <w:tc>
          <w:tcPr>
            <w:tcW w:w="1132" w:type="dxa"/>
          </w:tcPr>
          <w:p w14:paraId="55FFF8F4" w14:textId="21C007A2" w:rsidR="006766CD" w:rsidRPr="005C70F3" w:rsidRDefault="00701A3F" w:rsidP="006766CD">
            <w:pPr>
              <w:jc w:val="center"/>
            </w:pPr>
            <w:r>
              <w:t>2,44</w:t>
            </w:r>
          </w:p>
        </w:tc>
        <w:tc>
          <w:tcPr>
            <w:tcW w:w="1530" w:type="dxa"/>
          </w:tcPr>
          <w:p w14:paraId="57FE98F5" w14:textId="77777777" w:rsidR="006766CD" w:rsidRPr="005C70F3" w:rsidRDefault="006766CD" w:rsidP="006766CD">
            <w:pPr>
              <w:jc w:val="center"/>
            </w:pPr>
            <w:r w:rsidRPr="005C70F3">
              <w:t>8760</w:t>
            </w:r>
          </w:p>
        </w:tc>
      </w:tr>
      <w:tr w:rsidR="006766CD" w:rsidRPr="005C70F3" w14:paraId="4C0ABAF9" w14:textId="77777777" w:rsidTr="00950962">
        <w:trPr>
          <w:cantSplit/>
        </w:trPr>
        <w:tc>
          <w:tcPr>
            <w:tcW w:w="1809" w:type="dxa"/>
            <w:vAlign w:val="center"/>
          </w:tcPr>
          <w:p w14:paraId="4E46E5A5" w14:textId="77777777" w:rsidR="006766CD" w:rsidRPr="005C70F3" w:rsidRDefault="006766CD" w:rsidP="006766CD">
            <w:pPr>
              <w:jc w:val="center"/>
            </w:pPr>
            <w:r w:rsidRPr="005C70F3">
              <w:t>020</w:t>
            </w:r>
          </w:p>
        </w:tc>
        <w:tc>
          <w:tcPr>
            <w:tcW w:w="2127" w:type="dxa"/>
            <w:vAlign w:val="center"/>
          </w:tcPr>
          <w:p w14:paraId="10E4DCD6" w14:textId="55B293A0" w:rsidR="006766CD" w:rsidRPr="005C70F3" w:rsidRDefault="006766CD" w:rsidP="006766CD">
            <w:pPr>
              <w:jc w:val="center"/>
              <w:rPr>
                <w:color w:val="000000"/>
              </w:rPr>
            </w:pPr>
            <w:r w:rsidRPr="005C70F3">
              <w:rPr>
                <w:color w:val="000000"/>
              </w:rPr>
              <w:t>55063</w:t>
            </w:r>
            <w:r w:rsidR="003A75BF">
              <w:rPr>
                <w:color w:val="000000"/>
              </w:rPr>
              <w:t>1</w:t>
            </w:r>
          </w:p>
          <w:p w14:paraId="36F8B4D1" w14:textId="77777777" w:rsidR="006766CD" w:rsidRPr="005C70F3" w:rsidRDefault="006766CD" w:rsidP="006766CD">
            <w:pPr>
              <w:jc w:val="center"/>
            </w:pPr>
            <w:r w:rsidRPr="005C70F3">
              <w:rPr>
                <w:color w:val="000000"/>
              </w:rPr>
              <w:t>6000684</w:t>
            </w:r>
          </w:p>
        </w:tc>
        <w:tc>
          <w:tcPr>
            <w:tcW w:w="2126" w:type="dxa"/>
            <w:vAlign w:val="center"/>
          </w:tcPr>
          <w:p w14:paraId="7E3D7CCE" w14:textId="77777777" w:rsidR="006766CD" w:rsidRPr="005C70F3" w:rsidRDefault="006766CD" w:rsidP="006766CD">
            <w:pPr>
              <w:jc w:val="center"/>
            </w:pPr>
            <w:r w:rsidRPr="005C70F3">
              <w:t>8</w:t>
            </w:r>
          </w:p>
        </w:tc>
        <w:tc>
          <w:tcPr>
            <w:tcW w:w="1565" w:type="dxa"/>
          </w:tcPr>
          <w:p w14:paraId="17E9E499" w14:textId="77777777" w:rsidR="006766CD" w:rsidRPr="005C70F3" w:rsidRDefault="006766CD" w:rsidP="006766CD">
            <w:pPr>
              <w:jc w:val="center"/>
            </w:pPr>
            <w:r w:rsidRPr="005C70F3">
              <w:t>0,6</w:t>
            </w:r>
          </w:p>
        </w:tc>
        <w:tc>
          <w:tcPr>
            <w:tcW w:w="2126" w:type="dxa"/>
          </w:tcPr>
          <w:p w14:paraId="02F37B81" w14:textId="275294FA" w:rsidR="006766CD" w:rsidRPr="005C70F3" w:rsidRDefault="00036EDA" w:rsidP="006766CD">
            <w:pPr>
              <w:jc w:val="center"/>
            </w:pPr>
            <w:r>
              <w:t>9,3</w:t>
            </w:r>
          </w:p>
        </w:tc>
        <w:tc>
          <w:tcPr>
            <w:tcW w:w="1512" w:type="dxa"/>
          </w:tcPr>
          <w:p w14:paraId="51D5C700" w14:textId="5A8F1306" w:rsidR="006766CD" w:rsidRPr="005C70F3" w:rsidRDefault="006766CD" w:rsidP="006766CD">
            <w:pPr>
              <w:jc w:val="center"/>
            </w:pPr>
            <w:r w:rsidRPr="005C70F3">
              <w:t>2</w:t>
            </w:r>
            <w:r w:rsidR="00701A3F">
              <w:t>1</w:t>
            </w:r>
          </w:p>
        </w:tc>
        <w:tc>
          <w:tcPr>
            <w:tcW w:w="1132" w:type="dxa"/>
          </w:tcPr>
          <w:p w14:paraId="11401B41" w14:textId="74EA9E49" w:rsidR="006766CD" w:rsidRPr="005C70F3" w:rsidRDefault="00701A3F" w:rsidP="006766CD">
            <w:pPr>
              <w:jc w:val="center"/>
            </w:pPr>
            <w:r>
              <w:t>2,44</w:t>
            </w:r>
          </w:p>
        </w:tc>
        <w:tc>
          <w:tcPr>
            <w:tcW w:w="1530" w:type="dxa"/>
          </w:tcPr>
          <w:p w14:paraId="63624555" w14:textId="77777777" w:rsidR="006766CD" w:rsidRPr="005C70F3" w:rsidRDefault="006766CD" w:rsidP="006766CD">
            <w:pPr>
              <w:jc w:val="center"/>
            </w:pPr>
            <w:r w:rsidRPr="005C70F3">
              <w:t>8760</w:t>
            </w:r>
          </w:p>
        </w:tc>
      </w:tr>
      <w:tr w:rsidR="006766CD" w:rsidRPr="005C70F3" w14:paraId="289AB84A" w14:textId="77777777" w:rsidTr="00950962">
        <w:trPr>
          <w:cantSplit/>
        </w:trPr>
        <w:tc>
          <w:tcPr>
            <w:tcW w:w="1809" w:type="dxa"/>
            <w:vAlign w:val="center"/>
          </w:tcPr>
          <w:p w14:paraId="52B3CE47" w14:textId="77777777" w:rsidR="006766CD" w:rsidRPr="005C70F3" w:rsidRDefault="006766CD" w:rsidP="006766CD">
            <w:pPr>
              <w:jc w:val="center"/>
            </w:pPr>
            <w:r w:rsidRPr="005C70F3">
              <w:t>021</w:t>
            </w:r>
          </w:p>
        </w:tc>
        <w:tc>
          <w:tcPr>
            <w:tcW w:w="2127" w:type="dxa"/>
            <w:vAlign w:val="center"/>
          </w:tcPr>
          <w:p w14:paraId="56FD623E" w14:textId="153E815C" w:rsidR="006766CD" w:rsidRPr="005C70F3" w:rsidRDefault="006766CD" w:rsidP="006766CD">
            <w:pPr>
              <w:jc w:val="center"/>
              <w:rPr>
                <w:color w:val="000000"/>
              </w:rPr>
            </w:pPr>
            <w:r w:rsidRPr="005C70F3">
              <w:rPr>
                <w:color w:val="000000"/>
              </w:rPr>
              <w:t>55063</w:t>
            </w:r>
            <w:r w:rsidR="003A75BF">
              <w:rPr>
                <w:color w:val="000000"/>
              </w:rPr>
              <w:t>1</w:t>
            </w:r>
          </w:p>
          <w:p w14:paraId="51AEC64E" w14:textId="77777777" w:rsidR="006766CD" w:rsidRPr="005C70F3" w:rsidRDefault="006766CD" w:rsidP="006766CD">
            <w:pPr>
              <w:jc w:val="center"/>
            </w:pPr>
            <w:r w:rsidRPr="005C70F3">
              <w:rPr>
                <w:color w:val="000000"/>
              </w:rPr>
              <w:t>6000672</w:t>
            </w:r>
          </w:p>
        </w:tc>
        <w:tc>
          <w:tcPr>
            <w:tcW w:w="2126" w:type="dxa"/>
            <w:vAlign w:val="center"/>
          </w:tcPr>
          <w:p w14:paraId="38FA79C0" w14:textId="77777777" w:rsidR="006766CD" w:rsidRPr="005C70F3" w:rsidRDefault="006766CD" w:rsidP="006766CD">
            <w:pPr>
              <w:jc w:val="center"/>
            </w:pPr>
            <w:r w:rsidRPr="005C70F3">
              <w:t>8</w:t>
            </w:r>
          </w:p>
        </w:tc>
        <w:tc>
          <w:tcPr>
            <w:tcW w:w="1565" w:type="dxa"/>
          </w:tcPr>
          <w:p w14:paraId="7C1D854D" w14:textId="77777777" w:rsidR="006766CD" w:rsidRPr="005C70F3" w:rsidRDefault="006766CD" w:rsidP="006766CD">
            <w:pPr>
              <w:jc w:val="center"/>
            </w:pPr>
            <w:r w:rsidRPr="005C70F3">
              <w:t>0,6</w:t>
            </w:r>
          </w:p>
        </w:tc>
        <w:tc>
          <w:tcPr>
            <w:tcW w:w="2126" w:type="dxa"/>
          </w:tcPr>
          <w:p w14:paraId="138FD0EA" w14:textId="4C2B818E" w:rsidR="006766CD" w:rsidRPr="005C70F3" w:rsidRDefault="00036EDA" w:rsidP="006766CD">
            <w:pPr>
              <w:jc w:val="center"/>
            </w:pPr>
            <w:r>
              <w:t>9,3</w:t>
            </w:r>
          </w:p>
        </w:tc>
        <w:tc>
          <w:tcPr>
            <w:tcW w:w="1512" w:type="dxa"/>
          </w:tcPr>
          <w:p w14:paraId="0F4E50E4" w14:textId="564BDE74" w:rsidR="006766CD" w:rsidRPr="005C70F3" w:rsidRDefault="006766CD" w:rsidP="006766CD">
            <w:pPr>
              <w:jc w:val="center"/>
            </w:pPr>
            <w:r w:rsidRPr="005C70F3">
              <w:t>2</w:t>
            </w:r>
            <w:r w:rsidR="00701A3F">
              <w:t>1</w:t>
            </w:r>
          </w:p>
        </w:tc>
        <w:tc>
          <w:tcPr>
            <w:tcW w:w="1132" w:type="dxa"/>
          </w:tcPr>
          <w:p w14:paraId="4A81F0ED" w14:textId="634BA07D" w:rsidR="006766CD" w:rsidRPr="005C70F3" w:rsidRDefault="00701A3F" w:rsidP="006766CD">
            <w:pPr>
              <w:jc w:val="center"/>
            </w:pPr>
            <w:r>
              <w:t>2,44</w:t>
            </w:r>
          </w:p>
        </w:tc>
        <w:tc>
          <w:tcPr>
            <w:tcW w:w="1530" w:type="dxa"/>
          </w:tcPr>
          <w:p w14:paraId="7604937A" w14:textId="77777777" w:rsidR="006766CD" w:rsidRPr="005C70F3" w:rsidRDefault="006766CD" w:rsidP="006766CD">
            <w:pPr>
              <w:jc w:val="center"/>
            </w:pPr>
            <w:r w:rsidRPr="005C70F3">
              <w:t>8760</w:t>
            </w:r>
          </w:p>
        </w:tc>
      </w:tr>
      <w:tr w:rsidR="006766CD" w:rsidRPr="005C70F3" w14:paraId="4B5788AA" w14:textId="77777777" w:rsidTr="00950962">
        <w:trPr>
          <w:cantSplit/>
        </w:trPr>
        <w:tc>
          <w:tcPr>
            <w:tcW w:w="1809" w:type="dxa"/>
            <w:vAlign w:val="center"/>
          </w:tcPr>
          <w:p w14:paraId="529CCA38" w14:textId="77777777" w:rsidR="006766CD" w:rsidRPr="005C70F3" w:rsidRDefault="006766CD" w:rsidP="006766CD">
            <w:pPr>
              <w:jc w:val="center"/>
            </w:pPr>
            <w:r w:rsidRPr="005C70F3">
              <w:lastRenderedPageBreak/>
              <w:t>022</w:t>
            </w:r>
          </w:p>
        </w:tc>
        <w:tc>
          <w:tcPr>
            <w:tcW w:w="2127" w:type="dxa"/>
            <w:vAlign w:val="center"/>
          </w:tcPr>
          <w:p w14:paraId="6406B04A" w14:textId="23B88C74" w:rsidR="006766CD" w:rsidRPr="005C70F3" w:rsidRDefault="006766CD" w:rsidP="006766CD">
            <w:pPr>
              <w:jc w:val="center"/>
              <w:rPr>
                <w:color w:val="000000"/>
              </w:rPr>
            </w:pPr>
            <w:r w:rsidRPr="005C70F3">
              <w:rPr>
                <w:color w:val="000000"/>
              </w:rPr>
              <w:t>5506</w:t>
            </w:r>
            <w:r w:rsidR="003A75BF">
              <w:rPr>
                <w:color w:val="000000"/>
              </w:rPr>
              <w:t>30</w:t>
            </w:r>
          </w:p>
          <w:p w14:paraId="6FA600F0" w14:textId="77777777" w:rsidR="006766CD" w:rsidRPr="005C70F3" w:rsidRDefault="006766CD" w:rsidP="006766CD">
            <w:pPr>
              <w:jc w:val="center"/>
            </w:pPr>
            <w:r w:rsidRPr="005C70F3">
              <w:rPr>
                <w:color w:val="000000"/>
              </w:rPr>
              <w:t>6000659</w:t>
            </w:r>
          </w:p>
        </w:tc>
        <w:tc>
          <w:tcPr>
            <w:tcW w:w="2126" w:type="dxa"/>
            <w:vAlign w:val="center"/>
          </w:tcPr>
          <w:p w14:paraId="4E7EF345" w14:textId="77777777" w:rsidR="006766CD" w:rsidRPr="005C70F3" w:rsidRDefault="006766CD" w:rsidP="006766CD">
            <w:pPr>
              <w:jc w:val="center"/>
            </w:pPr>
            <w:r w:rsidRPr="005C70F3">
              <w:t>8</w:t>
            </w:r>
          </w:p>
        </w:tc>
        <w:tc>
          <w:tcPr>
            <w:tcW w:w="1565" w:type="dxa"/>
          </w:tcPr>
          <w:p w14:paraId="7747701C" w14:textId="77777777" w:rsidR="006766CD" w:rsidRPr="005C70F3" w:rsidRDefault="006766CD" w:rsidP="006766CD">
            <w:pPr>
              <w:jc w:val="center"/>
            </w:pPr>
            <w:r w:rsidRPr="005C70F3">
              <w:t>0,6</w:t>
            </w:r>
          </w:p>
        </w:tc>
        <w:tc>
          <w:tcPr>
            <w:tcW w:w="2126" w:type="dxa"/>
          </w:tcPr>
          <w:p w14:paraId="0AA4DE68" w14:textId="369C96E2" w:rsidR="006766CD" w:rsidRPr="005C70F3" w:rsidRDefault="00036EDA" w:rsidP="006766CD">
            <w:pPr>
              <w:jc w:val="center"/>
            </w:pPr>
            <w:r>
              <w:t>9,3</w:t>
            </w:r>
          </w:p>
        </w:tc>
        <w:tc>
          <w:tcPr>
            <w:tcW w:w="1512" w:type="dxa"/>
          </w:tcPr>
          <w:p w14:paraId="71F4F58C" w14:textId="1B92BE38" w:rsidR="006766CD" w:rsidRPr="005C70F3" w:rsidRDefault="006766CD" w:rsidP="006766CD">
            <w:pPr>
              <w:jc w:val="center"/>
            </w:pPr>
            <w:r w:rsidRPr="005C70F3">
              <w:t>2</w:t>
            </w:r>
            <w:r w:rsidR="00701A3F">
              <w:t>1</w:t>
            </w:r>
          </w:p>
        </w:tc>
        <w:tc>
          <w:tcPr>
            <w:tcW w:w="1132" w:type="dxa"/>
          </w:tcPr>
          <w:p w14:paraId="5D7CFDC9" w14:textId="5552DA33" w:rsidR="006766CD" w:rsidRPr="005C70F3" w:rsidRDefault="00701A3F" w:rsidP="006766CD">
            <w:pPr>
              <w:jc w:val="center"/>
            </w:pPr>
            <w:r>
              <w:t>2,44</w:t>
            </w:r>
          </w:p>
        </w:tc>
        <w:tc>
          <w:tcPr>
            <w:tcW w:w="1530" w:type="dxa"/>
          </w:tcPr>
          <w:p w14:paraId="1F20E0A9" w14:textId="77777777" w:rsidR="006766CD" w:rsidRPr="005C70F3" w:rsidRDefault="006766CD" w:rsidP="006766CD">
            <w:pPr>
              <w:jc w:val="center"/>
            </w:pPr>
            <w:r w:rsidRPr="005C70F3">
              <w:t>8760</w:t>
            </w:r>
          </w:p>
        </w:tc>
      </w:tr>
      <w:tr w:rsidR="006766CD" w:rsidRPr="005C70F3" w14:paraId="46FFF712" w14:textId="77777777" w:rsidTr="00950962">
        <w:trPr>
          <w:cantSplit/>
        </w:trPr>
        <w:tc>
          <w:tcPr>
            <w:tcW w:w="1809" w:type="dxa"/>
            <w:vAlign w:val="center"/>
          </w:tcPr>
          <w:p w14:paraId="7822B05B" w14:textId="77777777" w:rsidR="006766CD" w:rsidRPr="005C70F3" w:rsidRDefault="006766CD" w:rsidP="006766CD">
            <w:pPr>
              <w:jc w:val="center"/>
            </w:pPr>
            <w:r w:rsidRPr="005C70F3">
              <w:t>023</w:t>
            </w:r>
          </w:p>
        </w:tc>
        <w:tc>
          <w:tcPr>
            <w:tcW w:w="2127" w:type="dxa"/>
            <w:vAlign w:val="center"/>
          </w:tcPr>
          <w:p w14:paraId="65D481A7" w14:textId="12349BE9" w:rsidR="006766CD" w:rsidRPr="005C70F3" w:rsidRDefault="006766CD" w:rsidP="006766CD">
            <w:pPr>
              <w:jc w:val="center"/>
              <w:rPr>
                <w:color w:val="000000"/>
              </w:rPr>
            </w:pPr>
            <w:r w:rsidRPr="005C70F3">
              <w:rPr>
                <w:color w:val="000000"/>
              </w:rPr>
              <w:t>55062</w:t>
            </w:r>
            <w:r w:rsidR="003A75BF">
              <w:rPr>
                <w:color w:val="000000"/>
              </w:rPr>
              <w:t>9</w:t>
            </w:r>
          </w:p>
          <w:p w14:paraId="247EC168" w14:textId="77777777" w:rsidR="006766CD" w:rsidRPr="005C70F3" w:rsidRDefault="006766CD" w:rsidP="006766CD">
            <w:pPr>
              <w:jc w:val="center"/>
            </w:pPr>
            <w:r w:rsidRPr="005C70F3">
              <w:rPr>
                <w:color w:val="000000"/>
              </w:rPr>
              <w:t>6000647</w:t>
            </w:r>
          </w:p>
        </w:tc>
        <w:tc>
          <w:tcPr>
            <w:tcW w:w="2126" w:type="dxa"/>
            <w:vAlign w:val="center"/>
          </w:tcPr>
          <w:p w14:paraId="2DCE6F2D" w14:textId="77777777" w:rsidR="006766CD" w:rsidRPr="005C70F3" w:rsidRDefault="006766CD" w:rsidP="006766CD">
            <w:pPr>
              <w:jc w:val="center"/>
            </w:pPr>
            <w:r w:rsidRPr="005C70F3">
              <w:t>8</w:t>
            </w:r>
          </w:p>
        </w:tc>
        <w:tc>
          <w:tcPr>
            <w:tcW w:w="1565" w:type="dxa"/>
          </w:tcPr>
          <w:p w14:paraId="638BD442" w14:textId="77777777" w:rsidR="006766CD" w:rsidRPr="005C70F3" w:rsidRDefault="006766CD" w:rsidP="006766CD">
            <w:pPr>
              <w:jc w:val="center"/>
            </w:pPr>
            <w:r w:rsidRPr="005C70F3">
              <w:t>0,6</w:t>
            </w:r>
          </w:p>
        </w:tc>
        <w:tc>
          <w:tcPr>
            <w:tcW w:w="2126" w:type="dxa"/>
          </w:tcPr>
          <w:p w14:paraId="065AC9B0" w14:textId="5D1FD61E" w:rsidR="006766CD" w:rsidRPr="005C70F3" w:rsidRDefault="00036EDA" w:rsidP="006766CD">
            <w:pPr>
              <w:jc w:val="center"/>
            </w:pPr>
            <w:r>
              <w:t>9,3</w:t>
            </w:r>
          </w:p>
        </w:tc>
        <w:tc>
          <w:tcPr>
            <w:tcW w:w="1512" w:type="dxa"/>
          </w:tcPr>
          <w:p w14:paraId="63F81304" w14:textId="62608639" w:rsidR="006766CD" w:rsidRPr="005C70F3" w:rsidRDefault="006766CD" w:rsidP="006766CD">
            <w:pPr>
              <w:jc w:val="center"/>
            </w:pPr>
            <w:r w:rsidRPr="005C70F3">
              <w:t>2</w:t>
            </w:r>
            <w:r w:rsidR="00701A3F">
              <w:t>1</w:t>
            </w:r>
          </w:p>
        </w:tc>
        <w:tc>
          <w:tcPr>
            <w:tcW w:w="1132" w:type="dxa"/>
          </w:tcPr>
          <w:p w14:paraId="3EFE757E" w14:textId="4D4260AC" w:rsidR="006766CD" w:rsidRPr="005C70F3" w:rsidRDefault="00701A3F" w:rsidP="006766CD">
            <w:pPr>
              <w:jc w:val="center"/>
            </w:pPr>
            <w:r>
              <w:t>2,44</w:t>
            </w:r>
          </w:p>
        </w:tc>
        <w:tc>
          <w:tcPr>
            <w:tcW w:w="1530" w:type="dxa"/>
          </w:tcPr>
          <w:p w14:paraId="42EE31F9" w14:textId="77777777" w:rsidR="006766CD" w:rsidRPr="005C70F3" w:rsidRDefault="006766CD" w:rsidP="006766CD">
            <w:pPr>
              <w:jc w:val="center"/>
            </w:pPr>
            <w:r w:rsidRPr="005C70F3">
              <w:t>8760</w:t>
            </w:r>
          </w:p>
        </w:tc>
      </w:tr>
      <w:tr w:rsidR="006766CD" w:rsidRPr="005C70F3" w14:paraId="26E2D211" w14:textId="77777777" w:rsidTr="00950962">
        <w:trPr>
          <w:cantSplit/>
        </w:trPr>
        <w:tc>
          <w:tcPr>
            <w:tcW w:w="1809" w:type="dxa"/>
            <w:vAlign w:val="center"/>
          </w:tcPr>
          <w:p w14:paraId="64B650AB" w14:textId="77777777" w:rsidR="006766CD" w:rsidRPr="005C70F3" w:rsidRDefault="006766CD" w:rsidP="006766CD">
            <w:pPr>
              <w:jc w:val="center"/>
            </w:pPr>
            <w:r w:rsidRPr="005C70F3">
              <w:t>024</w:t>
            </w:r>
          </w:p>
        </w:tc>
        <w:tc>
          <w:tcPr>
            <w:tcW w:w="2127" w:type="dxa"/>
            <w:vAlign w:val="center"/>
          </w:tcPr>
          <w:p w14:paraId="414195E0" w14:textId="5509FEDD" w:rsidR="006766CD" w:rsidRPr="005C70F3" w:rsidRDefault="006766CD" w:rsidP="006766CD">
            <w:pPr>
              <w:jc w:val="center"/>
              <w:rPr>
                <w:color w:val="000000"/>
              </w:rPr>
            </w:pPr>
            <w:r w:rsidRPr="005C70F3">
              <w:rPr>
                <w:color w:val="000000"/>
              </w:rPr>
              <w:t>550628</w:t>
            </w:r>
          </w:p>
          <w:p w14:paraId="0C1F7F7B" w14:textId="77777777" w:rsidR="006766CD" w:rsidRPr="005C70F3" w:rsidRDefault="006766CD" w:rsidP="006766CD">
            <w:pPr>
              <w:jc w:val="center"/>
            </w:pPr>
            <w:r w:rsidRPr="005C70F3">
              <w:rPr>
                <w:color w:val="000000"/>
              </w:rPr>
              <w:t>6000630</w:t>
            </w:r>
          </w:p>
        </w:tc>
        <w:tc>
          <w:tcPr>
            <w:tcW w:w="2126" w:type="dxa"/>
            <w:vAlign w:val="center"/>
          </w:tcPr>
          <w:p w14:paraId="2F6A41A4" w14:textId="77777777" w:rsidR="006766CD" w:rsidRPr="005C70F3" w:rsidRDefault="006766CD" w:rsidP="006766CD">
            <w:pPr>
              <w:jc w:val="center"/>
            </w:pPr>
            <w:r w:rsidRPr="005C70F3">
              <w:t>8</w:t>
            </w:r>
          </w:p>
        </w:tc>
        <w:tc>
          <w:tcPr>
            <w:tcW w:w="1565" w:type="dxa"/>
          </w:tcPr>
          <w:p w14:paraId="1A64EDA6" w14:textId="77777777" w:rsidR="006766CD" w:rsidRPr="005C70F3" w:rsidRDefault="006766CD" w:rsidP="006766CD">
            <w:pPr>
              <w:jc w:val="center"/>
            </w:pPr>
            <w:r w:rsidRPr="005C70F3">
              <w:t>0,6</w:t>
            </w:r>
          </w:p>
        </w:tc>
        <w:tc>
          <w:tcPr>
            <w:tcW w:w="2126" w:type="dxa"/>
          </w:tcPr>
          <w:p w14:paraId="2CFDAE35" w14:textId="3A08188E" w:rsidR="006766CD" w:rsidRPr="005C70F3" w:rsidRDefault="00036EDA" w:rsidP="006766CD">
            <w:pPr>
              <w:jc w:val="center"/>
            </w:pPr>
            <w:r>
              <w:t>9,3</w:t>
            </w:r>
          </w:p>
        </w:tc>
        <w:tc>
          <w:tcPr>
            <w:tcW w:w="1512" w:type="dxa"/>
          </w:tcPr>
          <w:p w14:paraId="1B10E3E0" w14:textId="2773707C" w:rsidR="006766CD" w:rsidRPr="005C70F3" w:rsidRDefault="006766CD" w:rsidP="006766CD">
            <w:pPr>
              <w:jc w:val="center"/>
            </w:pPr>
            <w:r w:rsidRPr="005C70F3">
              <w:t>2</w:t>
            </w:r>
            <w:r w:rsidR="00701A3F">
              <w:t>1</w:t>
            </w:r>
          </w:p>
        </w:tc>
        <w:tc>
          <w:tcPr>
            <w:tcW w:w="1132" w:type="dxa"/>
          </w:tcPr>
          <w:p w14:paraId="7202B9D3" w14:textId="7C7D31BA" w:rsidR="006766CD" w:rsidRPr="005C70F3" w:rsidRDefault="00701A3F" w:rsidP="006766CD">
            <w:pPr>
              <w:jc w:val="center"/>
            </w:pPr>
            <w:r>
              <w:t>2,44</w:t>
            </w:r>
          </w:p>
        </w:tc>
        <w:tc>
          <w:tcPr>
            <w:tcW w:w="1530" w:type="dxa"/>
          </w:tcPr>
          <w:p w14:paraId="6D9FCF5B" w14:textId="77777777" w:rsidR="006766CD" w:rsidRPr="005C70F3" w:rsidRDefault="006766CD" w:rsidP="006766CD">
            <w:pPr>
              <w:jc w:val="center"/>
            </w:pPr>
            <w:r w:rsidRPr="005C70F3">
              <w:t>8760</w:t>
            </w:r>
          </w:p>
        </w:tc>
      </w:tr>
      <w:tr w:rsidR="006766CD" w:rsidRPr="005C70F3" w14:paraId="4E771973" w14:textId="77777777" w:rsidTr="00950962">
        <w:trPr>
          <w:cantSplit/>
        </w:trPr>
        <w:tc>
          <w:tcPr>
            <w:tcW w:w="1809" w:type="dxa"/>
            <w:vAlign w:val="center"/>
          </w:tcPr>
          <w:p w14:paraId="66A1A154" w14:textId="77777777" w:rsidR="006766CD" w:rsidRPr="005C70F3" w:rsidRDefault="006766CD" w:rsidP="006766CD">
            <w:pPr>
              <w:jc w:val="center"/>
            </w:pPr>
            <w:r w:rsidRPr="005C70F3">
              <w:t>025</w:t>
            </w:r>
          </w:p>
        </w:tc>
        <w:tc>
          <w:tcPr>
            <w:tcW w:w="2127" w:type="dxa"/>
            <w:vAlign w:val="center"/>
          </w:tcPr>
          <w:p w14:paraId="61B6F479" w14:textId="396FBE6E" w:rsidR="006766CD" w:rsidRPr="005C70F3" w:rsidRDefault="006766CD" w:rsidP="006766CD">
            <w:pPr>
              <w:jc w:val="center"/>
              <w:rPr>
                <w:color w:val="000000"/>
              </w:rPr>
            </w:pPr>
            <w:r w:rsidRPr="005C70F3">
              <w:rPr>
                <w:color w:val="000000"/>
              </w:rPr>
              <w:t>55066</w:t>
            </w:r>
            <w:r w:rsidR="003A75BF">
              <w:rPr>
                <w:color w:val="000000"/>
              </w:rPr>
              <w:t>5</w:t>
            </w:r>
          </w:p>
          <w:p w14:paraId="42CDA172" w14:textId="77777777" w:rsidR="006766CD" w:rsidRPr="005C70F3" w:rsidRDefault="006766CD" w:rsidP="006766CD">
            <w:pPr>
              <w:jc w:val="center"/>
            </w:pPr>
            <w:r w:rsidRPr="005C70F3">
              <w:rPr>
                <w:color w:val="000000"/>
              </w:rPr>
              <w:t>6000697</w:t>
            </w:r>
          </w:p>
        </w:tc>
        <w:tc>
          <w:tcPr>
            <w:tcW w:w="2126" w:type="dxa"/>
            <w:vAlign w:val="center"/>
          </w:tcPr>
          <w:p w14:paraId="65B763EF" w14:textId="77777777" w:rsidR="006766CD" w:rsidRPr="005C70F3" w:rsidRDefault="006766CD" w:rsidP="006766CD">
            <w:pPr>
              <w:jc w:val="center"/>
            </w:pPr>
            <w:r w:rsidRPr="005C70F3">
              <w:t>8</w:t>
            </w:r>
          </w:p>
        </w:tc>
        <w:tc>
          <w:tcPr>
            <w:tcW w:w="1565" w:type="dxa"/>
          </w:tcPr>
          <w:p w14:paraId="4781B9A4" w14:textId="77777777" w:rsidR="006766CD" w:rsidRPr="005C70F3" w:rsidRDefault="006766CD" w:rsidP="006766CD">
            <w:pPr>
              <w:jc w:val="center"/>
            </w:pPr>
            <w:r w:rsidRPr="005C70F3">
              <w:t>0,6</w:t>
            </w:r>
          </w:p>
        </w:tc>
        <w:tc>
          <w:tcPr>
            <w:tcW w:w="2126" w:type="dxa"/>
          </w:tcPr>
          <w:p w14:paraId="56BB9F0B" w14:textId="3EA5899B" w:rsidR="006766CD" w:rsidRPr="005C70F3" w:rsidRDefault="00036EDA" w:rsidP="006766CD">
            <w:pPr>
              <w:jc w:val="center"/>
            </w:pPr>
            <w:r>
              <w:t>9,3</w:t>
            </w:r>
          </w:p>
        </w:tc>
        <w:tc>
          <w:tcPr>
            <w:tcW w:w="1512" w:type="dxa"/>
          </w:tcPr>
          <w:p w14:paraId="76D15A5C" w14:textId="3EB741F1" w:rsidR="006766CD" w:rsidRPr="005C70F3" w:rsidRDefault="006766CD" w:rsidP="006766CD">
            <w:pPr>
              <w:jc w:val="center"/>
            </w:pPr>
            <w:r w:rsidRPr="005C70F3">
              <w:t>2</w:t>
            </w:r>
            <w:r w:rsidR="00701A3F">
              <w:t>1</w:t>
            </w:r>
          </w:p>
        </w:tc>
        <w:tc>
          <w:tcPr>
            <w:tcW w:w="1132" w:type="dxa"/>
          </w:tcPr>
          <w:p w14:paraId="588474CE" w14:textId="45BE0C6E" w:rsidR="006766CD" w:rsidRPr="005C70F3" w:rsidRDefault="00701A3F" w:rsidP="006766CD">
            <w:pPr>
              <w:jc w:val="center"/>
            </w:pPr>
            <w:r>
              <w:t>2,44</w:t>
            </w:r>
          </w:p>
        </w:tc>
        <w:tc>
          <w:tcPr>
            <w:tcW w:w="1530" w:type="dxa"/>
          </w:tcPr>
          <w:p w14:paraId="6C81E690" w14:textId="77777777" w:rsidR="006766CD" w:rsidRPr="005C70F3" w:rsidRDefault="006766CD" w:rsidP="006766CD">
            <w:pPr>
              <w:jc w:val="center"/>
            </w:pPr>
            <w:r w:rsidRPr="005C70F3">
              <w:t>8760</w:t>
            </w:r>
          </w:p>
        </w:tc>
      </w:tr>
      <w:tr w:rsidR="006766CD" w:rsidRPr="005C70F3" w14:paraId="42B9FD6D" w14:textId="77777777" w:rsidTr="00950962">
        <w:trPr>
          <w:cantSplit/>
        </w:trPr>
        <w:tc>
          <w:tcPr>
            <w:tcW w:w="1809" w:type="dxa"/>
            <w:vAlign w:val="center"/>
          </w:tcPr>
          <w:p w14:paraId="4A18236C" w14:textId="77777777" w:rsidR="006766CD" w:rsidRPr="005C70F3" w:rsidRDefault="006766CD" w:rsidP="006766CD">
            <w:pPr>
              <w:jc w:val="center"/>
            </w:pPr>
            <w:r w:rsidRPr="005C70F3">
              <w:t>026</w:t>
            </w:r>
          </w:p>
        </w:tc>
        <w:tc>
          <w:tcPr>
            <w:tcW w:w="2127" w:type="dxa"/>
            <w:vAlign w:val="center"/>
          </w:tcPr>
          <w:p w14:paraId="1B13CD7D" w14:textId="285FA590" w:rsidR="006766CD" w:rsidRPr="005C70F3" w:rsidRDefault="006766CD" w:rsidP="006766CD">
            <w:pPr>
              <w:jc w:val="center"/>
              <w:rPr>
                <w:color w:val="000000"/>
              </w:rPr>
            </w:pPr>
            <w:r w:rsidRPr="005C70F3">
              <w:rPr>
                <w:color w:val="000000"/>
              </w:rPr>
              <w:t>550665</w:t>
            </w:r>
          </w:p>
          <w:p w14:paraId="61BEF36C" w14:textId="77777777" w:rsidR="006766CD" w:rsidRPr="005C70F3" w:rsidRDefault="006766CD" w:rsidP="006766CD">
            <w:pPr>
              <w:jc w:val="center"/>
            </w:pPr>
            <w:r w:rsidRPr="005C70F3">
              <w:rPr>
                <w:color w:val="000000"/>
              </w:rPr>
              <w:t>6000683</w:t>
            </w:r>
          </w:p>
        </w:tc>
        <w:tc>
          <w:tcPr>
            <w:tcW w:w="2126" w:type="dxa"/>
            <w:vAlign w:val="center"/>
          </w:tcPr>
          <w:p w14:paraId="758D6D38" w14:textId="77777777" w:rsidR="006766CD" w:rsidRPr="005C70F3" w:rsidRDefault="006766CD" w:rsidP="006766CD">
            <w:pPr>
              <w:jc w:val="center"/>
            </w:pPr>
            <w:r w:rsidRPr="005C70F3">
              <w:t>8</w:t>
            </w:r>
          </w:p>
        </w:tc>
        <w:tc>
          <w:tcPr>
            <w:tcW w:w="1565" w:type="dxa"/>
          </w:tcPr>
          <w:p w14:paraId="4DA3E844" w14:textId="77777777" w:rsidR="006766CD" w:rsidRPr="005C70F3" w:rsidRDefault="006766CD" w:rsidP="006766CD">
            <w:pPr>
              <w:jc w:val="center"/>
            </w:pPr>
            <w:r w:rsidRPr="005C70F3">
              <w:t>0,6</w:t>
            </w:r>
          </w:p>
        </w:tc>
        <w:tc>
          <w:tcPr>
            <w:tcW w:w="2126" w:type="dxa"/>
          </w:tcPr>
          <w:p w14:paraId="24125A56" w14:textId="412620C1" w:rsidR="006766CD" w:rsidRPr="005C70F3" w:rsidRDefault="00036EDA" w:rsidP="006766CD">
            <w:pPr>
              <w:jc w:val="center"/>
            </w:pPr>
            <w:r>
              <w:t>9,3</w:t>
            </w:r>
          </w:p>
        </w:tc>
        <w:tc>
          <w:tcPr>
            <w:tcW w:w="1512" w:type="dxa"/>
          </w:tcPr>
          <w:p w14:paraId="6F2062B7" w14:textId="62F82DDA" w:rsidR="006766CD" w:rsidRPr="005C70F3" w:rsidRDefault="006766CD" w:rsidP="006766CD">
            <w:pPr>
              <w:jc w:val="center"/>
            </w:pPr>
            <w:r w:rsidRPr="005C70F3">
              <w:t>2</w:t>
            </w:r>
            <w:r w:rsidR="00701A3F">
              <w:t>1</w:t>
            </w:r>
          </w:p>
        </w:tc>
        <w:tc>
          <w:tcPr>
            <w:tcW w:w="1132" w:type="dxa"/>
          </w:tcPr>
          <w:p w14:paraId="4877FFA4" w14:textId="562B6422" w:rsidR="006766CD" w:rsidRPr="005C70F3" w:rsidRDefault="00701A3F" w:rsidP="006766CD">
            <w:pPr>
              <w:jc w:val="center"/>
            </w:pPr>
            <w:r>
              <w:t>2,44</w:t>
            </w:r>
          </w:p>
        </w:tc>
        <w:tc>
          <w:tcPr>
            <w:tcW w:w="1530" w:type="dxa"/>
          </w:tcPr>
          <w:p w14:paraId="3E97057A" w14:textId="77777777" w:rsidR="006766CD" w:rsidRPr="005C70F3" w:rsidRDefault="006766CD" w:rsidP="006766CD">
            <w:pPr>
              <w:jc w:val="center"/>
            </w:pPr>
            <w:r w:rsidRPr="005C70F3">
              <w:t>8760</w:t>
            </w:r>
          </w:p>
        </w:tc>
      </w:tr>
      <w:tr w:rsidR="006766CD" w:rsidRPr="005C70F3" w14:paraId="7CA9ED56" w14:textId="77777777" w:rsidTr="00950962">
        <w:trPr>
          <w:cantSplit/>
        </w:trPr>
        <w:tc>
          <w:tcPr>
            <w:tcW w:w="1809" w:type="dxa"/>
            <w:vAlign w:val="center"/>
          </w:tcPr>
          <w:p w14:paraId="743C0BD9" w14:textId="77777777" w:rsidR="006766CD" w:rsidRPr="005C70F3" w:rsidRDefault="006766CD" w:rsidP="006766CD">
            <w:pPr>
              <w:jc w:val="center"/>
            </w:pPr>
            <w:r w:rsidRPr="005C70F3">
              <w:t>027</w:t>
            </w:r>
          </w:p>
        </w:tc>
        <w:tc>
          <w:tcPr>
            <w:tcW w:w="2127" w:type="dxa"/>
            <w:vAlign w:val="center"/>
          </w:tcPr>
          <w:p w14:paraId="3E9F6816" w14:textId="56CD66D8" w:rsidR="006766CD" w:rsidRPr="005C70F3" w:rsidRDefault="006766CD" w:rsidP="006766CD">
            <w:pPr>
              <w:jc w:val="center"/>
              <w:rPr>
                <w:color w:val="000000"/>
              </w:rPr>
            </w:pPr>
            <w:r w:rsidRPr="005C70F3">
              <w:rPr>
                <w:color w:val="000000"/>
              </w:rPr>
              <w:t>55066</w:t>
            </w:r>
            <w:r w:rsidR="003A75BF">
              <w:rPr>
                <w:color w:val="000000"/>
              </w:rPr>
              <w:t>5</w:t>
            </w:r>
          </w:p>
          <w:p w14:paraId="0468EF55" w14:textId="77777777" w:rsidR="006766CD" w:rsidRPr="005C70F3" w:rsidRDefault="006766CD" w:rsidP="006766CD">
            <w:pPr>
              <w:jc w:val="center"/>
            </w:pPr>
            <w:r w:rsidRPr="005C70F3">
              <w:rPr>
                <w:color w:val="000000"/>
              </w:rPr>
              <w:t>6000671</w:t>
            </w:r>
          </w:p>
        </w:tc>
        <w:tc>
          <w:tcPr>
            <w:tcW w:w="2126" w:type="dxa"/>
            <w:vAlign w:val="center"/>
          </w:tcPr>
          <w:p w14:paraId="48B25377" w14:textId="77777777" w:rsidR="006766CD" w:rsidRPr="005C70F3" w:rsidRDefault="006766CD" w:rsidP="006766CD">
            <w:pPr>
              <w:jc w:val="center"/>
            </w:pPr>
            <w:r w:rsidRPr="005C70F3">
              <w:t>8</w:t>
            </w:r>
          </w:p>
        </w:tc>
        <w:tc>
          <w:tcPr>
            <w:tcW w:w="1565" w:type="dxa"/>
          </w:tcPr>
          <w:p w14:paraId="7C38CFEC" w14:textId="77777777" w:rsidR="006766CD" w:rsidRPr="005C70F3" w:rsidRDefault="006766CD" w:rsidP="006766CD">
            <w:pPr>
              <w:jc w:val="center"/>
            </w:pPr>
            <w:r w:rsidRPr="005C70F3">
              <w:t>0,6</w:t>
            </w:r>
          </w:p>
        </w:tc>
        <w:tc>
          <w:tcPr>
            <w:tcW w:w="2126" w:type="dxa"/>
          </w:tcPr>
          <w:p w14:paraId="2A8D8CD1" w14:textId="6671F5F9" w:rsidR="006766CD" w:rsidRPr="005C70F3" w:rsidRDefault="00036EDA" w:rsidP="006766CD">
            <w:pPr>
              <w:jc w:val="center"/>
            </w:pPr>
            <w:r>
              <w:t>9,3</w:t>
            </w:r>
          </w:p>
        </w:tc>
        <w:tc>
          <w:tcPr>
            <w:tcW w:w="1512" w:type="dxa"/>
          </w:tcPr>
          <w:p w14:paraId="135FFFFA" w14:textId="5E3D3367" w:rsidR="006766CD" w:rsidRPr="005C70F3" w:rsidRDefault="006766CD" w:rsidP="006766CD">
            <w:pPr>
              <w:jc w:val="center"/>
            </w:pPr>
            <w:r w:rsidRPr="005C70F3">
              <w:t>2</w:t>
            </w:r>
            <w:r w:rsidR="00701A3F">
              <w:t>1</w:t>
            </w:r>
          </w:p>
        </w:tc>
        <w:tc>
          <w:tcPr>
            <w:tcW w:w="1132" w:type="dxa"/>
          </w:tcPr>
          <w:p w14:paraId="64EBC953" w14:textId="688CEA69" w:rsidR="006766CD" w:rsidRPr="005C70F3" w:rsidRDefault="00701A3F" w:rsidP="006766CD">
            <w:pPr>
              <w:jc w:val="center"/>
            </w:pPr>
            <w:r>
              <w:t>2,44</w:t>
            </w:r>
          </w:p>
        </w:tc>
        <w:tc>
          <w:tcPr>
            <w:tcW w:w="1530" w:type="dxa"/>
          </w:tcPr>
          <w:p w14:paraId="44975523" w14:textId="77777777" w:rsidR="006766CD" w:rsidRPr="005C70F3" w:rsidRDefault="006766CD" w:rsidP="006766CD">
            <w:pPr>
              <w:jc w:val="center"/>
            </w:pPr>
            <w:r w:rsidRPr="005C70F3">
              <w:t>8760</w:t>
            </w:r>
          </w:p>
        </w:tc>
      </w:tr>
      <w:tr w:rsidR="006766CD" w:rsidRPr="005C70F3" w14:paraId="1D612A30" w14:textId="77777777" w:rsidTr="00950962">
        <w:trPr>
          <w:cantSplit/>
        </w:trPr>
        <w:tc>
          <w:tcPr>
            <w:tcW w:w="1809" w:type="dxa"/>
            <w:vAlign w:val="center"/>
          </w:tcPr>
          <w:p w14:paraId="1E030357" w14:textId="77777777" w:rsidR="006766CD" w:rsidRPr="005C70F3" w:rsidRDefault="006766CD" w:rsidP="006766CD">
            <w:pPr>
              <w:jc w:val="center"/>
            </w:pPr>
            <w:r w:rsidRPr="005C70F3">
              <w:t>028</w:t>
            </w:r>
          </w:p>
        </w:tc>
        <w:tc>
          <w:tcPr>
            <w:tcW w:w="2127" w:type="dxa"/>
            <w:vAlign w:val="center"/>
          </w:tcPr>
          <w:p w14:paraId="74A3E743" w14:textId="09550982" w:rsidR="006766CD" w:rsidRPr="005C70F3" w:rsidRDefault="006766CD" w:rsidP="006766CD">
            <w:pPr>
              <w:jc w:val="center"/>
              <w:rPr>
                <w:color w:val="000000"/>
              </w:rPr>
            </w:pPr>
            <w:r w:rsidRPr="005C70F3">
              <w:rPr>
                <w:color w:val="000000"/>
              </w:rPr>
              <w:t>55066</w:t>
            </w:r>
            <w:r w:rsidR="003A75BF">
              <w:rPr>
                <w:color w:val="000000"/>
              </w:rPr>
              <w:t>4</w:t>
            </w:r>
          </w:p>
          <w:p w14:paraId="4EEBDA31" w14:textId="77777777" w:rsidR="006766CD" w:rsidRPr="005C70F3" w:rsidRDefault="006766CD" w:rsidP="006766CD">
            <w:pPr>
              <w:jc w:val="center"/>
            </w:pPr>
            <w:r w:rsidRPr="005C70F3">
              <w:rPr>
                <w:color w:val="000000"/>
              </w:rPr>
              <w:t>6000658</w:t>
            </w:r>
          </w:p>
        </w:tc>
        <w:tc>
          <w:tcPr>
            <w:tcW w:w="2126" w:type="dxa"/>
            <w:vAlign w:val="center"/>
          </w:tcPr>
          <w:p w14:paraId="491E7686" w14:textId="77777777" w:rsidR="006766CD" w:rsidRPr="005C70F3" w:rsidRDefault="006766CD" w:rsidP="006766CD">
            <w:pPr>
              <w:jc w:val="center"/>
            </w:pPr>
            <w:r w:rsidRPr="005C70F3">
              <w:t>8</w:t>
            </w:r>
          </w:p>
        </w:tc>
        <w:tc>
          <w:tcPr>
            <w:tcW w:w="1565" w:type="dxa"/>
          </w:tcPr>
          <w:p w14:paraId="30B5BBA9" w14:textId="77777777" w:rsidR="006766CD" w:rsidRPr="005C70F3" w:rsidRDefault="006766CD" w:rsidP="006766CD">
            <w:pPr>
              <w:jc w:val="center"/>
            </w:pPr>
            <w:r w:rsidRPr="005C70F3">
              <w:t>0,6</w:t>
            </w:r>
          </w:p>
        </w:tc>
        <w:tc>
          <w:tcPr>
            <w:tcW w:w="2126" w:type="dxa"/>
          </w:tcPr>
          <w:p w14:paraId="46ED1916" w14:textId="3E9B8E0A" w:rsidR="006766CD" w:rsidRPr="005C70F3" w:rsidRDefault="00036EDA" w:rsidP="006766CD">
            <w:pPr>
              <w:jc w:val="center"/>
            </w:pPr>
            <w:r>
              <w:t>9,3</w:t>
            </w:r>
          </w:p>
        </w:tc>
        <w:tc>
          <w:tcPr>
            <w:tcW w:w="1512" w:type="dxa"/>
          </w:tcPr>
          <w:p w14:paraId="10E840E7" w14:textId="19857D62" w:rsidR="006766CD" w:rsidRPr="005C70F3" w:rsidRDefault="006766CD" w:rsidP="006766CD">
            <w:pPr>
              <w:jc w:val="center"/>
            </w:pPr>
            <w:r w:rsidRPr="005C70F3">
              <w:t>2</w:t>
            </w:r>
            <w:r w:rsidR="00701A3F">
              <w:t>1</w:t>
            </w:r>
          </w:p>
        </w:tc>
        <w:tc>
          <w:tcPr>
            <w:tcW w:w="1132" w:type="dxa"/>
          </w:tcPr>
          <w:p w14:paraId="390EA493" w14:textId="68E48709" w:rsidR="006766CD" w:rsidRPr="005C70F3" w:rsidRDefault="00701A3F" w:rsidP="006766CD">
            <w:pPr>
              <w:jc w:val="center"/>
            </w:pPr>
            <w:r>
              <w:t>2,44</w:t>
            </w:r>
          </w:p>
        </w:tc>
        <w:tc>
          <w:tcPr>
            <w:tcW w:w="1530" w:type="dxa"/>
          </w:tcPr>
          <w:p w14:paraId="01CC8043" w14:textId="77777777" w:rsidR="006766CD" w:rsidRPr="005C70F3" w:rsidRDefault="006766CD" w:rsidP="006766CD">
            <w:pPr>
              <w:jc w:val="center"/>
            </w:pPr>
            <w:r w:rsidRPr="005C70F3">
              <w:t>8760</w:t>
            </w:r>
          </w:p>
        </w:tc>
      </w:tr>
      <w:tr w:rsidR="006766CD" w:rsidRPr="005C70F3" w14:paraId="71C65C40" w14:textId="77777777" w:rsidTr="00950962">
        <w:trPr>
          <w:cantSplit/>
        </w:trPr>
        <w:tc>
          <w:tcPr>
            <w:tcW w:w="1809" w:type="dxa"/>
            <w:vAlign w:val="center"/>
          </w:tcPr>
          <w:p w14:paraId="339C2E7C" w14:textId="77777777" w:rsidR="006766CD" w:rsidRPr="005C70F3" w:rsidRDefault="006766CD" w:rsidP="006766CD">
            <w:pPr>
              <w:jc w:val="center"/>
            </w:pPr>
            <w:r w:rsidRPr="005C70F3">
              <w:t>029</w:t>
            </w:r>
          </w:p>
        </w:tc>
        <w:tc>
          <w:tcPr>
            <w:tcW w:w="2127" w:type="dxa"/>
            <w:vAlign w:val="center"/>
          </w:tcPr>
          <w:p w14:paraId="09B01AA0" w14:textId="7102B733" w:rsidR="006766CD" w:rsidRPr="005C70F3" w:rsidRDefault="006766CD" w:rsidP="006766CD">
            <w:pPr>
              <w:jc w:val="center"/>
              <w:rPr>
                <w:color w:val="000000"/>
              </w:rPr>
            </w:pPr>
            <w:r w:rsidRPr="005C70F3">
              <w:rPr>
                <w:color w:val="000000"/>
              </w:rPr>
              <w:t>55066</w:t>
            </w:r>
            <w:r w:rsidR="003A75BF">
              <w:rPr>
                <w:color w:val="000000"/>
              </w:rPr>
              <w:t>3</w:t>
            </w:r>
          </w:p>
          <w:p w14:paraId="43FA1BDB" w14:textId="77777777" w:rsidR="006766CD" w:rsidRPr="005C70F3" w:rsidRDefault="006766CD" w:rsidP="006766CD">
            <w:pPr>
              <w:jc w:val="center"/>
            </w:pPr>
            <w:r w:rsidRPr="005C70F3">
              <w:rPr>
                <w:color w:val="000000"/>
              </w:rPr>
              <w:t>6000646</w:t>
            </w:r>
          </w:p>
        </w:tc>
        <w:tc>
          <w:tcPr>
            <w:tcW w:w="2126" w:type="dxa"/>
            <w:vAlign w:val="center"/>
          </w:tcPr>
          <w:p w14:paraId="6D0B6F15" w14:textId="77777777" w:rsidR="006766CD" w:rsidRPr="005C70F3" w:rsidRDefault="006766CD" w:rsidP="006766CD">
            <w:pPr>
              <w:jc w:val="center"/>
            </w:pPr>
            <w:r w:rsidRPr="005C70F3">
              <w:t>8</w:t>
            </w:r>
          </w:p>
        </w:tc>
        <w:tc>
          <w:tcPr>
            <w:tcW w:w="1565" w:type="dxa"/>
          </w:tcPr>
          <w:p w14:paraId="6AB16041" w14:textId="77777777" w:rsidR="006766CD" w:rsidRPr="005C70F3" w:rsidRDefault="006766CD" w:rsidP="006766CD">
            <w:pPr>
              <w:jc w:val="center"/>
            </w:pPr>
            <w:r w:rsidRPr="005C70F3">
              <w:t>0,6</w:t>
            </w:r>
          </w:p>
        </w:tc>
        <w:tc>
          <w:tcPr>
            <w:tcW w:w="2126" w:type="dxa"/>
          </w:tcPr>
          <w:p w14:paraId="31C67F8C" w14:textId="2B5A648B" w:rsidR="006766CD" w:rsidRPr="005C70F3" w:rsidRDefault="00036EDA" w:rsidP="006766CD">
            <w:pPr>
              <w:jc w:val="center"/>
            </w:pPr>
            <w:r>
              <w:t>9,3</w:t>
            </w:r>
          </w:p>
        </w:tc>
        <w:tc>
          <w:tcPr>
            <w:tcW w:w="1512" w:type="dxa"/>
          </w:tcPr>
          <w:p w14:paraId="2717E0D9" w14:textId="51479E77" w:rsidR="006766CD" w:rsidRPr="005C70F3" w:rsidRDefault="006766CD" w:rsidP="006766CD">
            <w:pPr>
              <w:jc w:val="center"/>
            </w:pPr>
            <w:r w:rsidRPr="005C70F3">
              <w:t>2</w:t>
            </w:r>
            <w:r w:rsidR="00701A3F">
              <w:t>1</w:t>
            </w:r>
          </w:p>
        </w:tc>
        <w:tc>
          <w:tcPr>
            <w:tcW w:w="1132" w:type="dxa"/>
          </w:tcPr>
          <w:p w14:paraId="5A19A724" w14:textId="58F85D62" w:rsidR="006766CD" w:rsidRPr="005C70F3" w:rsidRDefault="00701A3F" w:rsidP="006766CD">
            <w:pPr>
              <w:jc w:val="center"/>
            </w:pPr>
            <w:r>
              <w:t>2,44</w:t>
            </w:r>
          </w:p>
        </w:tc>
        <w:tc>
          <w:tcPr>
            <w:tcW w:w="1530" w:type="dxa"/>
          </w:tcPr>
          <w:p w14:paraId="252E06C4" w14:textId="77777777" w:rsidR="006766CD" w:rsidRPr="005C70F3" w:rsidRDefault="006766CD" w:rsidP="006766CD">
            <w:pPr>
              <w:jc w:val="center"/>
            </w:pPr>
            <w:r w:rsidRPr="005C70F3">
              <w:t>8760</w:t>
            </w:r>
          </w:p>
        </w:tc>
      </w:tr>
      <w:tr w:rsidR="006766CD" w:rsidRPr="005C70F3" w14:paraId="0A32BA10" w14:textId="77777777" w:rsidTr="00950962">
        <w:trPr>
          <w:cantSplit/>
        </w:trPr>
        <w:tc>
          <w:tcPr>
            <w:tcW w:w="1809" w:type="dxa"/>
            <w:vAlign w:val="center"/>
          </w:tcPr>
          <w:p w14:paraId="61CDF54A" w14:textId="77777777" w:rsidR="006766CD" w:rsidRPr="005C70F3" w:rsidRDefault="006766CD" w:rsidP="006766CD">
            <w:pPr>
              <w:jc w:val="center"/>
            </w:pPr>
            <w:r w:rsidRPr="005C70F3">
              <w:t>030</w:t>
            </w:r>
          </w:p>
        </w:tc>
        <w:tc>
          <w:tcPr>
            <w:tcW w:w="2127" w:type="dxa"/>
            <w:vAlign w:val="center"/>
          </w:tcPr>
          <w:p w14:paraId="35480368" w14:textId="4745BA5E" w:rsidR="006766CD" w:rsidRPr="005C70F3" w:rsidRDefault="006766CD" w:rsidP="006766CD">
            <w:pPr>
              <w:jc w:val="center"/>
              <w:rPr>
                <w:color w:val="000000"/>
              </w:rPr>
            </w:pPr>
            <w:r w:rsidRPr="005C70F3">
              <w:rPr>
                <w:color w:val="000000"/>
              </w:rPr>
              <w:t>550662</w:t>
            </w:r>
          </w:p>
          <w:p w14:paraId="26B7795C" w14:textId="77777777" w:rsidR="006766CD" w:rsidRPr="005C70F3" w:rsidRDefault="006766CD" w:rsidP="006766CD">
            <w:pPr>
              <w:jc w:val="center"/>
            </w:pPr>
            <w:r w:rsidRPr="005C70F3">
              <w:rPr>
                <w:color w:val="000000"/>
              </w:rPr>
              <w:t>6000629</w:t>
            </w:r>
          </w:p>
        </w:tc>
        <w:tc>
          <w:tcPr>
            <w:tcW w:w="2126" w:type="dxa"/>
            <w:vAlign w:val="center"/>
          </w:tcPr>
          <w:p w14:paraId="67B78A52" w14:textId="77777777" w:rsidR="006766CD" w:rsidRPr="005C70F3" w:rsidRDefault="006766CD" w:rsidP="006766CD">
            <w:pPr>
              <w:jc w:val="center"/>
            </w:pPr>
            <w:r w:rsidRPr="005C70F3">
              <w:t>8</w:t>
            </w:r>
          </w:p>
        </w:tc>
        <w:tc>
          <w:tcPr>
            <w:tcW w:w="1565" w:type="dxa"/>
          </w:tcPr>
          <w:p w14:paraId="07426C12" w14:textId="77777777" w:rsidR="006766CD" w:rsidRPr="005C70F3" w:rsidRDefault="006766CD" w:rsidP="006766CD">
            <w:pPr>
              <w:jc w:val="center"/>
            </w:pPr>
            <w:r w:rsidRPr="005C70F3">
              <w:t>0,6</w:t>
            </w:r>
          </w:p>
        </w:tc>
        <w:tc>
          <w:tcPr>
            <w:tcW w:w="2126" w:type="dxa"/>
          </w:tcPr>
          <w:p w14:paraId="1A38A0D2" w14:textId="08825603" w:rsidR="006766CD" w:rsidRPr="005C70F3" w:rsidRDefault="00036EDA" w:rsidP="006766CD">
            <w:pPr>
              <w:jc w:val="center"/>
            </w:pPr>
            <w:r>
              <w:t>9,3</w:t>
            </w:r>
          </w:p>
        </w:tc>
        <w:tc>
          <w:tcPr>
            <w:tcW w:w="1512" w:type="dxa"/>
          </w:tcPr>
          <w:p w14:paraId="097E4733" w14:textId="1B99CFC1" w:rsidR="006766CD" w:rsidRPr="005C70F3" w:rsidRDefault="006766CD" w:rsidP="006766CD">
            <w:pPr>
              <w:jc w:val="center"/>
            </w:pPr>
            <w:r w:rsidRPr="005C70F3">
              <w:t>2</w:t>
            </w:r>
            <w:r w:rsidR="00701A3F">
              <w:t>1</w:t>
            </w:r>
          </w:p>
        </w:tc>
        <w:tc>
          <w:tcPr>
            <w:tcW w:w="1132" w:type="dxa"/>
          </w:tcPr>
          <w:p w14:paraId="4C7E17C3" w14:textId="249490EF" w:rsidR="006766CD" w:rsidRPr="005C70F3" w:rsidRDefault="00701A3F" w:rsidP="006766CD">
            <w:pPr>
              <w:jc w:val="center"/>
            </w:pPr>
            <w:r>
              <w:t>2,44</w:t>
            </w:r>
          </w:p>
        </w:tc>
        <w:tc>
          <w:tcPr>
            <w:tcW w:w="1530" w:type="dxa"/>
          </w:tcPr>
          <w:p w14:paraId="1C628270" w14:textId="77777777" w:rsidR="006766CD" w:rsidRPr="005C70F3" w:rsidRDefault="006766CD" w:rsidP="006766CD">
            <w:pPr>
              <w:jc w:val="center"/>
            </w:pPr>
            <w:r w:rsidRPr="005C70F3">
              <w:t>8760</w:t>
            </w:r>
          </w:p>
        </w:tc>
      </w:tr>
      <w:tr w:rsidR="006766CD" w:rsidRPr="005C70F3" w14:paraId="7F4BE296" w14:textId="77777777" w:rsidTr="00950962">
        <w:trPr>
          <w:cantSplit/>
        </w:trPr>
        <w:tc>
          <w:tcPr>
            <w:tcW w:w="1809" w:type="dxa"/>
            <w:vAlign w:val="center"/>
          </w:tcPr>
          <w:p w14:paraId="5718B434" w14:textId="77777777" w:rsidR="006766CD" w:rsidRPr="005C70F3" w:rsidRDefault="006766CD" w:rsidP="006766CD">
            <w:pPr>
              <w:jc w:val="center"/>
            </w:pPr>
            <w:r w:rsidRPr="005C70F3">
              <w:t>031</w:t>
            </w:r>
          </w:p>
        </w:tc>
        <w:tc>
          <w:tcPr>
            <w:tcW w:w="2127" w:type="dxa"/>
            <w:vAlign w:val="center"/>
          </w:tcPr>
          <w:p w14:paraId="69C6182A" w14:textId="41F42095" w:rsidR="006766CD" w:rsidRPr="005C70F3" w:rsidRDefault="006766CD" w:rsidP="006766CD">
            <w:pPr>
              <w:jc w:val="center"/>
              <w:rPr>
                <w:color w:val="000000"/>
              </w:rPr>
            </w:pPr>
            <w:r w:rsidRPr="005C70F3">
              <w:rPr>
                <w:color w:val="000000"/>
              </w:rPr>
              <w:t>55069</w:t>
            </w:r>
            <w:r w:rsidR="003A75BF">
              <w:rPr>
                <w:color w:val="000000"/>
              </w:rPr>
              <w:t>7</w:t>
            </w:r>
          </w:p>
          <w:p w14:paraId="6F99E4F6" w14:textId="77777777" w:rsidR="006766CD" w:rsidRPr="005C70F3" w:rsidRDefault="006766CD" w:rsidP="006766CD">
            <w:pPr>
              <w:jc w:val="center"/>
            </w:pPr>
            <w:r w:rsidRPr="005C70F3">
              <w:rPr>
                <w:color w:val="000000"/>
              </w:rPr>
              <w:t>6000696</w:t>
            </w:r>
          </w:p>
        </w:tc>
        <w:tc>
          <w:tcPr>
            <w:tcW w:w="2126" w:type="dxa"/>
            <w:vAlign w:val="center"/>
          </w:tcPr>
          <w:p w14:paraId="7DF1AC2C" w14:textId="77777777" w:rsidR="006766CD" w:rsidRPr="005C70F3" w:rsidRDefault="006766CD" w:rsidP="006766CD">
            <w:pPr>
              <w:jc w:val="center"/>
            </w:pPr>
            <w:r w:rsidRPr="005C70F3">
              <w:t>8</w:t>
            </w:r>
          </w:p>
        </w:tc>
        <w:tc>
          <w:tcPr>
            <w:tcW w:w="1565" w:type="dxa"/>
          </w:tcPr>
          <w:p w14:paraId="3B670919" w14:textId="77777777" w:rsidR="006766CD" w:rsidRPr="005C70F3" w:rsidRDefault="006766CD" w:rsidP="006766CD">
            <w:pPr>
              <w:jc w:val="center"/>
            </w:pPr>
            <w:r w:rsidRPr="005C70F3">
              <w:t>0,6</w:t>
            </w:r>
          </w:p>
        </w:tc>
        <w:tc>
          <w:tcPr>
            <w:tcW w:w="2126" w:type="dxa"/>
          </w:tcPr>
          <w:p w14:paraId="7AD4DA52" w14:textId="7924146C" w:rsidR="006766CD" w:rsidRPr="005C70F3" w:rsidRDefault="00036EDA" w:rsidP="006766CD">
            <w:pPr>
              <w:jc w:val="center"/>
            </w:pPr>
            <w:r>
              <w:t>9,3</w:t>
            </w:r>
          </w:p>
        </w:tc>
        <w:tc>
          <w:tcPr>
            <w:tcW w:w="1512" w:type="dxa"/>
          </w:tcPr>
          <w:p w14:paraId="52C87E9D" w14:textId="1514788A" w:rsidR="006766CD" w:rsidRPr="005C70F3" w:rsidRDefault="006766CD" w:rsidP="006766CD">
            <w:pPr>
              <w:jc w:val="center"/>
            </w:pPr>
            <w:r w:rsidRPr="005C70F3">
              <w:t>2</w:t>
            </w:r>
            <w:r w:rsidR="00701A3F">
              <w:t>1</w:t>
            </w:r>
          </w:p>
        </w:tc>
        <w:tc>
          <w:tcPr>
            <w:tcW w:w="1132" w:type="dxa"/>
          </w:tcPr>
          <w:p w14:paraId="70AE2C91" w14:textId="071A1614" w:rsidR="006766CD" w:rsidRPr="005C70F3" w:rsidRDefault="00701A3F" w:rsidP="006766CD">
            <w:pPr>
              <w:jc w:val="center"/>
            </w:pPr>
            <w:r>
              <w:t>2,44</w:t>
            </w:r>
          </w:p>
        </w:tc>
        <w:tc>
          <w:tcPr>
            <w:tcW w:w="1530" w:type="dxa"/>
          </w:tcPr>
          <w:p w14:paraId="64F0A737" w14:textId="77777777" w:rsidR="006766CD" w:rsidRPr="005C70F3" w:rsidRDefault="006766CD" w:rsidP="006766CD">
            <w:pPr>
              <w:jc w:val="center"/>
            </w:pPr>
            <w:r w:rsidRPr="005C70F3">
              <w:t>8760</w:t>
            </w:r>
          </w:p>
        </w:tc>
      </w:tr>
      <w:tr w:rsidR="006766CD" w:rsidRPr="005C70F3" w14:paraId="6518BF2B" w14:textId="77777777" w:rsidTr="00950962">
        <w:trPr>
          <w:cantSplit/>
        </w:trPr>
        <w:tc>
          <w:tcPr>
            <w:tcW w:w="1809" w:type="dxa"/>
            <w:vAlign w:val="center"/>
          </w:tcPr>
          <w:p w14:paraId="1D408D21" w14:textId="77777777" w:rsidR="006766CD" w:rsidRPr="005C70F3" w:rsidRDefault="006766CD" w:rsidP="006766CD">
            <w:pPr>
              <w:jc w:val="center"/>
            </w:pPr>
            <w:r w:rsidRPr="005C70F3">
              <w:t>032</w:t>
            </w:r>
          </w:p>
        </w:tc>
        <w:tc>
          <w:tcPr>
            <w:tcW w:w="2127" w:type="dxa"/>
            <w:vAlign w:val="center"/>
          </w:tcPr>
          <w:p w14:paraId="5072EF8C" w14:textId="1E6A0C02" w:rsidR="006766CD" w:rsidRPr="005C70F3" w:rsidRDefault="006766CD" w:rsidP="006766CD">
            <w:pPr>
              <w:jc w:val="center"/>
              <w:rPr>
                <w:color w:val="000000"/>
              </w:rPr>
            </w:pPr>
            <w:r w:rsidRPr="005C70F3">
              <w:rPr>
                <w:color w:val="000000"/>
              </w:rPr>
              <w:t>55069</w:t>
            </w:r>
            <w:r w:rsidR="003A75BF">
              <w:rPr>
                <w:color w:val="000000"/>
              </w:rPr>
              <w:t>7</w:t>
            </w:r>
          </w:p>
          <w:p w14:paraId="645CAF6A" w14:textId="77777777" w:rsidR="006766CD" w:rsidRPr="005C70F3" w:rsidRDefault="006766CD" w:rsidP="006766CD">
            <w:pPr>
              <w:jc w:val="center"/>
            </w:pPr>
            <w:r w:rsidRPr="005C70F3">
              <w:rPr>
                <w:color w:val="000000"/>
              </w:rPr>
              <w:t>6000682</w:t>
            </w:r>
          </w:p>
        </w:tc>
        <w:tc>
          <w:tcPr>
            <w:tcW w:w="2126" w:type="dxa"/>
            <w:vAlign w:val="center"/>
          </w:tcPr>
          <w:p w14:paraId="52C26261" w14:textId="77777777" w:rsidR="006766CD" w:rsidRPr="005C70F3" w:rsidRDefault="006766CD" w:rsidP="006766CD">
            <w:pPr>
              <w:jc w:val="center"/>
            </w:pPr>
            <w:r w:rsidRPr="005C70F3">
              <w:t>8</w:t>
            </w:r>
          </w:p>
        </w:tc>
        <w:tc>
          <w:tcPr>
            <w:tcW w:w="1565" w:type="dxa"/>
          </w:tcPr>
          <w:p w14:paraId="0644FA29" w14:textId="77777777" w:rsidR="006766CD" w:rsidRPr="005C70F3" w:rsidRDefault="006766CD" w:rsidP="006766CD">
            <w:pPr>
              <w:jc w:val="center"/>
            </w:pPr>
            <w:r w:rsidRPr="005C70F3">
              <w:t>0,6</w:t>
            </w:r>
          </w:p>
        </w:tc>
        <w:tc>
          <w:tcPr>
            <w:tcW w:w="2126" w:type="dxa"/>
          </w:tcPr>
          <w:p w14:paraId="1F3D9EFC" w14:textId="724D73B3" w:rsidR="006766CD" w:rsidRPr="005C70F3" w:rsidRDefault="00036EDA" w:rsidP="006766CD">
            <w:pPr>
              <w:jc w:val="center"/>
            </w:pPr>
            <w:r>
              <w:t>9,3</w:t>
            </w:r>
          </w:p>
        </w:tc>
        <w:tc>
          <w:tcPr>
            <w:tcW w:w="1512" w:type="dxa"/>
          </w:tcPr>
          <w:p w14:paraId="1A08E3D8" w14:textId="339FEA72" w:rsidR="006766CD" w:rsidRPr="005C70F3" w:rsidRDefault="006766CD" w:rsidP="006766CD">
            <w:pPr>
              <w:jc w:val="center"/>
            </w:pPr>
            <w:r w:rsidRPr="005C70F3">
              <w:t>2</w:t>
            </w:r>
            <w:r w:rsidR="00701A3F">
              <w:t>1</w:t>
            </w:r>
          </w:p>
        </w:tc>
        <w:tc>
          <w:tcPr>
            <w:tcW w:w="1132" w:type="dxa"/>
          </w:tcPr>
          <w:p w14:paraId="62199515" w14:textId="043BB81D" w:rsidR="006766CD" w:rsidRPr="005C70F3" w:rsidRDefault="00701A3F" w:rsidP="006766CD">
            <w:pPr>
              <w:jc w:val="center"/>
            </w:pPr>
            <w:r>
              <w:t>2,44</w:t>
            </w:r>
          </w:p>
        </w:tc>
        <w:tc>
          <w:tcPr>
            <w:tcW w:w="1530" w:type="dxa"/>
          </w:tcPr>
          <w:p w14:paraId="0A7928A4" w14:textId="77777777" w:rsidR="006766CD" w:rsidRPr="005C70F3" w:rsidRDefault="006766CD" w:rsidP="006766CD">
            <w:pPr>
              <w:jc w:val="center"/>
            </w:pPr>
            <w:r w:rsidRPr="005C70F3">
              <w:t>8760</w:t>
            </w:r>
          </w:p>
        </w:tc>
      </w:tr>
      <w:tr w:rsidR="006766CD" w:rsidRPr="005C70F3" w14:paraId="66A06410" w14:textId="77777777" w:rsidTr="00950962">
        <w:trPr>
          <w:cantSplit/>
        </w:trPr>
        <w:tc>
          <w:tcPr>
            <w:tcW w:w="1809" w:type="dxa"/>
            <w:vAlign w:val="center"/>
          </w:tcPr>
          <w:p w14:paraId="016AB92E" w14:textId="77777777" w:rsidR="006766CD" w:rsidRPr="005C70F3" w:rsidRDefault="006766CD" w:rsidP="006766CD">
            <w:pPr>
              <w:jc w:val="center"/>
            </w:pPr>
            <w:r w:rsidRPr="005C70F3">
              <w:t>033</w:t>
            </w:r>
          </w:p>
        </w:tc>
        <w:tc>
          <w:tcPr>
            <w:tcW w:w="2127" w:type="dxa"/>
            <w:vAlign w:val="center"/>
          </w:tcPr>
          <w:p w14:paraId="764EC40B" w14:textId="219017AE" w:rsidR="006766CD" w:rsidRPr="005C70F3" w:rsidRDefault="006766CD" w:rsidP="006766CD">
            <w:pPr>
              <w:jc w:val="center"/>
              <w:rPr>
                <w:color w:val="000000"/>
              </w:rPr>
            </w:pPr>
            <w:r w:rsidRPr="005C70F3">
              <w:rPr>
                <w:color w:val="000000"/>
              </w:rPr>
              <w:t>55069</w:t>
            </w:r>
            <w:r w:rsidR="003A75BF">
              <w:rPr>
                <w:color w:val="000000"/>
              </w:rPr>
              <w:t>7</w:t>
            </w:r>
          </w:p>
          <w:p w14:paraId="46C3CBE3" w14:textId="77777777" w:rsidR="006766CD" w:rsidRPr="005C70F3" w:rsidRDefault="006766CD" w:rsidP="006766CD">
            <w:pPr>
              <w:jc w:val="center"/>
            </w:pPr>
            <w:r w:rsidRPr="005C70F3">
              <w:rPr>
                <w:color w:val="000000"/>
              </w:rPr>
              <w:t>6000670</w:t>
            </w:r>
          </w:p>
        </w:tc>
        <w:tc>
          <w:tcPr>
            <w:tcW w:w="2126" w:type="dxa"/>
            <w:vAlign w:val="center"/>
          </w:tcPr>
          <w:p w14:paraId="6071AC70" w14:textId="77777777" w:rsidR="006766CD" w:rsidRPr="005C70F3" w:rsidRDefault="006766CD" w:rsidP="006766CD">
            <w:pPr>
              <w:jc w:val="center"/>
            </w:pPr>
            <w:r w:rsidRPr="005C70F3">
              <w:t>8</w:t>
            </w:r>
          </w:p>
        </w:tc>
        <w:tc>
          <w:tcPr>
            <w:tcW w:w="1565" w:type="dxa"/>
          </w:tcPr>
          <w:p w14:paraId="03F130E3" w14:textId="77777777" w:rsidR="006766CD" w:rsidRPr="005C70F3" w:rsidRDefault="006766CD" w:rsidP="006766CD">
            <w:pPr>
              <w:jc w:val="center"/>
            </w:pPr>
            <w:r w:rsidRPr="005C70F3">
              <w:t>0,6</w:t>
            </w:r>
          </w:p>
        </w:tc>
        <w:tc>
          <w:tcPr>
            <w:tcW w:w="2126" w:type="dxa"/>
          </w:tcPr>
          <w:p w14:paraId="56ED3307" w14:textId="26BE5BF4" w:rsidR="006766CD" w:rsidRPr="005C70F3" w:rsidRDefault="00036EDA" w:rsidP="006766CD">
            <w:pPr>
              <w:jc w:val="center"/>
            </w:pPr>
            <w:r>
              <w:t>9,3</w:t>
            </w:r>
          </w:p>
        </w:tc>
        <w:tc>
          <w:tcPr>
            <w:tcW w:w="1512" w:type="dxa"/>
          </w:tcPr>
          <w:p w14:paraId="64CB8715" w14:textId="55C37EFD" w:rsidR="006766CD" w:rsidRPr="005C70F3" w:rsidRDefault="006766CD" w:rsidP="006766CD">
            <w:pPr>
              <w:jc w:val="center"/>
            </w:pPr>
            <w:r w:rsidRPr="005C70F3">
              <w:t>2</w:t>
            </w:r>
            <w:r w:rsidR="00701A3F">
              <w:t>1</w:t>
            </w:r>
          </w:p>
        </w:tc>
        <w:tc>
          <w:tcPr>
            <w:tcW w:w="1132" w:type="dxa"/>
          </w:tcPr>
          <w:p w14:paraId="6F0A0DE9" w14:textId="28D6635E" w:rsidR="006766CD" w:rsidRPr="005C70F3" w:rsidRDefault="00701A3F" w:rsidP="006766CD">
            <w:pPr>
              <w:jc w:val="center"/>
            </w:pPr>
            <w:r>
              <w:t>2,44</w:t>
            </w:r>
          </w:p>
        </w:tc>
        <w:tc>
          <w:tcPr>
            <w:tcW w:w="1530" w:type="dxa"/>
          </w:tcPr>
          <w:p w14:paraId="6FC4A950" w14:textId="77777777" w:rsidR="006766CD" w:rsidRPr="005C70F3" w:rsidRDefault="006766CD" w:rsidP="006766CD">
            <w:pPr>
              <w:jc w:val="center"/>
            </w:pPr>
            <w:r w:rsidRPr="005C70F3">
              <w:t>8760</w:t>
            </w:r>
          </w:p>
        </w:tc>
      </w:tr>
      <w:tr w:rsidR="006766CD" w:rsidRPr="005C70F3" w14:paraId="76BE4959" w14:textId="77777777" w:rsidTr="00950962">
        <w:trPr>
          <w:cantSplit/>
        </w:trPr>
        <w:tc>
          <w:tcPr>
            <w:tcW w:w="1809" w:type="dxa"/>
            <w:vAlign w:val="center"/>
          </w:tcPr>
          <w:p w14:paraId="322B9959" w14:textId="77777777" w:rsidR="006766CD" w:rsidRPr="005C70F3" w:rsidRDefault="006766CD" w:rsidP="006766CD">
            <w:pPr>
              <w:jc w:val="center"/>
            </w:pPr>
            <w:r w:rsidRPr="005C70F3">
              <w:lastRenderedPageBreak/>
              <w:t>034</w:t>
            </w:r>
          </w:p>
        </w:tc>
        <w:tc>
          <w:tcPr>
            <w:tcW w:w="2127" w:type="dxa"/>
            <w:vAlign w:val="center"/>
          </w:tcPr>
          <w:p w14:paraId="4DA6B583" w14:textId="342FF3E2" w:rsidR="006766CD" w:rsidRPr="005C70F3" w:rsidRDefault="006766CD" w:rsidP="006766CD">
            <w:pPr>
              <w:jc w:val="center"/>
              <w:rPr>
                <w:color w:val="000000"/>
              </w:rPr>
            </w:pPr>
            <w:r w:rsidRPr="005C70F3">
              <w:rPr>
                <w:color w:val="000000"/>
              </w:rPr>
              <w:t>55069</w:t>
            </w:r>
            <w:r w:rsidR="003A75BF">
              <w:rPr>
                <w:color w:val="000000"/>
              </w:rPr>
              <w:t>6</w:t>
            </w:r>
          </w:p>
          <w:p w14:paraId="0F8E35B0" w14:textId="77777777" w:rsidR="006766CD" w:rsidRPr="005C70F3" w:rsidRDefault="006766CD" w:rsidP="006766CD">
            <w:pPr>
              <w:jc w:val="center"/>
            </w:pPr>
            <w:r w:rsidRPr="005C70F3">
              <w:rPr>
                <w:color w:val="000000"/>
              </w:rPr>
              <w:t>6000657</w:t>
            </w:r>
          </w:p>
        </w:tc>
        <w:tc>
          <w:tcPr>
            <w:tcW w:w="2126" w:type="dxa"/>
            <w:vAlign w:val="center"/>
          </w:tcPr>
          <w:p w14:paraId="5DAE6545" w14:textId="77777777" w:rsidR="006766CD" w:rsidRPr="005C70F3" w:rsidRDefault="006766CD" w:rsidP="006766CD">
            <w:pPr>
              <w:jc w:val="center"/>
            </w:pPr>
            <w:r w:rsidRPr="005C70F3">
              <w:t>8</w:t>
            </w:r>
          </w:p>
        </w:tc>
        <w:tc>
          <w:tcPr>
            <w:tcW w:w="1565" w:type="dxa"/>
          </w:tcPr>
          <w:p w14:paraId="066FFB16" w14:textId="77777777" w:rsidR="006766CD" w:rsidRPr="005C70F3" w:rsidRDefault="006766CD" w:rsidP="006766CD">
            <w:pPr>
              <w:jc w:val="center"/>
            </w:pPr>
            <w:r w:rsidRPr="005C70F3">
              <w:t>0,6</w:t>
            </w:r>
          </w:p>
        </w:tc>
        <w:tc>
          <w:tcPr>
            <w:tcW w:w="2126" w:type="dxa"/>
          </w:tcPr>
          <w:p w14:paraId="11002781" w14:textId="293B23E4" w:rsidR="006766CD" w:rsidRPr="005C70F3" w:rsidRDefault="00036EDA" w:rsidP="006766CD">
            <w:pPr>
              <w:jc w:val="center"/>
            </w:pPr>
            <w:r>
              <w:t>9,3</w:t>
            </w:r>
          </w:p>
        </w:tc>
        <w:tc>
          <w:tcPr>
            <w:tcW w:w="1512" w:type="dxa"/>
          </w:tcPr>
          <w:p w14:paraId="4DF82F4B" w14:textId="6369A17E" w:rsidR="006766CD" w:rsidRPr="005C70F3" w:rsidRDefault="006766CD" w:rsidP="006766CD">
            <w:pPr>
              <w:jc w:val="center"/>
            </w:pPr>
            <w:r w:rsidRPr="005C70F3">
              <w:t>2</w:t>
            </w:r>
            <w:r w:rsidR="00701A3F">
              <w:t>1</w:t>
            </w:r>
          </w:p>
        </w:tc>
        <w:tc>
          <w:tcPr>
            <w:tcW w:w="1132" w:type="dxa"/>
          </w:tcPr>
          <w:p w14:paraId="453B2943" w14:textId="26B56E09" w:rsidR="006766CD" w:rsidRPr="005C70F3" w:rsidRDefault="00701A3F" w:rsidP="006766CD">
            <w:pPr>
              <w:jc w:val="center"/>
            </w:pPr>
            <w:r>
              <w:t>2,44</w:t>
            </w:r>
          </w:p>
        </w:tc>
        <w:tc>
          <w:tcPr>
            <w:tcW w:w="1530" w:type="dxa"/>
          </w:tcPr>
          <w:p w14:paraId="09AAC117" w14:textId="77777777" w:rsidR="006766CD" w:rsidRPr="005C70F3" w:rsidRDefault="006766CD" w:rsidP="006766CD">
            <w:pPr>
              <w:jc w:val="center"/>
            </w:pPr>
            <w:r w:rsidRPr="005C70F3">
              <w:t>8760</w:t>
            </w:r>
          </w:p>
        </w:tc>
      </w:tr>
      <w:tr w:rsidR="006766CD" w:rsidRPr="005C70F3" w14:paraId="5174B574" w14:textId="77777777" w:rsidTr="00950962">
        <w:trPr>
          <w:cantSplit/>
        </w:trPr>
        <w:tc>
          <w:tcPr>
            <w:tcW w:w="1809" w:type="dxa"/>
            <w:vAlign w:val="center"/>
          </w:tcPr>
          <w:p w14:paraId="7D10CBCC" w14:textId="77777777" w:rsidR="006766CD" w:rsidRPr="005C70F3" w:rsidRDefault="006766CD" w:rsidP="006766CD">
            <w:pPr>
              <w:jc w:val="center"/>
            </w:pPr>
            <w:r w:rsidRPr="005C70F3">
              <w:t>035</w:t>
            </w:r>
          </w:p>
        </w:tc>
        <w:tc>
          <w:tcPr>
            <w:tcW w:w="2127" w:type="dxa"/>
            <w:vAlign w:val="center"/>
          </w:tcPr>
          <w:p w14:paraId="086743AE" w14:textId="60A3A455" w:rsidR="006766CD" w:rsidRPr="005C70F3" w:rsidRDefault="006766CD" w:rsidP="006766CD">
            <w:pPr>
              <w:jc w:val="center"/>
              <w:rPr>
                <w:color w:val="000000"/>
              </w:rPr>
            </w:pPr>
            <w:r w:rsidRPr="005C70F3">
              <w:rPr>
                <w:color w:val="000000"/>
              </w:rPr>
              <w:t>55069</w:t>
            </w:r>
            <w:r w:rsidR="003A75BF">
              <w:rPr>
                <w:color w:val="000000"/>
              </w:rPr>
              <w:t>5</w:t>
            </w:r>
          </w:p>
          <w:p w14:paraId="7C9C1358" w14:textId="77777777" w:rsidR="006766CD" w:rsidRPr="005C70F3" w:rsidRDefault="006766CD" w:rsidP="006766CD">
            <w:pPr>
              <w:jc w:val="center"/>
            </w:pPr>
            <w:r w:rsidRPr="005C70F3">
              <w:rPr>
                <w:color w:val="000000"/>
              </w:rPr>
              <w:t>6000645</w:t>
            </w:r>
          </w:p>
        </w:tc>
        <w:tc>
          <w:tcPr>
            <w:tcW w:w="2126" w:type="dxa"/>
            <w:vAlign w:val="center"/>
          </w:tcPr>
          <w:p w14:paraId="0A9F0C76" w14:textId="77777777" w:rsidR="006766CD" w:rsidRPr="005C70F3" w:rsidRDefault="006766CD" w:rsidP="006766CD">
            <w:pPr>
              <w:jc w:val="center"/>
            </w:pPr>
            <w:r w:rsidRPr="005C70F3">
              <w:t>8</w:t>
            </w:r>
          </w:p>
        </w:tc>
        <w:tc>
          <w:tcPr>
            <w:tcW w:w="1565" w:type="dxa"/>
          </w:tcPr>
          <w:p w14:paraId="12ADB727" w14:textId="77777777" w:rsidR="006766CD" w:rsidRPr="005C70F3" w:rsidRDefault="006766CD" w:rsidP="006766CD">
            <w:pPr>
              <w:jc w:val="center"/>
            </w:pPr>
            <w:r w:rsidRPr="005C70F3">
              <w:t>0,6</w:t>
            </w:r>
          </w:p>
        </w:tc>
        <w:tc>
          <w:tcPr>
            <w:tcW w:w="2126" w:type="dxa"/>
          </w:tcPr>
          <w:p w14:paraId="2D58140F" w14:textId="228DBD05" w:rsidR="006766CD" w:rsidRPr="005C70F3" w:rsidRDefault="00036EDA" w:rsidP="006766CD">
            <w:pPr>
              <w:jc w:val="center"/>
            </w:pPr>
            <w:r>
              <w:t>9,3</w:t>
            </w:r>
          </w:p>
        </w:tc>
        <w:tc>
          <w:tcPr>
            <w:tcW w:w="1512" w:type="dxa"/>
          </w:tcPr>
          <w:p w14:paraId="27064277" w14:textId="1611C18C" w:rsidR="006766CD" w:rsidRPr="005C70F3" w:rsidRDefault="006766CD" w:rsidP="006766CD">
            <w:pPr>
              <w:jc w:val="center"/>
            </w:pPr>
            <w:r w:rsidRPr="005C70F3">
              <w:t>2</w:t>
            </w:r>
            <w:r w:rsidR="00701A3F">
              <w:t>1</w:t>
            </w:r>
          </w:p>
        </w:tc>
        <w:tc>
          <w:tcPr>
            <w:tcW w:w="1132" w:type="dxa"/>
          </w:tcPr>
          <w:p w14:paraId="36309FDB" w14:textId="7304CDE2" w:rsidR="006766CD" w:rsidRPr="005C70F3" w:rsidRDefault="00701A3F" w:rsidP="006766CD">
            <w:pPr>
              <w:jc w:val="center"/>
            </w:pPr>
            <w:r>
              <w:t>2,44</w:t>
            </w:r>
          </w:p>
        </w:tc>
        <w:tc>
          <w:tcPr>
            <w:tcW w:w="1530" w:type="dxa"/>
          </w:tcPr>
          <w:p w14:paraId="0271591F" w14:textId="77777777" w:rsidR="006766CD" w:rsidRPr="005C70F3" w:rsidRDefault="006766CD" w:rsidP="006766CD">
            <w:pPr>
              <w:jc w:val="center"/>
            </w:pPr>
            <w:r w:rsidRPr="005C70F3">
              <w:t>8760</w:t>
            </w:r>
          </w:p>
        </w:tc>
      </w:tr>
      <w:tr w:rsidR="006766CD" w:rsidRPr="005C70F3" w14:paraId="0F179AD5" w14:textId="77777777" w:rsidTr="00950962">
        <w:trPr>
          <w:cantSplit/>
        </w:trPr>
        <w:tc>
          <w:tcPr>
            <w:tcW w:w="1809" w:type="dxa"/>
            <w:vAlign w:val="center"/>
          </w:tcPr>
          <w:p w14:paraId="05621005" w14:textId="77777777" w:rsidR="006766CD" w:rsidRPr="005C70F3" w:rsidRDefault="006766CD" w:rsidP="006766CD">
            <w:pPr>
              <w:jc w:val="center"/>
            </w:pPr>
            <w:r w:rsidRPr="005C70F3">
              <w:t>036</w:t>
            </w:r>
          </w:p>
        </w:tc>
        <w:tc>
          <w:tcPr>
            <w:tcW w:w="2127" w:type="dxa"/>
            <w:vAlign w:val="center"/>
          </w:tcPr>
          <w:p w14:paraId="1E0D3103" w14:textId="4FEDDC7C" w:rsidR="006766CD" w:rsidRPr="005C70F3" w:rsidRDefault="006766CD" w:rsidP="006766CD">
            <w:pPr>
              <w:jc w:val="center"/>
              <w:rPr>
                <w:color w:val="000000"/>
              </w:rPr>
            </w:pPr>
            <w:r w:rsidRPr="005C70F3">
              <w:rPr>
                <w:color w:val="000000"/>
              </w:rPr>
              <w:t>550694</w:t>
            </w:r>
          </w:p>
          <w:p w14:paraId="7B1E0578" w14:textId="77777777" w:rsidR="006766CD" w:rsidRPr="005C70F3" w:rsidRDefault="006766CD" w:rsidP="006766CD">
            <w:pPr>
              <w:jc w:val="center"/>
            </w:pPr>
            <w:r w:rsidRPr="005C70F3">
              <w:rPr>
                <w:color w:val="000000"/>
              </w:rPr>
              <w:t>6000628</w:t>
            </w:r>
          </w:p>
        </w:tc>
        <w:tc>
          <w:tcPr>
            <w:tcW w:w="2126" w:type="dxa"/>
            <w:vAlign w:val="center"/>
          </w:tcPr>
          <w:p w14:paraId="49C4D470" w14:textId="77777777" w:rsidR="006766CD" w:rsidRPr="005C70F3" w:rsidRDefault="006766CD" w:rsidP="006766CD">
            <w:pPr>
              <w:jc w:val="center"/>
            </w:pPr>
            <w:r w:rsidRPr="005C70F3">
              <w:t>8</w:t>
            </w:r>
          </w:p>
        </w:tc>
        <w:tc>
          <w:tcPr>
            <w:tcW w:w="1565" w:type="dxa"/>
          </w:tcPr>
          <w:p w14:paraId="1F16B2AB" w14:textId="77777777" w:rsidR="006766CD" w:rsidRPr="005C70F3" w:rsidRDefault="006766CD" w:rsidP="006766CD">
            <w:pPr>
              <w:jc w:val="center"/>
            </w:pPr>
            <w:r w:rsidRPr="005C70F3">
              <w:t>0,6</w:t>
            </w:r>
          </w:p>
        </w:tc>
        <w:tc>
          <w:tcPr>
            <w:tcW w:w="2126" w:type="dxa"/>
          </w:tcPr>
          <w:p w14:paraId="44D105C4" w14:textId="27307631" w:rsidR="006766CD" w:rsidRPr="005C70F3" w:rsidRDefault="00036EDA" w:rsidP="006766CD">
            <w:pPr>
              <w:jc w:val="center"/>
            </w:pPr>
            <w:r>
              <w:t>9,3</w:t>
            </w:r>
          </w:p>
        </w:tc>
        <w:tc>
          <w:tcPr>
            <w:tcW w:w="1512" w:type="dxa"/>
          </w:tcPr>
          <w:p w14:paraId="21D6FA29" w14:textId="534B29EA" w:rsidR="006766CD" w:rsidRPr="005C70F3" w:rsidRDefault="006766CD" w:rsidP="006766CD">
            <w:pPr>
              <w:jc w:val="center"/>
            </w:pPr>
            <w:r w:rsidRPr="005C70F3">
              <w:t>2</w:t>
            </w:r>
            <w:r w:rsidR="00701A3F">
              <w:t>1</w:t>
            </w:r>
          </w:p>
        </w:tc>
        <w:tc>
          <w:tcPr>
            <w:tcW w:w="1132" w:type="dxa"/>
          </w:tcPr>
          <w:p w14:paraId="4F47B516" w14:textId="3E36B164" w:rsidR="006766CD" w:rsidRPr="005C70F3" w:rsidRDefault="00701A3F" w:rsidP="006766CD">
            <w:pPr>
              <w:jc w:val="center"/>
            </w:pPr>
            <w:r>
              <w:t>2,44</w:t>
            </w:r>
          </w:p>
        </w:tc>
        <w:tc>
          <w:tcPr>
            <w:tcW w:w="1530" w:type="dxa"/>
          </w:tcPr>
          <w:p w14:paraId="0CFADDB2" w14:textId="77777777" w:rsidR="006766CD" w:rsidRPr="005C70F3" w:rsidRDefault="006766CD" w:rsidP="006766CD">
            <w:pPr>
              <w:jc w:val="center"/>
            </w:pPr>
            <w:r w:rsidRPr="005C70F3">
              <w:t>8760</w:t>
            </w:r>
          </w:p>
        </w:tc>
      </w:tr>
      <w:tr w:rsidR="006766CD" w:rsidRPr="005C70F3" w14:paraId="6CF56E6D" w14:textId="77777777" w:rsidTr="00950962">
        <w:trPr>
          <w:cantSplit/>
        </w:trPr>
        <w:tc>
          <w:tcPr>
            <w:tcW w:w="1809" w:type="dxa"/>
            <w:vAlign w:val="center"/>
          </w:tcPr>
          <w:p w14:paraId="179B9474" w14:textId="77777777" w:rsidR="006766CD" w:rsidRPr="005C70F3" w:rsidRDefault="006766CD" w:rsidP="006766CD">
            <w:pPr>
              <w:jc w:val="center"/>
            </w:pPr>
            <w:r w:rsidRPr="005C70F3">
              <w:t>037</w:t>
            </w:r>
          </w:p>
        </w:tc>
        <w:tc>
          <w:tcPr>
            <w:tcW w:w="2127" w:type="dxa"/>
            <w:vAlign w:val="center"/>
          </w:tcPr>
          <w:p w14:paraId="469AED06" w14:textId="52F49AF4" w:rsidR="006766CD" w:rsidRPr="005C70F3" w:rsidRDefault="006766CD" w:rsidP="006766CD">
            <w:pPr>
              <w:jc w:val="center"/>
              <w:rPr>
                <w:color w:val="000000"/>
              </w:rPr>
            </w:pPr>
            <w:r w:rsidRPr="005C70F3">
              <w:rPr>
                <w:color w:val="000000"/>
              </w:rPr>
              <w:t>55072</w:t>
            </w:r>
            <w:r w:rsidR="003A75BF">
              <w:rPr>
                <w:color w:val="000000"/>
              </w:rPr>
              <w:t>9</w:t>
            </w:r>
          </w:p>
          <w:p w14:paraId="4083D293" w14:textId="77777777" w:rsidR="006766CD" w:rsidRPr="005C70F3" w:rsidRDefault="006766CD" w:rsidP="006766CD">
            <w:pPr>
              <w:jc w:val="center"/>
            </w:pPr>
            <w:r w:rsidRPr="005C70F3">
              <w:rPr>
                <w:color w:val="000000"/>
              </w:rPr>
              <w:t>6000695</w:t>
            </w:r>
          </w:p>
        </w:tc>
        <w:tc>
          <w:tcPr>
            <w:tcW w:w="2126" w:type="dxa"/>
            <w:vAlign w:val="center"/>
          </w:tcPr>
          <w:p w14:paraId="1C32319D" w14:textId="77777777" w:rsidR="006766CD" w:rsidRPr="005C70F3" w:rsidRDefault="006766CD" w:rsidP="006766CD">
            <w:pPr>
              <w:jc w:val="center"/>
            </w:pPr>
            <w:r w:rsidRPr="005C70F3">
              <w:t>8</w:t>
            </w:r>
          </w:p>
        </w:tc>
        <w:tc>
          <w:tcPr>
            <w:tcW w:w="1565" w:type="dxa"/>
          </w:tcPr>
          <w:p w14:paraId="4CA61034" w14:textId="77777777" w:rsidR="006766CD" w:rsidRPr="005C70F3" w:rsidRDefault="006766CD" w:rsidP="006766CD">
            <w:pPr>
              <w:jc w:val="center"/>
            </w:pPr>
            <w:r w:rsidRPr="005C70F3">
              <w:t>0,6</w:t>
            </w:r>
          </w:p>
        </w:tc>
        <w:tc>
          <w:tcPr>
            <w:tcW w:w="2126" w:type="dxa"/>
          </w:tcPr>
          <w:p w14:paraId="19C86F43" w14:textId="3AC59E69" w:rsidR="006766CD" w:rsidRPr="005C70F3" w:rsidRDefault="00036EDA" w:rsidP="006766CD">
            <w:pPr>
              <w:jc w:val="center"/>
            </w:pPr>
            <w:r>
              <w:t>9,3</w:t>
            </w:r>
          </w:p>
        </w:tc>
        <w:tc>
          <w:tcPr>
            <w:tcW w:w="1512" w:type="dxa"/>
          </w:tcPr>
          <w:p w14:paraId="3961250C" w14:textId="1349D808" w:rsidR="006766CD" w:rsidRPr="005C70F3" w:rsidRDefault="006766CD" w:rsidP="006766CD">
            <w:pPr>
              <w:jc w:val="center"/>
            </w:pPr>
            <w:r w:rsidRPr="005C70F3">
              <w:t>2</w:t>
            </w:r>
            <w:r w:rsidR="00701A3F">
              <w:t>1</w:t>
            </w:r>
          </w:p>
        </w:tc>
        <w:tc>
          <w:tcPr>
            <w:tcW w:w="1132" w:type="dxa"/>
          </w:tcPr>
          <w:p w14:paraId="5ED710AE" w14:textId="5C22365B" w:rsidR="006766CD" w:rsidRPr="005C70F3" w:rsidRDefault="00701A3F" w:rsidP="006766CD">
            <w:pPr>
              <w:jc w:val="center"/>
            </w:pPr>
            <w:r>
              <w:t>2,44</w:t>
            </w:r>
          </w:p>
        </w:tc>
        <w:tc>
          <w:tcPr>
            <w:tcW w:w="1530" w:type="dxa"/>
          </w:tcPr>
          <w:p w14:paraId="7BA7BC72" w14:textId="77777777" w:rsidR="006766CD" w:rsidRPr="005C70F3" w:rsidRDefault="006766CD" w:rsidP="006766CD">
            <w:pPr>
              <w:jc w:val="center"/>
            </w:pPr>
            <w:r w:rsidRPr="005C70F3">
              <w:t>8760</w:t>
            </w:r>
          </w:p>
        </w:tc>
      </w:tr>
      <w:tr w:rsidR="006766CD" w:rsidRPr="005C70F3" w14:paraId="70225871" w14:textId="77777777" w:rsidTr="00950962">
        <w:trPr>
          <w:cantSplit/>
        </w:trPr>
        <w:tc>
          <w:tcPr>
            <w:tcW w:w="1809" w:type="dxa"/>
            <w:vAlign w:val="center"/>
          </w:tcPr>
          <w:p w14:paraId="1E9A461C" w14:textId="77777777" w:rsidR="006766CD" w:rsidRPr="005C70F3" w:rsidRDefault="006766CD" w:rsidP="006766CD">
            <w:pPr>
              <w:jc w:val="center"/>
            </w:pPr>
            <w:r w:rsidRPr="005C70F3">
              <w:t>038</w:t>
            </w:r>
          </w:p>
        </w:tc>
        <w:tc>
          <w:tcPr>
            <w:tcW w:w="2127" w:type="dxa"/>
            <w:vAlign w:val="center"/>
          </w:tcPr>
          <w:p w14:paraId="1F80530D" w14:textId="150A648D" w:rsidR="006766CD" w:rsidRPr="005C70F3" w:rsidRDefault="006766CD" w:rsidP="006766CD">
            <w:pPr>
              <w:jc w:val="center"/>
              <w:rPr>
                <w:color w:val="000000"/>
              </w:rPr>
            </w:pPr>
            <w:r w:rsidRPr="005C70F3">
              <w:rPr>
                <w:color w:val="000000"/>
              </w:rPr>
              <w:t>55072</w:t>
            </w:r>
            <w:r w:rsidR="003A75BF">
              <w:rPr>
                <w:color w:val="000000"/>
              </w:rPr>
              <w:t>9</w:t>
            </w:r>
          </w:p>
          <w:p w14:paraId="18FEDA04" w14:textId="77777777" w:rsidR="006766CD" w:rsidRPr="005C70F3" w:rsidRDefault="006766CD" w:rsidP="006766CD">
            <w:pPr>
              <w:jc w:val="center"/>
            </w:pPr>
            <w:r w:rsidRPr="005C70F3">
              <w:rPr>
                <w:color w:val="000000"/>
              </w:rPr>
              <w:t>6000681</w:t>
            </w:r>
          </w:p>
        </w:tc>
        <w:tc>
          <w:tcPr>
            <w:tcW w:w="2126" w:type="dxa"/>
            <w:vAlign w:val="center"/>
          </w:tcPr>
          <w:p w14:paraId="03FE7917" w14:textId="77777777" w:rsidR="006766CD" w:rsidRPr="005C70F3" w:rsidRDefault="006766CD" w:rsidP="006766CD">
            <w:pPr>
              <w:jc w:val="center"/>
            </w:pPr>
            <w:r w:rsidRPr="005C70F3">
              <w:t>8</w:t>
            </w:r>
          </w:p>
        </w:tc>
        <w:tc>
          <w:tcPr>
            <w:tcW w:w="1565" w:type="dxa"/>
          </w:tcPr>
          <w:p w14:paraId="54780C38" w14:textId="77777777" w:rsidR="006766CD" w:rsidRPr="005C70F3" w:rsidRDefault="006766CD" w:rsidP="006766CD">
            <w:pPr>
              <w:jc w:val="center"/>
            </w:pPr>
            <w:r w:rsidRPr="005C70F3">
              <w:t>0,6</w:t>
            </w:r>
          </w:p>
        </w:tc>
        <w:tc>
          <w:tcPr>
            <w:tcW w:w="2126" w:type="dxa"/>
          </w:tcPr>
          <w:p w14:paraId="1C79A846" w14:textId="3A7224B9" w:rsidR="006766CD" w:rsidRPr="005C70F3" w:rsidRDefault="00036EDA" w:rsidP="006766CD">
            <w:pPr>
              <w:jc w:val="center"/>
            </w:pPr>
            <w:r>
              <w:t>9,3</w:t>
            </w:r>
          </w:p>
        </w:tc>
        <w:tc>
          <w:tcPr>
            <w:tcW w:w="1512" w:type="dxa"/>
          </w:tcPr>
          <w:p w14:paraId="02393670" w14:textId="73A69765" w:rsidR="006766CD" w:rsidRPr="005C70F3" w:rsidRDefault="006766CD" w:rsidP="006766CD">
            <w:pPr>
              <w:jc w:val="center"/>
            </w:pPr>
            <w:r w:rsidRPr="005C70F3">
              <w:t>2</w:t>
            </w:r>
            <w:r w:rsidR="00701A3F">
              <w:t>1</w:t>
            </w:r>
          </w:p>
        </w:tc>
        <w:tc>
          <w:tcPr>
            <w:tcW w:w="1132" w:type="dxa"/>
          </w:tcPr>
          <w:p w14:paraId="67EA1238" w14:textId="46A88771" w:rsidR="006766CD" w:rsidRPr="005C70F3" w:rsidRDefault="00701A3F" w:rsidP="006766CD">
            <w:pPr>
              <w:jc w:val="center"/>
            </w:pPr>
            <w:r>
              <w:t>2,44</w:t>
            </w:r>
          </w:p>
        </w:tc>
        <w:tc>
          <w:tcPr>
            <w:tcW w:w="1530" w:type="dxa"/>
          </w:tcPr>
          <w:p w14:paraId="19C9DCA5" w14:textId="77777777" w:rsidR="006766CD" w:rsidRPr="005C70F3" w:rsidRDefault="006766CD" w:rsidP="006766CD">
            <w:pPr>
              <w:jc w:val="center"/>
            </w:pPr>
            <w:r w:rsidRPr="005C70F3">
              <w:t>8760</w:t>
            </w:r>
          </w:p>
        </w:tc>
      </w:tr>
      <w:tr w:rsidR="006766CD" w:rsidRPr="005C70F3" w14:paraId="5C6DAE17" w14:textId="77777777" w:rsidTr="00950962">
        <w:trPr>
          <w:cantSplit/>
        </w:trPr>
        <w:tc>
          <w:tcPr>
            <w:tcW w:w="1809" w:type="dxa"/>
            <w:vAlign w:val="center"/>
          </w:tcPr>
          <w:p w14:paraId="70A7D139" w14:textId="77777777" w:rsidR="006766CD" w:rsidRPr="005C70F3" w:rsidRDefault="006766CD" w:rsidP="006766CD">
            <w:pPr>
              <w:jc w:val="center"/>
            </w:pPr>
            <w:r w:rsidRPr="005C70F3">
              <w:t>039</w:t>
            </w:r>
          </w:p>
        </w:tc>
        <w:tc>
          <w:tcPr>
            <w:tcW w:w="2127" w:type="dxa"/>
            <w:vAlign w:val="center"/>
          </w:tcPr>
          <w:p w14:paraId="71126061" w14:textId="2C52E7BC" w:rsidR="006766CD" w:rsidRPr="005C70F3" w:rsidRDefault="006766CD" w:rsidP="006766CD">
            <w:pPr>
              <w:jc w:val="center"/>
              <w:rPr>
                <w:color w:val="000000"/>
              </w:rPr>
            </w:pPr>
            <w:r w:rsidRPr="005C70F3">
              <w:rPr>
                <w:color w:val="000000"/>
              </w:rPr>
              <w:t>55072</w:t>
            </w:r>
            <w:r w:rsidR="00BB3C27">
              <w:rPr>
                <w:color w:val="000000"/>
              </w:rPr>
              <w:t>9</w:t>
            </w:r>
          </w:p>
          <w:p w14:paraId="69085FFF" w14:textId="77777777" w:rsidR="006766CD" w:rsidRPr="005C70F3" w:rsidRDefault="006766CD" w:rsidP="006766CD">
            <w:pPr>
              <w:jc w:val="center"/>
            </w:pPr>
            <w:r w:rsidRPr="005C70F3">
              <w:rPr>
                <w:color w:val="000000"/>
              </w:rPr>
              <w:t>6000669</w:t>
            </w:r>
          </w:p>
        </w:tc>
        <w:tc>
          <w:tcPr>
            <w:tcW w:w="2126" w:type="dxa"/>
            <w:vAlign w:val="center"/>
          </w:tcPr>
          <w:p w14:paraId="0157B619" w14:textId="77777777" w:rsidR="006766CD" w:rsidRPr="005C70F3" w:rsidRDefault="006766CD" w:rsidP="006766CD">
            <w:pPr>
              <w:jc w:val="center"/>
            </w:pPr>
            <w:r w:rsidRPr="005C70F3">
              <w:t>8</w:t>
            </w:r>
          </w:p>
        </w:tc>
        <w:tc>
          <w:tcPr>
            <w:tcW w:w="1565" w:type="dxa"/>
          </w:tcPr>
          <w:p w14:paraId="1CF1853F" w14:textId="77777777" w:rsidR="006766CD" w:rsidRPr="005C70F3" w:rsidRDefault="006766CD" w:rsidP="006766CD">
            <w:pPr>
              <w:jc w:val="center"/>
            </w:pPr>
            <w:r w:rsidRPr="005C70F3">
              <w:t>0,6</w:t>
            </w:r>
          </w:p>
        </w:tc>
        <w:tc>
          <w:tcPr>
            <w:tcW w:w="2126" w:type="dxa"/>
          </w:tcPr>
          <w:p w14:paraId="78918326" w14:textId="19FAE215" w:rsidR="006766CD" w:rsidRPr="005C70F3" w:rsidRDefault="00036EDA" w:rsidP="006766CD">
            <w:pPr>
              <w:jc w:val="center"/>
            </w:pPr>
            <w:r>
              <w:t>9,3</w:t>
            </w:r>
          </w:p>
        </w:tc>
        <w:tc>
          <w:tcPr>
            <w:tcW w:w="1512" w:type="dxa"/>
          </w:tcPr>
          <w:p w14:paraId="0161362B" w14:textId="40405F9B" w:rsidR="006766CD" w:rsidRPr="005C70F3" w:rsidRDefault="006766CD" w:rsidP="006766CD">
            <w:pPr>
              <w:jc w:val="center"/>
            </w:pPr>
            <w:r w:rsidRPr="005C70F3">
              <w:t>2</w:t>
            </w:r>
            <w:r w:rsidR="00701A3F">
              <w:t>1</w:t>
            </w:r>
          </w:p>
        </w:tc>
        <w:tc>
          <w:tcPr>
            <w:tcW w:w="1132" w:type="dxa"/>
          </w:tcPr>
          <w:p w14:paraId="0967B3F7" w14:textId="7D1B611D" w:rsidR="006766CD" w:rsidRPr="005C70F3" w:rsidRDefault="00701A3F" w:rsidP="006766CD">
            <w:pPr>
              <w:jc w:val="center"/>
            </w:pPr>
            <w:r>
              <w:t>2,44</w:t>
            </w:r>
          </w:p>
        </w:tc>
        <w:tc>
          <w:tcPr>
            <w:tcW w:w="1530" w:type="dxa"/>
          </w:tcPr>
          <w:p w14:paraId="6A6FC1E0" w14:textId="77777777" w:rsidR="006766CD" w:rsidRPr="005C70F3" w:rsidRDefault="006766CD" w:rsidP="006766CD">
            <w:pPr>
              <w:jc w:val="center"/>
            </w:pPr>
            <w:r w:rsidRPr="005C70F3">
              <w:t>8760</w:t>
            </w:r>
          </w:p>
        </w:tc>
      </w:tr>
      <w:tr w:rsidR="006766CD" w:rsidRPr="005C70F3" w14:paraId="62AC9C0D" w14:textId="77777777" w:rsidTr="00950962">
        <w:trPr>
          <w:cantSplit/>
        </w:trPr>
        <w:tc>
          <w:tcPr>
            <w:tcW w:w="1809" w:type="dxa"/>
            <w:vAlign w:val="center"/>
          </w:tcPr>
          <w:p w14:paraId="76BC8650" w14:textId="77777777" w:rsidR="006766CD" w:rsidRPr="005C70F3" w:rsidRDefault="006766CD" w:rsidP="006766CD">
            <w:pPr>
              <w:jc w:val="center"/>
            </w:pPr>
            <w:r w:rsidRPr="005C70F3">
              <w:t>040</w:t>
            </w:r>
          </w:p>
        </w:tc>
        <w:tc>
          <w:tcPr>
            <w:tcW w:w="2127" w:type="dxa"/>
            <w:vAlign w:val="center"/>
          </w:tcPr>
          <w:p w14:paraId="3979A2B9" w14:textId="4532CE13" w:rsidR="006766CD" w:rsidRPr="005C70F3" w:rsidRDefault="006766CD" w:rsidP="006766CD">
            <w:pPr>
              <w:jc w:val="center"/>
              <w:rPr>
                <w:color w:val="000000"/>
              </w:rPr>
            </w:pPr>
            <w:r w:rsidRPr="005C70F3">
              <w:rPr>
                <w:color w:val="000000"/>
              </w:rPr>
              <w:t>55072</w:t>
            </w:r>
            <w:r w:rsidR="00BB3C27">
              <w:rPr>
                <w:color w:val="000000"/>
              </w:rPr>
              <w:t>8</w:t>
            </w:r>
          </w:p>
          <w:p w14:paraId="0A647032" w14:textId="77777777" w:rsidR="006766CD" w:rsidRPr="005C70F3" w:rsidRDefault="006766CD" w:rsidP="006766CD">
            <w:pPr>
              <w:jc w:val="center"/>
            </w:pPr>
            <w:r w:rsidRPr="005C70F3">
              <w:rPr>
                <w:color w:val="000000"/>
              </w:rPr>
              <w:t>6000656</w:t>
            </w:r>
          </w:p>
        </w:tc>
        <w:tc>
          <w:tcPr>
            <w:tcW w:w="2126" w:type="dxa"/>
            <w:vAlign w:val="center"/>
          </w:tcPr>
          <w:p w14:paraId="4A30F199" w14:textId="77777777" w:rsidR="006766CD" w:rsidRPr="005C70F3" w:rsidRDefault="006766CD" w:rsidP="006766CD">
            <w:pPr>
              <w:jc w:val="center"/>
            </w:pPr>
            <w:r w:rsidRPr="005C70F3">
              <w:t>8</w:t>
            </w:r>
          </w:p>
        </w:tc>
        <w:tc>
          <w:tcPr>
            <w:tcW w:w="1565" w:type="dxa"/>
          </w:tcPr>
          <w:p w14:paraId="52B166B4" w14:textId="77777777" w:rsidR="006766CD" w:rsidRPr="005C70F3" w:rsidRDefault="006766CD" w:rsidP="006766CD">
            <w:pPr>
              <w:jc w:val="center"/>
            </w:pPr>
            <w:r w:rsidRPr="005C70F3">
              <w:t>0,6</w:t>
            </w:r>
          </w:p>
        </w:tc>
        <w:tc>
          <w:tcPr>
            <w:tcW w:w="2126" w:type="dxa"/>
          </w:tcPr>
          <w:p w14:paraId="7ABDE559" w14:textId="300FC7D4" w:rsidR="006766CD" w:rsidRPr="005C70F3" w:rsidRDefault="00036EDA" w:rsidP="006766CD">
            <w:pPr>
              <w:jc w:val="center"/>
            </w:pPr>
            <w:r>
              <w:t>9,3</w:t>
            </w:r>
          </w:p>
        </w:tc>
        <w:tc>
          <w:tcPr>
            <w:tcW w:w="1512" w:type="dxa"/>
          </w:tcPr>
          <w:p w14:paraId="62147EFE" w14:textId="79B94F30" w:rsidR="006766CD" w:rsidRPr="005C70F3" w:rsidRDefault="006766CD" w:rsidP="006766CD">
            <w:pPr>
              <w:jc w:val="center"/>
            </w:pPr>
            <w:r w:rsidRPr="005C70F3">
              <w:t>2</w:t>
            </w:r>
            <w:r w:rsidR="00701A3F">
              <w:t>1</w:t>
            </w:r>
          </w:p>
        </w:tc>
        <w:tc>
          <w:tcPr>
            <w:tcW w:w="1132" w:type="dxa"/>
          </w:tcPr>
          <w:p w14:paraId="4758B342" w14:textId="5143C09E" w:rsidR="006766CD" w:rsidRPr="005C70F3" w:rsidRDefault="00701A3F" w:rsidP="006766CD">
            <w:pPr>
              <w:jc w:val="center"/>
            </w:pPr>
            <w:r>
              <w:t>2,44</w:t>
            </w:r>
          </w:p>
        </w:tc>
        <w:tc>
          <w:tcPr>
            <w:tcW w:w="1530" w:type="dxa"/>
          </w:tcPr>
          <w:p w14:paraId="30E1D4C7" w14:textId="77777777" w:rsidR="006766CD" w:rsidRPr="005C70F3" w:rsidRDefault="006766CD" w:rsidP="006766CD">
            <w:pPr>
              <w:jc w:val="center"/>
            </w:pPr>
            <w:r w:rsidRPr="005C70F3">
              <w:t>8760</w:t>
            </w:r>
          </w:p>
        </w:tc>
      </w:tr>
      <w:tr w:rsidR="006766CD" w:rsidRPr="005C70F3" w14:paraId="681DBB69" w14:textId="77777777" w:rsidTr="00950962">
        <w:trPr>
          <w:cantSplit/>
        </w:trPr>
        <w:tc>
          <w:tcPr>
            <w:tcW w:w="1809" w:type="dxa"/>
            <w:vAlign w:val="center"/>
          </w:tcPr>
          <w:p w14:paraId="12EB7CB0" w14:textId="77777777" w:rsidR="006766CD" w:rsidRPr="005C70F3" w:rsidRDefault="006766CD" w:rsidP="006766CD">
            <w:pPr>
              <w:jc w:val="center"/>
            </w:pPr>
            <w:r w:rsidRPr="005C70F3">
              <w:t>041</w:t>
            </w:r>
          </w:p>
        </w:tc>
        <w:tc>
          <w:tcPr>
            <w:tcW w:w="2127" w:type="dxa"/>
            <w:vAlign w:val="center"/>
          </w:tcPr>
          <w:p w14:paraId="6F1B16DE" w14:textId="6DDC84BA" w:rsidR="006766CD" w:rsidRPr="005C70F3" w:rsidRDefault="006766CD" w:rsidP="006766CD">
            <w:pPr>
              <w:jc w:val="center"/>
              <w:rPr>
                <w:color w:val="000000"/>
              </w:rPr>
            </w:pPr>
            <w:r w:rsidRPr="005C70F3">
              <w:rPr>
                <w:color w:val="000000"/>
              </w:rPr>
              <w:t>55072</w:t>
            </w:r>
            <w:r w:rsidR="00BB3C27">
              <w:rPr>
                <w:color w:val="000000"/>
              </w:rPr>
              <w:t>7</w:t>
            </w:r>
          </w:p>
          <w:p w14:paraId="7D4945EB" w14:textId="77777777" w:rsidR="006766CD" w:rsidRPr="005C70F3" w:rsidRDefault="006766CD" w:rsidP="006766CD">
            <w:pPr>
              <w:jc w:val="center"/>
            </w:pPr>
            <w:r w:rsidRPr="005C70F3">
              <w:rPr>
                <w:color w:val="000000"/>
              </w:rPr>
              <w:t>6000644</w:t>
            </w:r>
          </w:p>
        </w:tc>
        <w:tc>
          <w:tcPr>
            <w:tcW w:w="2126" w:type="dxa"/>
            <w:vAlign w:val="center"/>
          </w:tcPr>
          <w:p w14:paraId="7F0C5190" w14:textId="77777777" w:rsidR="006766CD" w:rsidRPr="005C70F3" w:rsidRDefault="006766CD" w:rsidP="006766CD">
            <w:pPr>
              <w:jc w:val="center"/>
            </w:pPr>
            <w:r w:rsidRPr="005C70F3">
              <w:t>8</w:t>
            </w:r>
          </w:p>
        </w:tc>
        <w:tc>
          <w:tcPr>
            <w:tcW w:w="1565" w:type="dxa"/>
          </w:tcPr>
          <w:p w14:paraId="16A1F1A2" w14:textId="77777777" w:rsidR="006766CD" w:rsidRPr="005C70F3" w:rsidRDefault="006766CD" w:rsidP="006766CD">
            <w:pPr>
              <w:jc w:val="center"/>
            </w:pPr>
            <w:r w:rsidRPr="005C70F3">
              <w:t>0,6</w:t>
            </w:r>
          </w:p>
        </w:tc>
        <w:tc>
          <w:tcPr>
            <w:tcW w:w="2126" w:type="dxa"/>
          </w:tcPr>
          <w:p w14:paraId="5DBF921E" w14:textId="0049B6DB" w:rsidR="006766CD" w:rsidRPr="005C70F3" w:rsidRDefault="00036EDA" w:rsidP="006766CD">
            <w:pPr>
              <w:jc w:val="center"/>
            </w:pPr>
            <w:r>
              <w:t>9,3</w:t>
            </w:r>
          </w:p>
        </w:tc>
        <w:tc>
          <w:tcPr>
            <w:tcW w:w="1512" w:type="dxa"/>
          </w:tcPr>
          <w:p w14:paraId="19556091" w14:textId="18BE3C5C" w:rsidR="006766CD" w:rsidRPr="005C70F3" w:rsidRDefault="006766CD" w:rsidP="006766CD">
            <w:pPr>
              <w:jc w:val="center"/>
            </w:pPr>
            <w:r w:rsidRPr="005C70F3">
              <w:t>2</w:t>
            </w:r>
            <w:r w:rsidR="00701A3F">
              <w:t>1</w:t>
            </w:r>
          </w:p>
        </w:tc>
        <w:tc>
          <w:tcPr>
            <w:tcW w:w="1132" w:type="dxa"/>
          </w:tcPr>
          <w:p w14:paraId="7B666214" w14:textId="7A19B581" w:rsidR="006766CD" w:rsidRPr="005C70F3" w:rsidRDefault="00701A3F" w:rsidP="006766CD">
            <w:pPr>
              <w:jc w:val="center"/>
            </w:pPr>
            <w:r>
              <w:t>2,44</w:t>
            </w:r>
          </w:p>
        </w:tc>
        <w:tc>
          <w:tcPr>
            <w:tcW w:w="1530" w:type="dxa"/>
          </w:tcPr>
          <w:p w14:paraId="21CD9D71" w14:textId="77777777" w:rsidR="006766CD" w:rsidRPr="005C70F3" w:rsidRDefault="006766CD" w:rsidP="006766CD">
            <w:pPr>
              <w:jc w:val="center"/>
            </w:pPr>
            <w:r w:rsidRPr="005C70F3">
              <w:t>8760</w:t>
            </w:r>
          </w:p>
        </w:tc>
      </w:tr>
      <w:tr w:rsidR="006766CD" w:rsidRPr="005C70F3" w14:paraId="52B3C26A" w14:textId="77777777" w:rsidTr="00950962">
        <w:trPr>
          <w:cantSplit/>
        </w:trPr>
        <w:tc>
          <w:tcPr>
            <w:tcW w:w="1809" w:type="dxa"/>
            <w:vAlign w:val="center"/>
          </w:tcPr>
          <w:p w14:paraId="57AB904C" w14:textId="77777777" w:rsidR="006766CD" w:rsidRPr="005C70F3" w:rsidRDefault="006766CD" w:rsidP="006766CD">
            <w:pPr>
              <w:jc w:val="center"/>
            </w:pPr>
            <w:r w:rsidRPr="005C70F3">
              <w:t>042</w:t>
            </w:r>
          </w:p>
        </w:tc>
        <w:tc>
          <w:tcPr>
            <w:tcW w:w="2127" w:type="dxa"/>
            <w:vAlign w:val="center"/>
          </w:tcPr>
          <w:p w14:paraId="6BCB95B0" w14:textId="161CA006" w:rsidR="006766CD" w:rsidRPr="005C70F3" w:rsidRDefault="006766CD" w:rsidP="006766CD">
            <w:pPr>
              <w:jc w:val="center"/>
              <w:rPr>
                <w:color w:val="000000"/>
              </w:rPr>
            </w:pPr>
            <w:r w:rsidRPr="005C70F3">
              <w:rPr>
                <w:color w:val="000000"/>
              </w:rPr>
              <w:t>550726</w:t>
            </w:r>
          </w:p>
          <w:p w14:paraId="7C3A7838" w14:textId="77777777" w:rsidR="006766CD" w:rsidRPr="005C70F3" w:rsidRDefault="006766CD" w:rsidP="006766CD">
            <w:pPr>
              <w:jc w:val="center"/>
            </w:pPr>
            <w:r w:rsidRPr="005C70F3">
              <w:rPr>
                <w:color w:val="000000"/>
              </w:rPr>
              <w:t>6000627</w:t>
            </w:r>
          </w:p>
        </w:tc>
        <w:tc>
          <w:tcPr>
            <w:tcW w:w="2126" w:type="dxa"/>
            <w:vAlign w:val="center"/>
          </w:tcPr>
          <w:p w14:paraId="6A230323" w14:textId="77777777" w:rsidR="006766CD" w:rsidRPr="005C70F3" w:rsidRDefault="006766CD" w:rsidP="006766CD">
            <w:pPr>
              <w:jc w:val="center"/>
            </w:pPr>
            <w:r w:rsidRPr="005C70F3">
              <w:t>8</w:t>
            </w:r>
          </w:p>
        </w:tc>
        <w:tc>
          <w:tcPr>
            <w:tcW w:w="1565" w:type="dxa"/>
          </w:tcPr>
          <w:p w14:paraId="5C3C4D39" w14:textId="77777777" w:rsidR="006766CD" w:rsidRPr="005C70F3" w:rsidRDefault="006766CD" w:rsidP="006766CD">
            <w:pPr>
              <w:jc w:val="center"/>
            </w:pPr>
            <w:r w:rsidRPr="005C70F3">
              <w:t>0,6</w:t>
            </w:r>
          </w:p>
        </w:tc>
        <w:tc>
          <w:tcPr>
            <w:tcW w:w="2126" w:type="dxa"/>
          </w:tcPr>
          <w:p w14:paraId="106B790C" w14:textId="45E99B96" w:rsidR="006766CD" w:rsidRPr="005C70F3" w:rsidRDefault="00036EDA" w:rsidP="006766CD">
            <w:pPr>
              <w:jc w:val="center"/>
            </w:pPr>
            <w:r>
              <w:t>9,3</w:t>
            </w:r>
          </w:p>
        </w:tc>
        <w:tc>
          <w:tcPr>
            <w:tcW w:w="1512" w:type="dxa"/>
          </w:tcPr>
          <w:p w14:paraId="060F8613" w14:textId="028F4C5F" w:rsidR="006766CD" w:rsidRPr="005C70F3" w:rsidRDefault="006766CD" w:rsidP="006766CD">
            <w:pPr>
              <w:jc w:val="center"/>
            </w:pPr>
            <w:r w:rsidRPr="005C70F3">
              <w:t>2</w:t>
            </w:r>
            <w:r w:rsidR="00701A3F">
              <w:t>1</w:t>
            </w:r>
          </w:p>
        </w:tc>
        <w:tc>
          <w:tcPr>
            <w:tcW w:w="1132" w:type="dxa"/>
          </w:tcPr>
          <w:p w14:paraId="1C9729AC" w14:textId="263F3BB8" w:rsidR="006766CD" w:rsidRPr="005C70F3" w:rsidRDefault="00701A3F" w:rsidP="006766CD">
            <w:pPr>
              <w:jc w:val="center"/>
            </w:pPr>
            <w:r>
              <w:t>2,44</w:t>
            </w:r>
          </w:p>
        </w:tc>
        <w:tc>
          <w:tcPr>
            <w:tcW w:w="1530" w:type="dxa"/>
          </w:tcPr>
          <w:p w14:paraId="6E2669BF" w14:textId="77777777" w:rsidR="006766CD" w:rsidRPr="005C70F3" w:rsidRDefault="006766CD" w:rsidP="006766CD">
            <w:pPr>
              <w:jc w:val="center"/>
            </w:pPr>
            <w:r w:rsidRPr="005C70F3">
              <w:t>8760</w:t>
            </w:r>
          </w:p>
        </w:tc>
      </w:tr>
      <w:tr w:rsidR="006766CD" w:rsidRPr="005C70F3" w14:paraId="6D88C58A" w14:textId="77777777" w:rsidTr="00950962">
        <w:trPr>
          <w:cantSplit/>
        </w:trPr>
        <w:tc>
          <w:tcPr>
            <w:tcW w:w="1809" w:type="dxa"/>
            <w:vAlign w:val="center"/>
          </w:tcPr>
          <w:p w14:paraId="55364A6D" w14:textId="77777777" w:rsidR="006766CD" w:rsidRPr="005C70F3" w:rsidRDefault="006766CD" w:rsidP="006766CD">
            <w:pPr>
              <w:jc w:val="center"/>
            </w:pPr>
            <w:r w:rsidRPr="005C70F3">
              <w:t>043</w:t>
            </w:r>
          </w:p>
        </w:tc>
        <w:tc>
          <w:tcPr>
            <w:tcW w:w="2127" w:type="dxa"/>
            <w:vAlign w:val="center"/>
          </w:tcPr>
          <w:p w14:paraId="1ED22359" w14:textId="13E7AB50" w:rsidR="006766CD" w:rsidRPr="005C70F3" w:rsidRDefault="006766CD" w:rsidP="006766CD">
            <w:pPr>
              <w:jc w:val="center"/>
              <w:rPr>
                <w:color w:val="000000"/>
              </w:rPr>
            </w:pPr>
            <w:r w:rsidRPr="005C70F3">
              <w:rPr>
                <w:color w:val="000000"/>
              </w:rPr>
              <w:t>55052</w:t>
            </w:r>
            <w:r w:rsidR="00BB3C27">
              <w:rPr>
                <w:color w:val="000000"/>
              </w:rPr>
              <w:t>9</w:t>
            </w:r>
          </w:p>
          <w:p w14:paraId="7EA2C872" w14:textId="77777777" w:rsidR="006766CD" w:rsidRPr="005C70F3" w:rsidRDefault="006766CD" w:rsidP="006766CD">
            <w:pPr>
              <w:jc w:val="center"/>
            </w:pPr>
            <w:r w:rsidRPr="005C70F3">
              <w:rPr>
                <w:color w:val="000000"/>
              </w:rPr>
              <w:t>6000628</w:t>
            </w:r>
          </w:p>
        </w:tc>
        <w:tc>
          <w:tcPr>
            <w:tcW w:w="2126" w:type="dxa"/>
            <w:vAlign w:val="center"/>
          </w:tcPr>
          <w:p w14:paraId="45F0C9AE" w14:textId="77777777" w:rsidR="006766CD" w:rsidRPr="005C70F3" w:rsidRDefault="006766CD" w:rsidP="006766CD">
            <w:pPr>
              <w:jc w:val="center"/>
            </w:pPr>
            <w:r w:rsidRPr="005C70F3">
              <w:t>3</w:t>
            </w:r>
          </w:p>
        </w:tc>
        <w:tc>
          <w:tcPr>
            <w:tcW w:w="1565" w:type="dxa"/>
            <w:vAlign w:val="center"/>
          </w:tcPr>
          <w:p w14:paraId="4175F340" w14:textId="77777777" w:rsidR="006766CD" w:rsidRPr="005C70F3" w:rsidRDefault="006766CD" w:rsidP="006766CD">
            <w:pPr>
              <w:jc w:val="center"/>
            </w:pPr>
            <w:r w:rsidRPr="005C70F3">
              <w:t>1,4</w:t>
            </w:r>
          </w:p>
        </w:tc>
        <w:tc>
          <w:tcPr>
            <w:tcW w:w="2126" w:type="dxa"/>
            <w:vAlign w:val="center"/>
          </w:tcPr>
          <w:p w14:paraId="6501AC53" w14:textId="77777777" w:rsidR="006766CD" w:rsidRPr="005C70F3" w:rsidRDefault="006766CD" w:rsidP="006766CD">
            <w:pPr>
              <w:jc w:val="center"/>
            </w:pPr>
            <w:r w:rsidRPr="005C70F3">
              <w:t>5,4</w:t>
            </w:r>
          </w:p>
        </w:tc>
        <w:tc>
          <w:tcPr>
            <w:tcW w:w="1512" w:type="dxa"/>
          </w:tcPr>
          <w:p w14:paraId="0C3CD056" w14:textId="07B4D1D2" w:rsidR="006766CD" w:rsidRPr="005C70F3" w:rsidRDefault="006766CD" w:rsidP="006766CD">
            <w:pPr>
              <w:jc w:val="center"/>
            </w:pPr>
            <w:r w:rsidRPr="005C70F3">
              <w:t>2</w:t>
            </w:r>
            <w:r w:rsidR="00701A3F">
              <w:t>2</w:t>
            </w:r>
          </w:p>
        </w:tc>
        <w:tc>
          <w:tcPr>
            <w:tcW w:w="1132" w:type="dxa"/>
            <w:vAlign w:val="center"/>
          </w:tcPr>
          <w:p w14:paraId="1411211A" w14:textId="45AE5E13" w:rsidR="006766CD" w:rsidRPr="005C70F3" w:rsidRDefault="00701A3F" w:rsidP="006766CD">
            <w:pPr>
              <w:jc w:val="center"/>
            </w:pPr>
            <w:r>
              <w:t>7,689</w:t>
            </w:r>
          </w:p>
        </w:tc>
        <w:tc>
          <w:tcPr>
            <w:tcW w:w="1530" w:type="dxa"/>
            <w:vAlign w:val="center"/>
          </w:tcPr>
          <w:p w14:paraId="702F9C36" w14:textId="2DBA0C24" w:rsidR="006766CD" w:rsidRPr="005C70F3" w:rsidRDefault="00036EDA" w:rsidP="006766CD">
            <w:pPr>
              <w:jc w:val="center"/>
            </w:pPr>
            <w:r w:rsidRPr="005C70F3">
              <w:t>3</w:t>
            </w:r>
            <w:r>
              <w:t>24</w:t>
            </w:r>
          </w:p>
        </w:tc>
      </w:tr>
      <w:tr w:rsidR="006766CD" w:rsidRPr="005C70F3" w14:paraId="5A26F02B" w14:textId="77777777" w:rsidTr="00950962">
        <w:trPr>
          <w:cantSplit/>
        </w:trPr>
        <w:tc>
          <w:tcPr>
            <w:tcW w:w="1809" w:type="dxa"/>
            <w:vAlign w:val="center"/>
          </w:tcPr>
          <w:p w14:paraId="330F3E23" w14:textId="77777777" w:rsidR="006766CD" w:rsidRPr="005C70F3" w:rsidRDefault="006766CD" w:rsidP="006766CD">
            <w:pPr>
              <w:jc w:val="center"/>
            </w:pPr>
            <w:r w:rsidRPr="005C70F3">
              <w:t>044</w:t>
            </w:r>
          </w:p>
        </w:tc>
        <w:tc>
          <w:tcPr>
            <w:tcW w:w="2127" w:type="dxa"/>
            <w:vAlign w:val="center"/>
          </w:tcPr>
          <w:p w14:paraId="6ACF9A0E" w14:textId="25434379" w:rsidR="006766CD" w:rsidRPr="005C70F3" w:rsidRDefault="006766CD" w:rsidP="006766CD">
            <w:pPr>
              <w:jc w:val="center"/>
              <w:rPr>
                <w:color w:val="000000"/>
              </w:rPr>
            </w:pPr>
            <w:r w:rsidRPr="005C70F3">
              <w:rPr>
                <w:color w:val="000000"/>
              </w:rPr>
              <w:t>55053</w:t>
            </w:r>
            <w:r w:rsidR="00BB3C27">
              <w:rPr>
                <w:color w:val="000000"/>
              </w:rPr>
              <w:t>2</w:t>
            </w:r>
          </w:p>
          <w:p w14:paraId="39560705" w14:textId="77777777" w:rsidR="006766CD" w:rsidRPr="005C70F3" w:rsidRDefault="006766CD" w:rsidP="006766CD">
            <w:pPr>
              <w:jc w:val="center"/>
            </w:pPr>
            <w:r w:rsidRPr="005C70F3">
              <w:rPr>
                <w:color w:val="000000"/>
              </w:rPr>
              <w:t>6000628</w:t>
            </w:r>
          </w:p>
        </w:tc>
        <w:tc>
          <w:tcPr>
            <w:tcW w:w="2126" w:type="dxa"/>
            <w:vAlign w:val="center"/>
          </w:tcPr>
          <w:p w14:paraId="34580F14" w14:textId="77777777" w:rsidR="006766CD" w:rsidRPr="005C70F3" w:rsidRDefault="006766CD" w:rsidP="006766CD">
            <w:pPr>
              <w:jc w:val="center"/>
            </w:pPr>
            <w:r w:rsidRPr="005C70F3">
              <w:t>3</w:t>
            </w:r>
          </w:p>
        </w:tc>
        <w:tc>
          <w:tcPr>
            <w:tcW w:w="1565" w:type="dxa"/>
          </w:tcPr>
          <w:p w14:paraId="314737F3" w14:textId="77777777" w:rsidR="006766CD" w:rsidRPr="005C70F3" w:rsidRDefault="006766CD" w:rsidP="006766CD">
            <w:pPr>
              <w:jc w:val="center"/>
            </w:pPr>
            <w:r w:rsidRPr="005C70F3">
              <w:t>1,4</w:t>
            </w:r>
          </w:p>
        </w:tc>
        <w:tc>
          <w:tcPr>
            <w:tcW w:w="2126" w:type="dxa"/>
          </w:tcPr>
          <w:p w14:paraId="143A3C46" w14:textId="77777777" w:rsidR="006766CD" w:rsidRPr="005C70F3" w:rsidRDefault="006766CD" w:rsidP="006766CD">
            <w:pPr>
              <w:jc w:val="center"/>
            </w:pPr>
            <w:r w:rsidRPr="005C70F3">
              <w:t>5,4</w:t>
            </w:r>
          </w:p>
        </w:tc>
        <w:tc>
          <w:tcPr>
            <w:tcW w:w="1512" w:type="dxa"/>
          </w:tcPr>
          <w:p w14:paraId="1926F87D" w14:textId="5BCF7D07" w:rsidR="006766CD" w:rsidRPr="005C70F3" w:rsidRDefault="006766CD" w:rsidP="006766CD">
            <w:pPr>
              <w:jc w:val="center"/>
            </w:pPr>
            <w:r w:rsidRPr="005C70F3">
              <w:t>2</w:t>
            </w:r>
            <w:r w:rsidR="00701A3F">
              <w:t>2</w:t>
            </w:r>
          </w:p>
        </w:tc>
        <w:tc>
          <w:tcPr>
            <w:tcW w:w="1132" w:type="dxa"/>
          </w:tcPr>
          <w:p w14:paraId="07178996" w14:textId="0903BCD1" w:rsidR="006766CD" w:rsidRPr="005C70F3" w:rsidRDefault="00701A3F" w:rsidP="006766CD">
            <w:pPr>
              <w:jc w:val="center"/>
            </w:pPr>
            <w:r>
              <w:t>7,689</w:t>
            </w:r>
          </w:p>
        </w:tc>
        <w:tc>
          <w:tcPr>
            <w:tcW w:w="1530" w:type="dxa"/>
          </w:tcPr>
          <w:p w14:paraId="2D05FF7C" w14:textId="50C5FDDD" w:rsidR="006766CD" w:rsidRPr="005C70F3" w:rsidRDefault="00036EDA" w:rsidP="006766CD">
            <w:pPr>
              <w:jc w:val="center"/>
            </w:pPr>
            <w:r w:rsidRPr="005C70F3">
              <w:t>3</w:t>
            </w:r>
            <w:r>
              <w:t>24</w:t>
            </w:r>
          </w:p>
        </w:tc>
      </w:tr>
      <w:tr w:rsidR="006766CD" w:rsidRPr="005C70F3" w14:paraId="6829A52D" w14:textId="77777777" w:rsidTr="00950962">
        <w:trPr>
          <w:cantSplit/>
        </w:trPr>
        <w:tc>
          <w:tcPr>
            <w:tcW w:w="1809" w:type="dxa"/>
            <w:vAlign w:val="center"/>
          </w:tcPr>
          <w:p w14:paraId="22D87D56" w14:textId="77777777" w:rsidR="006766CD" w:rsidRPr="005C70F3" w:rsidRDefault="006766CD" w:rsidP="006766CD">
            <w:pPr>
              <w:jc w:val="center"/>
            </w:pPr>
            <w:r w:rsidRPr="005C70F3">
              <w:t>045</w:t>
            </w:r>
          </w:p>
        </w:tc>
        <w:tc>
          <w:tcPr>
            <w:tcW w:w="2127" w:type="dxa"/>
            <w:vAlign w:val="center"/>
          </w:tcPr>
          <w:p w14:paraId="664D0C4E" w14:textId="7D2849CE" w:rsidR="006766CD" w:rsidRPr="005C70F3" w:rsidRDefault="006766CD" w:rsidP="006766CD">
            <w:pPr>
              <w:jc w:val="center"/>
              <w:rPr>
                <w:color w:val="000000"/>
              </w:rPr>
            </w:pPr>
            <w:r w:rsidRPr="005C70F3">
              <w:rPr>
                <w:color w:val="000000"/>
              </w:rPr>
              <w:t>55053</w:t>
            </w:r>
            <w:r w:rsidR="00BB3C27">
              <w:rPr>
                <w:color w:val="000000"/>
              </w:rPr>
              <w:t>6</w:t>
            </w:r>
          </w:p>
          <w:p w14:paraId="34DDF1CA" w14:textId="77777777" w:rsidR="006766CD" w:rsidRPr="005C70F3" w:rsidRDefault="006766CD" w:rsidP="006766CD">
            <w:pPr>
              <w:jc w:val="center"/>
            </w:pPr>
            <w:r w:rsidRPr="005C70F3">
              <w:rPr>
                <w:color w:val="000000"/>
              </w:rPr>
              <w:t>6000627</w:t>
            </w:r>
          </w:p>
        </w:tc>
        <w:tc>
          <w:tcPr>
            <w:tcW w:w="2126" w:type="dxa"/>
            <w:vAlign w:val="center"/>
          </w:tcPr>
          <w:p w14:paraId="4191A9F9" w14:textId="77777777" w:rsidR="006766CD" w:rsidRPr="005C70F3" w:rsidRDefault="006766CD" w:rsidP="006766CD">
            <w:pPr>
              <w:jc w:val="center"/>
            </w:pPr>
            <w:r w:rsidRPr="005C70F3">
              <w:t>3</w:t>
            </w:r>
          </w:p>
        </w:tc>
        <w:tc>
          <w:tcPr>
            <w:tcW w:w="1565" w:type="dxa"/>
          </w:tcPr>
          <w:p w14:paraId="0C329C43" w14:textId="77777777" w:rsidR="006766CD" w:rsidRPr="005C70F3" w:rsidRDefault="006766CD" w:rsidP="006766CD">
            <w:pPr>
              <w:jc w:val="center"/>
            </w:pPr>
            <w:r w:rsidRPr="005C70F3">
              <w:t>1,4</w:t>
            </w:r>
          </w:p>
        </w:tc>
        <w:tc>
          <w:tcPr>
            <w:tcW w:w="2126" w:type="dxa"/>
          </w:tcPr>
          <w:p w14:paraId="0CA171E9" w14:textId="77777777" w:rsidR="006766CD" w:rsidRPr="005C70F3" w:rsidRDefault="006766CD" w:rsidP="006766CD">
            <w:pPr>
              <w:jc w:val="center"/>
            </w:pPr>
            <w:r w:rsidRPr="005C70F3">
              <w:t>5,4</w:t>
            </w:r>
          </w:p>
        </w:tc>
        <w:tc>
          <w:tcPr>
            <w:tcW w:w="1512" w:type="dxa"/>
          </w:tcPr>
          <w:p w14:paraId="289BBAA2" w14:textId="719F9CCB" w:rsidR="006766CD" w:rsidRPr="005C70F3" w:rsidRDefault="006766CD" w:rsidP="006766CD">
            <w:pPr>
              <w:jc w:val="center"/>
            </w:pPr>
            <w:r w:rsidRPr="005C70F3">
              <w:t>2</w:t>
            </w:r>
            <w:r w:rsidR="00701A3F">
              <w:t>2</w:t>
            </w:r>
          </w:p>
        </w:tc>
        <w:tc>
          <w:tcPr>
            <w:tcW w:w="1132" w:type="dxa"/>
          </w:tcPr>
          <w:p w14:paraId="79539B29" w14:textId="7DF05BE6" w:rsidR="006766CD" w:rsidRPr="005C70F3" w:rsidRDefault="00701A3F" w:rsidP="006766CD">
            <w:pPr>
              <w:jc w:val="center"/>
            </w:pPr>
            <w:r>
              <w:t>7,689</w:t>
            </w:r>
          </w:p>
        </w:tc>
        <w:tc>
          <w:tcPr>
            <w:tcW w:w="1530" w:type="dxa"/>
          </w:tcPr>
          <w:p w14:paraId="17746A95" w14:textId="4A55D762" w:rsidR="006766CD" w:rsidRPr="005C70F3" w:rsidRDefault="00036EDA" w:rsidP="006766CD">
            <w:pPr>
              <w:jc w:val="center"/>
            </w:pPr>
            <w:r w:rsidRPr="005C70F3">
              <w:t>3</w:t>
            </w:r>
            <w:r>
              <w:t>24</w:t>
            </w:r>
          </w:p>
        </w:tc>
      </w:tr>
      <w:tr w:rsidR="006766CD" w:rsidRPr="005C70F3" w14:paraId="6B647D68" w14:textId="77777777" w:rsidTr="00950962">
        <w:trPr>
          <w:cantSplit/>
        </w:trPr>
        <w:tc>
          <w:tcPr>
            <w:tcW w:w="1809" w:type="dxa"/>
            <w:vAlign w:val="center"/>
          </w:tcPr>
          <w:p w14:paraId="20B2A164" w14:textId="77777777" w:rsidR="006766CD" w:rsidRPr="005C70F3" w:rsidRDefault="006766CD" w:rsidP="006766CD">
            <w:pPr>
              <w:jc w:val="center"/>
            </w:pPr>
            <w:r w:rsidRPr="005C70F3">
              <w:lastRenderedPageBreak/>
              <w:t>046</w:t>
            </w:r>
          </w:p>
        </w:tc>
        <w:tc>
          <w:tcPr>
            <w:tcW w:w="2127" w:type="dxa"/>
            <w:vAlign w:val="center"/>
          </w:tcPr>
          <w:p w14:paraId="7FE63E55" w14:textId="1AB4F607" w:rsidR="006766CD" w:rsidRPr="005C70F3" w:rsidRDefault="006766CD" w:rsidP="006766CD">
            <w:pPr>
              <w:jc w:val="center"/>
              <w:rPr>
                <w:color w:val="000000"/>
              </w:rPr>
            </w:pPr>
            <w:r w:rsidRPr="005C70F3">
              <w:rPr>
                <w:color w:val="000000"/>
              </w:rPr>
              <w:t>5505</w:t>
            </w:r>
            <w:r w:rsidR="00BB3C27">
              <w:rPr>
                <w:color w:val="000000"/>
              </w:rPr>
              <w:t>40</w:t>
            </w:r>
          </w:p>
          <w:p w14:paraId="3EF24E3F" w14:textId="77777777" w:rsidR="006766CD" w:rsidRPr="005C70F3" w:rsidRDefault="006766CD" w:rsidP="006766CD">
            <w:pPr>
              <w:jc w:val="center"/>
            </w:pPr>
            <w:r w:rsidRPr="005C70F3">
              <w:rPr>
                <w:color w:val="000000"/>
              </w:rPr>
              <w:t>6000627</w:t>
            </w:r>
          </w:p>
        </w:tc>
        <w:tc>
          <w:tcPr>
            <w:tcW w:w="2126" w:type="dxa"/>
            <w:vAlign w:val="center"/>
          </w:tcPr>
          <w:p w14:paraId="70B09B07" w14:textId="77777777" w:rsidR="006766CD" w:rsidRPr="005C70F3" w:rsidRDefault="006766CD" w:rsidP="006766CD">
            <w:pPr>
              <w:jc w:val="center"/>
            </w:pPr>
            <w:r w:rsidRPr="005C70F3">
              <w:t>3</w:t>
            </w:r>
          </w:p>
        </w:tc>
        <w:tc>
          <w:tcPr>
            <w:tcW w:w="1565" w:type="dxa"/>
          </w:tcPr>
          <w:p w14:paraId="42385B12" w14:textId="77777777" w:rsidR="006766CD" w:rsidRPr="005C70F3" w:rsidRDefault="006766CD" w:rsidP="006766CD">
            <w:pPr>
              <w:jc w:val="center"/>
            </w:pPr>
            <w:r w:rsidRPr="005C70F3">
              <w:t>1,4</w:t>
            </w:r>
          </w:p>
        </w:tc>
        <w:tc>
          <w:tcPr>
            <w:tcW w:w="2126" w:type="dxa"/>
          </w:tcPr>
          <w:p w14:paraId="070AA160" w14:textId="77777777" w:rsidR="006766CD" w:rsidRPr="005C70F3" w:rsidRDefault="006766CD" w:rsidP="006766CD">
            <w:pPr>
              <w:jc w:val="center"/>
            </w:pPr>
            <w:r w:rsidRPr="005C70F3">
              <w:t>5,4</w:t>
            </w:r>
          </w:p>
        </w:tc>
        <w:tc>
          <w:tcPr>
            <w:tcW w:w="1512" w:type="dxa"/>
          </w:tcPr>
          <w:p w14:paraId="3DDD9F91" w14:textId="319FC46E" w:rsidR="006766CD" w:rsidRPr="005C70F3" w:rsidRDefault="006766CD" w:rsidP="006766CD">
            <w:pPr>
              <w:jc w:val="center"/>
            </w:pPr>
            <w:r w:rsidRPr="005C70F3">
              <w:t>2</w:t>
            </w:r>
            <w:r w:rsidR="00701A3F">
              <w:t>2</w:t>
            </w:r>
          </w:p>
        </w:tc>
        <w:tc>
          <w:tcPr>
            <w:tcW w:w="1132" w:type="dxa"/>
          </w:tcPr>
          <w:p w14:paraId="7A3F4049" w14:textId="4ECB0B1D" w:rsidR="006766CD" w:rsidRPr="005C70F3" w:rsidRDefault="00701A3F" w:rsidP="006766CD">
            <w:pPr>
              <w:jc w:val="center"/>
            </w:pPr>
            <w:r>
              <w:t>7,689</w:t>
            </w:r>
          </w:p>
        </w:tc>
        <w:tc>
          <w:tcPr>
            <w:tcW w:w="1530" w:type="dxa"/>
          </w:tcPr>
          <w:p w14:paraId="67921CB7" w14:textId="327F5C81" w:rsidR="006766CD" w:rsidRPr="005C70F3" w:rsidRDefault="00036EDA" w:rsidP="006766CD">
            <w:pPr>
              <w:jc w:val="center"/>
            </w:pPr>
            <w:r w:rsidRPr="005C70F3">
              <w:t>3</w:t>
            </w:r>
            <w:r>
              <w:t>24</w:t>
            </w:r>
          </w:p>
        </w:tc>
      </w:tr>
      <w:tr w:rsidR="006766CD" w:rsidRPr="005C70F3" w14:paraId="13E91590" w14:textId="77777777" w:rsidTr="00950962">
        <w:trPr>
          <w:cantSplit/>
        </w:trPr>
        <w:tc>
          <w:tcPr>
            <w:tcW w:w="1809" w:type="dxa"/>
            <w:vAlign w:val="center"/>
          </w:tcPr>
          <w:p w14:paraId="092BF253" w14:textId="77777777" w:rsidR="006766CD" w:rsidRPr="005C70F3" w:rsidRDefault="006766CD" w:rsidP="006766CD">
            <w:pPr>
              <w:jc w:val="center"/>
            </w:pPr>
            <w:r w:rsidRPr="005C70F3">
              <w:t>047</w:t>
            </w:r>
          </w:p>
        </w:tc>
        <w:tc>
          <w:tcPr>
            <w:tcW w:w="2127" w:type="dxa"/>
            <w:vAlign w:val="center"/>
          </w:tcPr>
          <w:p w14:paraId="75FC1139" w14:textId="1636AC5E" w:rsidR="006766CD" w:rsidRPr="005C70F3" w:rsidRDefault="006766CD" w:rsidP="006766CD">
            <w:pPr>
              <w:jc w:val="center"/>
              <w:rPr>
                <w:color w:val="000000"/>
              </w:rPr>
            </w:pPr>
            <w:r w:rsidRPr="005C70F3">
              <w:rPr>
                <w:color w:val="000000"/>
              </w:rPr>
              <w:t>550543</w:t>
            </w:r>
          </w:p>
          <w:p w14:paraId="622DA4F3" w14:textId="77777777" w:rsidR="006766CD" w:rsidRPr="005C70F3" w:rsidRDefault="006766CD" w:rsidP="006766CD">
            <w:pPr>
              <w:jc w:val="center"/>
            </w:pPr>
            <w:r w:rsidRPr="005C70F3">
              <w:rPr>
                <w:color w:val="000000"/>
              </w:rPr>
              <w:t>6000627</w:t>
            </w:r>
          </w:p>
        </w:tc>
        <w:tc>
          <w:tcPr>
            <w:tcW w:w="2126" w:type="dxa"/>
            <w:vAlign w:val="center"/>
          </w:tcPr>
          <w:p w14:paraId="0C1DF830" w14:textId="77777777" w:rsidR="006766CD" w:rsidRPr="005C70F3" w:rsidRDefault="006766CD" w:rsidP="006766CD">
            <w:pPr>
              <w:jc w:val="center"/>
            </w:pPr>
            <w:r w:rsidRPr="005C70F3">
              <w:t>3</w:t>
            </w:r>
          </w:p>
        </w:tc>
        <w:tc>
          <w:tcPr>
            <w:tcW w:w="1565" w:type="dxa"/>
          </w:tcPr>
          <w:p w14:paraId="74C71137" w14:textId="77777777" w:rsidR="006766CD" w:rsidRPr="005C70F3" w:rsidRDefault="006766CD" w:rsidP="006766CD">
            <w:pPr>
              <w:jc w:val="center"/>
            </w:pPr>
            <w:r w:rsidRPr="005C70F3">
              <w:t>1,4</w:t>
            </w:r>
          </w:p>
        </w:tc>
        <w:tc>
          <w:tcPr>
            <w:tcW w:w="2126" w:type="dxa"/>
          </w:tcPr>
          <w:p w14:paraId="13EC6BA3" w14:textId="77777777" w:rsidR="006766CD" w:rsidRPr="005C70F3" w:rsidRDefault="006766CD" w:rsidP="006766CD">
            <w:pPr>
              <w:jc w:val="center"/>
            </w:pPr>
            <w:r w:rsidRPr="005C70F3">
              <w:t>5,4</w:t>
            </w:r>
          </w:p>
        </w:tc>
        <w:tc>
          <w:tcPr>
            <w:tcW w:w="1512" w:type="dxa"/>
          </w:tcPr>
          <w:p w14:paraId="6FE9FB0B" w14:textId="178D9D27" w:rsidR="006766CD" w:rsidRPr="005C70F3" w:rsidRDefault="006766CD" w:rsidP="006766CD">
            <w:pPr>
              <w:jc w:val="center"/>
            </w:pPr>
            <w:r w:rsidRPr="005C70F3">
              <w:t>2</w:t>
            </w:r>
            <w:r w:rsidR="00701A3F">
              <w:t>2</w:t>
            </w:r>
          </w:p>
        </w:tc>
        <w:tc>
          <w:tcPr>
            <w:tcW w:w="1132" w:type="dxa"/>
          </w:tcPr>
          <w:p w14:paraId="7E50C2FD" w14:textId="3523523D" w:rsidR="006766CD" w:rsidRPr="005C70F3" w:rsidRDefault="00701A3F" w:rsidP="006766CD">
            <w:pPr>
              <w:jc w:val="center"/>
            </w:pPr>
            <w:r>
              <w:t>7,689</w:t>
            </w:r>
          </w:p>
        </w:tc>
        <w:tc>
          <w:tcPr>
            <w:tcW w:w="1530" w:type="dxa"/>
          </w:tcPr>
          <w:p w14:paraId="7B55569F" w14:textId="354AB3FF" w:rsidR="006766CD" w:rsidRPr="005C70F3" w:rsidRDefault="00036EDA" w:rsidP="006766CD">
            <w:pPr>
              <w:jc w:val="center"/>
            </w:pPr>
            <w:r w:rsidRPr="005C70F3">
              <w:t>3</w:t>
            </w:r>
            <w:r>
              <w:t>24</w:t>
            </w:r>
          </w:p>
        </w:tc>
      </w:tr>
      <w:tr w:rsidR="006766CD" w:rsidRPr="005C70F3" w14:paraId="0DA1B4EB" w14:textId="77777777" w:rsidTr="00950962">
        <w:trPr>
          <w:cantSplit/>
        </w:trPr>
        <w:tc>
          <w:tcPr>
            <w:tcW w:w="1809" w:type="dxa"/>
            <w:vAlign w:val="center"/>
          </w:tcPr>
          <w:p w14:paraId="6FECFC44" w14:textId="77777777" w:rsidR="006766CD" w:rsidRPr="005C70F3" w:rsidRDefault="006766CD" w:rsidP="006766CD">
            <w:pPr>
              <w:jc w:val="center"/>
            </w:pPr>
            <w:r w:rsidRPr="005C70F3">
              <w:t>048</w:t>
            </w:r>
          </w:p>
        </w:tc>
        <w:tc>
          <w:tcPr>
            <w:tcW w:w="2127" w:type="dxa"/>
            <w:vAlign w:val="center"/>
          </w:tcPr>
          <w:p w14:paraId="7196BD6D" w14:textId="13EEAB24" w:rsidR="006766CD" w:rsidRPr="005C70F3" w:rsidRDefault="006766CD" w:rsidP="006766CD">
            <w:pPr>
              <w:jc w:val="center"/>
              <w:rPr>
                <w:color w:val="000000"/>
              </w:rPr>
            </w:pPr>
            <w:r w:rsidRPr="005C70F3">
              <w:rPr>
                <w:color w:val="000000"/>
              </w:rPr>
              <w:t>550556</w:t>
            </w:r>
          </w:p>
          <w:p w14:paraId="3EEE0133" w14:textId="77777777" w:rsidR="006766CD" w:rsidRPr="005C70F3" w:rsidRDefault="006766CD" w:rsidP="006766CD">
            <w:pPr>
              <w:jc w:val="center"/>
            </w:pPr>
            <w:r w:rsidRPr="005C70F3">
              <w:rPr>
                <w:color w:val="000000"/>
              </w:rPr>
              <w:t>6000626</w:t>
            </w:r>
          </w:p>
        </w:tc>
        <w:tc>
          <w:tcPr>
            <w:tcW w:w="2126" w:type="dxa"/>
            <w:vAlign w:val="center"/>
          </w:tcPr>
          <w:p w14:paraId="4BB0CC15" w14:textId="77777777" w:rsidR="006766CD" w:rsidRPr="005C70F3" w:rsidRDefault="006766CD" w:rsidP="006766CD">
            <w:pPr>
              <w:jc w:val="center"/>
            </w:pPr>
            <w:r w:rsidRPr="005C70F3">
              <w:t>3</w:t>
            </w:r>
          </w:p>
        </w:tc>
        <w:tc>
          <w:tcPr>
            <w:tcW w:w="1565" w:type="dxa"/>
          </w:tcPr>
          <w:p w14:paraId="58921134" w14:textId="77777777" w:rsidR="006766CD" w:rsidRPr="005C70F3" w:rsidRDefault="006766CD" w:rsidP="006766CD">
            <w:pPr>
              <w:jc w:val="center"/>
            </w:pPr>
            <w:r w:rsidRPr="005C70F3">
              <w:t>1,4</w:t>
            </w:r>
          </w:p>
        </w:tc>
        <w:tc>
          <w:tcPr>
            <w:tcW w:w="2126" w:type="dxa"/>
          </w:tcPr>
          <w:p w14:paraId="76AACDFB" w14:textId="77777777" w:rsidR="006766CD" w:rsidRPr="005C70F3" w:rsidRDefault="006766CD" w:rsidP="006766CD">
            <w:pPr>
              <w:jc w:val="center"/>
            </w:pPr>
            <w:r w:rsidRPr="005C70F3">
              <w:t>5,4</w:t>
            </w:r>
          </w:p>
        </w:tc>
        <w:tc>
          <w:tcPr>
            <w:tcW w:w="1512" w:type="dxa"/>
          </w:tcPr>
          <w:p w14:paraId="11AD0B13" w14:textId="16057655" w:rsidR="006766CD" w:rsidRPr="005C70F3" w:rsidRDefault="006766CD" w:rsidP="006766CD">
            <w:pPr>
              <w:jc w:val="center"/>
            </w:pPr>
            <w:r w:rsidRPr="005C70F3">
              <w:t>2</w:t>
            </w:r>
            <w:r w:rsidR="00701A3F">
              <w:t>2</w:t>
            </w:r>
          </w:p>
        </w:tc>
        <w:tc>
          <w:tcPr>
            <w:tcW w:w="1132" w:type="dxa"/>
          </w:tcPr>
          <w:p w14:paraId="368E992A" w14:textId="43D78C19" w:rsidR="006766CD" w:rsidRPr="005C70F3" w:rsidRDefault="00701A3F" w:rsidP="006766CD">
            <w:pPr>
              <w:jc w:val="center"/>
            </w:pPr>
            <w:r>
              <w:t>7,689</w:t>
            </w:r>
          </w:p>
        </w:tc>
        <w:tc>
          <w:tcPr>
            <w:tcW w:w="1530" w:type="dxa"/>
          </w:tcPr>
          <w:p w14:paraId="1796C21E" w14:textId="6C1B09EE" w:rsidR="006766CD" w:rsidRPr="005C70F3" w:rsidRDefault="00036EDA" w:rsidP="006766CD">
            <w:pPr>
              <w:jc w:val="center"/>
            </w:pPr>
            <w:r w:rsidRPr="005C70F3">
              <w:t>3</w:t>
            </w:r>
            <w:r>
              <w:t>24</w:t>
            </w:r>
          </w:p>
        </w:tc>
      </w:tr>
      <w:tr w:rsidR="006766CD" w:rsidRPr="005C70F3" w14:paraId="20ECABB3" w14:textId="77777777" w:rsidTr="00950962">
        <w:trPr>
          <w:cantSplit/>
        </w:trPr>
        <w:tc>
          <w:tcPr>
            <w:tcW w:w="1809" w:type="dxa"/>
            <w:vAlign w:val="center"/>
          </w:tcPr>
          <w:p w14:paraId="0FA661CF" w14:textId="77777777" w:rsidR="006766CD" w:rsidRPr="005C70F3" w:rsidRDefault="006766CD" w:rsidP="006766CD">
            <w:pPr>
              <w:jc w:val="center"/>
            </w:pPr>
            <w:r w:rsidRPr="005C70F3">
              <w:t>049</w:t>
            </w:r>
          </w:p>
        </w:tc>
        <w:tc>
          <w:tcPr>
            <w:tcW w:w="2127" w:type="dxa"/>
            <w:vAlign w:val="center"/>
          </w:tcPr>
          <w:p w14:paraId="7D02EBC8" w14:textId="4460A601" w:rsidR="006766CD" w:rsidRPr="005C70F3" w:rsidRDefault="006766CD" w:rsidP="006766CD">
            <w:pPr>
              <w:jc w:val="center"/>
              <w:rPr>
                <w:color w:val="000000"/>
              </w:rPr>
            </w:pPr>
            <w:r w:rsidRPr="005C70F3">
              <w:rPr>
                <w:color w:val="000000"/>
              </w:rPr>
              <w:t>5505</w:t>
            </w:r>
            <w:r w:rsidR="00BB3C27">
              <w:rPr>
                <w:color w:val="000000"/>
              </w:rPr>
              <w:t>60</w:t>
            </w:r>
          </w:p>
          <w:p w14:paraId="741C5096" w14:textId="77777777" w:rsidR="006766CD" w:rsidRPr="005C70F3" w:rsidRDefault="006766CD" w:rsidP="006766CD">
            <w:pPr>
              <w:jc w:val="center"/>
            </w:pPr>
            <w:r w:rsidRPr="005C70F3">
              <w:rPr>
                <w:color w:val="000000"/>
              </w:rPr>
              <w:t>6000626</w:t>
            </w:r>
          </w:p>
        </w:tc>
        <w:tc>
          <w:tcPr>
            <w:tcW w:w="2126" w:type="dxa"/>
            <w:vAlign w:val="center"/>
          </w:tcPr>
          <w:p w14:paraId="7D4C9149" w14:textId="77777777" w:rsidR="006766CD" w:rsidRPr="005C70F3" w:rsidRDefault="006766CD" w:rsidP="006766CD">
            <w:pPr>
              <w:jc w:val="center"/>
            </w:pPr>
            <w:r w:rsidRPr="005C70F3">
              <w:t>3</w:t>
            </w:r>
          </w:p>
        </w:tc>
        <w:tc>
          <w:tcPr>
            <w:tcW w:w="1565" w:type="dxa"/>
          </w:tcPr>
          <w:p w14:paraId="7D6E9507" w14:textId="77777777" w:rsidR="006766CD" w:rsidRPr="005C70F3" w:rsidRDefault="006766CD" w:rsidP="006766CD">
            <w:pPr>
              <w:jc w:val="center"/>
            </w:pPr>
            <w:r w:rsidRPr="005C70F3">
              <w:t>1,4</w:t>
            </w:r>
          </w:p>
        </w:tc>
        <w:tc>
          <w:tcPr>
            <w:tcW w:w="2126" w:type="dxa"/>
          </w:tcPr>
          <w:p w14:paraId="165822F5" w14:textId="77777777" w:rsidR="006766CD" w:rsidRPr="005C70F3" w:rsidRDefault="006766CD" w:rsidP="006766CD">
            <w:pPr>
              <w:jc w:val="center"/>
            </w:pPr>
            <w:r w:rsidRPr="005C70F3">
              <w:t>5,4</w:t>
            </w:r>
          </w:p>
        </w:tc>
        <w:tc>
          <w:tcPr>
            <w:tcW w:w="1512" w:type="dxa"/>
          </w:tcPr>
          <w:p w14:paraId="4E41DCC2" w14:textId="15E867CE" w:rsidR="006766CD" w:rsidRPr="005C70F3" w:rsidRDefault="006766CD" w:rsidP="006766CD">
            <w:pPr>
              <w:jc w:val="center"/>
            </w:pPr>
            <w:r w:rsidRPr="005C70F3">
              <w:t>2</w:t>
            </w:r>
            <w:r w:rsidR="00701A3F">
              <w:t>2</w:t>
            </w:r>
          </w:p>
        </w:tc>
        <w:tc>
          <w:tcPr>
            <w:tcW w:w="1132" w:type="dxa"/>
          </w:tcPr>
          <w:p w14:paraId="4FBECA74" w14:textId="3D429740" w:rsidR="006766CD" w:rsidRPr="005C70F3" w:rsidRDefault="00701A3F" w:rsidP="006766CD">
            <w:pPr>
              <w:jc w:val="center"/>
            </w:pPr>
            <w:r>
              <w:t>7,689</w:t>
            </w:r>
          </w:p>
        </w:tc>
        <w:tc>
          <w:tcPr>
            <w:tcW w:w="1530" w:type="dxa"/>
          </w:tcPr>
          <w:p w14:paraId="6569A505" w14:textId="3D31824B" w:rsidR="006766CD" w:rsidRPr="005C70F3" w:rsidRDefault="00036EDA" w:rsidP="006766CD">
            <w:pPr>
              <w:jc w:val="center"/>
            </w:pPr>
            <w:r w:rsidRPr="005C70F3">
              <w:t>3</w:t>
            </w:r>
            <w:r>
              <w:t>24</w:t>
            </w:r>
          </w:p>
        </w:tc>
      </w:tr>
      <w:tr w:rsidR="006766CD" w:rsidRPr="005C70F3" w14:paraId="12BC0C9E" w14:textId="77777777" w:rsidTr="00950962">
        <w:trPr>
          <w:cantSplit/>
        </w:trPr>
        <w:tc>
          <w:tcPr>
            <w:tcW w:w="1809" w:type="dxa"/>
            <w:vAlign w:val="center"/>
          </w:tcPr>
          <w:p w14:paraId="3283C7AC" w14:textId="77777777" w:rsidR="006766CD" w:rsidRPr="005C70F3" w:rsidRDefault="006766CD" w:rsidP="006766CD">
            <w:pPr>
              <w:jc w:val="center"/>
            </w:pPr>
            <w:r w:rsidRPr="005C70F3">
              <w:t>050</w:t>
            </w:r>
          </w:p>
        </w:tc>
        <w:tc>
          <w:tcPr>
            <w:tcW w:w="2127" w:type="dxa"/>
            <w:vAlign w:val="center"/>
          </w:tcPr>
          <w:p w14:paraId="048FDC91" w14:textId="77777777" w:rsidR="006766CD" w:rsidRPr="005C70F3" w:rsidRDefault="006766CD" w:rsidP="006766CD">
            <w:pPr>
              <w:jc w:val="center"/>
              <w:rPr>
                <w:color w:val="000000"/>
              </w:rPr>
            </w:pPr>
            <w:r w:rsidRPr="005C70F3">
              <w:rPr>
                <w:color w:val="000000"/>
              </w:rPr>
              <w:t>550564</w:t>
            </w:r>
          </w:p>
          <w:p w14:paraId="1E0D5A4E" w14:textId="77777777" w:rsidR="006766CD" w:rsidRPr="005C70F3" w:rsidRDefault="006766CD" w:rsidP="006766CD">
            <w:pPr>
              <w:jc w:val="center"/>
            </w:pPr>
            <w:r w:rsidRPr="005C70F3">
              <w:rPr>
                <w:color w:val="000000"/>
              </w:rPr>
              <w:t>6000626</w:t>
            </w:r>
          </w:p>
        </w:tc>
        <w:tc>
          <w:tcPr>
            <w:tcW w:w="2126" w:type="dxa"/>
            <w:vAlign w:val="center"/>
          </w:tcPr>
          <w:p w14:paraId="014E1B96" w14:textId="77777777" w:rsidR="006766CD" w:rsidRPr="005C70F3" w:rsidRDefault="006766CD" w:rsidP="006766CD">
            <w:pPr>
              <w:jc w:val="center"/>
            </w:pPr>
            <w:r w:rsidRPr="005C70F3">
              <w:t>3</w:t>
            </w:r>
          </w:p>
        </w:tc>
        <w:tc>
          <w:tcPr>
            <w:tcW w:w="1565" w:type="dxa"/>
          </w:tcPr>
          <w:p w14:paraId="2C84F447" w14:textId="77777777" w:rsidR="006766CD" w:rsidRPr="005C70F3" w:rsidRDefault="006766CD" w:rsidP="006766CD">
            <w:pPr>
              <w:jc w:val="center"/>
            </w:pPr>
            <w:r w:rsidRPr="005C70F3">
              <w:t>1,4</w:t>
            </w:r>
          </w:p>
        </w:tc>
        <w:tc>
          <w:tcPr>
            <w:tcW w:w="2126" w:type="dxa"/>
          </w:tcPr>
          <w:p w14:paraId="039C16C6" w14:textId="77777777" w:rsidR="006766CD" w:rsidRPr="005C70F3" w:rsidRDefault="006766CD" w:rsidP="006766CD">
            <w:pPr>
              <w:jc w:val="center"/>
            </w:pPr>
            <w:r w:rsidRPr="005C70F3">
              <w:t>5,4</w:t>
            </w:r>
          </w:p>
        </w:tc>
        <w:tc>
          <w:tcPr>
            <w:tcW w:w="1512" w:type="dxa"/>
          </w:tcPr>
          <w:p w14:paraId="162253C8" w14:textId="3645AD8B" w:rsidR="006766CD" w:rsidRPr="005C70F3" w:rsidRDefault="006766CD" w:rsidP="006766CD">
            <w:pPr>
              <w:jc w:val="center"/>
            </w:pPr>
            <w:r w:rsidRPr="005C70F3">
              <w:t>2</w:t>
            </w:r>
            <w:r w:rsidR="00701A3F">
              <w:t>2</w:t>
            </w:r>
          </w:p>
        </w:tc>
        <w:tc>
          <w:tcPr>
            <w:tcW w:w="1132" w:type="dxa"/>
          </w:tcPr>
          <w:p w14:paraId="3DF4D112" w14:textId="0E17BA9D" w:rsidR="006766CD" w:rsidRPr="005C70F3" w:rsidRDefault="00701A3F" w:rsidP="006766CD">
            <w:pPr>
              <w:jc w:val="center"/>
            </w:pPr>
            <w:r>
              <w:t>7,689</w:t>
            </w:r>
          </w:p>
        </w:tc>
        <w:tc>
          <w:tcPr>
            <w:tcW w:w="1530" w:type="dxa"/>
          </w:tcPr>
          <w:p w14:paraId="74058494" w14:textId="49BDF0E1" w:rsidR="006766CD" w:rsidRPr="005C70F3" w:rsidRDefault="00036EDA" w:rsidP="006766CD">
            <w:pPr>
              <w:jc w:val="center"/>
            </w:pPr>
            <w:r w:rsidRPr="005C70F3">
              <w:t>3</w:t>
            </w:r>
            <w:r>
              <w:t>24</w:t>
            </w:r>
          </w:p>
        </w:tc>
      </w:tr>
      <w:tr w:rsidR="006766CD" w:rsidRPr="005C70F3" w14:paraId="36D923C2" w14:textId="77777777" w:rsidTr="00950962">
        <w:trPr>
          <w:cantSplit/>
        </w:trPr>
        <w:tc>
          <w:tcPr>
            <w:tcW w:w="1809" w:type="dxa"/>
            <w:vAlign w:val="center"/>
          </w:tcPr>
          <w:p w14:paraId="533CBDC6" w14:textId="77777777" w:rsidR="006766CD" w:rsidRPr="005C70F3" w:rsidRDefault="006766CD" w:rsidP="006766CD">
            <w:pPr>
              <w:jc w:val="center"/>
            </w:pPr>
            <w:r w:rsidRPr="005C70F3">
              <w:t>051</w:t>
            </w:r>
          </w:p>
        </w:tc>
        <w:tc>
          <w:tcPr>
            <w:tcW w:w="2127" w:type="dxa"/>
            <w:vAlign w:val="center"/>
          </w:tcPr>
          <w:p w14:paraId="5C492D7E" w14:textId="374ABD4F" w:rsidR="006766CD" w:rsidRPr="005C70F3" w:rsidRDefault="006766CD" w:rsidP="006766CD">
            <w:pPr>
              <w:jc w:val="center"/>
              <w:rPr>
                <w:color w:val="000000"/>
              </w:rPr>
            </w:pPr>
            <w:r w:rsidRPr="005C70F3">
              <w:rPr>
                <w:color w:val="000000"/>
              </w:rPr>
              <w:t>55056</w:t>
            </w:r>
            <w:r w:rsidR="00BB3C27">
              <w:rPr>
                <w:color w:val="000000"/>
              </w:rPr>
              <w:t>8</w:t>
            </w:r>
          </w:p>
          <w:p w14:paraId="7E632F6F" w14:textId="77777777" w:rsidR="006766CD" w:rsidRPr="005C70F3" w:rsidRDefault="006766CD" w:rsidP="006766CD">
            <w:pPr>
              <w:jc w:val="center"/>
            </w:pPr>
            <w:r w:rsidRPr="005C70F3">
              <w:rPr>
                <w:color w:val="000000"/>
              </w:rPr>
              <w:t>6000626</w:t>
            </w:r>
          </w:p>
        </w:tc>
        <w:tc>
          <w:tcPr>
            <w:tcW w:w="2126" w:type="dxa"/>
            <w:vAlign w:val="center"/>
          </w:tcPr>
          <w:p w14:paraId="3E1FAE69" w14:textId="77777777" w:rsidR="006766CD" w:rsidRPr="005C70F3" w:rsidRDefault="006766CD" w:rsidP="006766CD">
            <w:pPr>
              <w:jc w:val="center"/>
            </w:pPr>
            <w:r w:rsidRPr="005C70F3">
              <w:t>3</w:t>
            </w:r>
          </w:p>
        </w:tc>
        <w:tc>
          <w:tcPr>
            <w:tcW w:w="1565" w:type="dxa"/>
          </w:tcPr>
          <w:p w14:paraId="6072BA00" w14:textId="77777777" w:rsidR="006766CD" w:rsidRPr="005C70F3" w:rsidRDefault="006766CD" w:rsidP="006766CD">
            <w:pPr>
              <w:jc w:val="center"/>
            </w:pPr>
            <w:r w:rsidRPr="005C70F3">
              <w:t>1,4</w:t>
            </w:r>
          </w:p>
        </w:tc>
        <w:tc>
          <w:tcPr>
            <w:tcW w:w="2126" w:type="dxa"/>
          </w:tcPr>
          <w:p w14:paraId="2C567342" w14:textId="77777777" w:rsidR="006766CD" w:rsidRPr="005C70F3" w:rsidRDefault="006766CD" w:rsidP="006766CD">
            <w:pPr>
              <w:jc w:val="center"/>
            </w:pPr>
            <w:r w:rsidRPr="005C70F3">
              <w:t>5,4</w:t>
            </w:r>
          </w:p>
        </w:tc>
        <w:tc>
          <w:tcPr>
            <w:tcW w:w="1512" w:type="dxa"/>
          </w:tcPr>
          <w:p w14:paraId="0B907BFA" w14:textId="52C453BF" w:rsidR="006766CD" w:rsidRPr="005C70F3" w:rsidRDefault="006766CD" w:rsidP="006766CD">
            <w:pPr>
              <w:jc w:val="center"/>
            </w:pPr>
            <w:r w:rsidRPr="005C70F3">
              <w:t>2</w:t>
            </w:r>
            <w:r w:rsidR="00701A3F">
              <w:t>2</w:t>
            </w:r>
          </w:p>
        </w:tc>
        <w:tc>
          <w:tcPr>
            <w:tcW w:w="1132" w:type="dxa"/>
          </w:tcPr>
          <w:p w14:paraId="40F0E6DC" w14:textId="587C0138" w:rsidR="006766CD" w:rsidRPr="005C70F3" w:rsidRDefault="00701A3F" w:rsidP="006766CD">
            <w:pPr>
              <w:jc w:val="center"/>
            </w:pPr>
            <w:r>
              <w:t>7,689</w:t>
            </w:r>
          </w:p>
        </w:tc>
        <w:tc>
          <w:tcPr>
            <w:tcW w:w="1530" w:type="dxa"/>
          </w:tcPr>
          <w:p w14:paraId="74D552DF" w14:textId="49A723D5" w:rsidR="006766CD" w:rsidRPr="005C70F3" w:rsidRDefault="00036EDA" w:rsidP="006766CD">
            <w:pPr>
              <w:jc w:val="center"/>
            </w:pPr>
            <w:r w:rsidRPr="005C70F3">
              <w:t>3</w:t>
            </w:r>
            <w:r>
              <w:t>24</w:t>
            </w:r>
          </w:p>
        </w:tc>
      </w:tr>
      <w:tr w:rsidR="006766CD" w:rsidRPr="005C70F3" w14:paraId="137F4A11" w14:textId="77777777" w:rsidTr="00950962">
        <w:trPr>
          <w:cantSplit/>
        </w:trPr>
        <w:tc>
          <w:tcPr>
            <w:tcW w:w="1809" w:type="dxa"/>
            <w:vAlign w:val="center"/>
          </w:tcPr>
          <w:p w14:paraId="433D8EEF" w14:textId="77777777" w:rsidR="006766CD" w:rsidRPr="005C70F3" w:rsidRDefault="006766CD" w:rsidP="006766CD">
            <w:pPr>
              <w:jc w:val="center"/>
            </w:pPr>
            <w:r w:rsidRPr="005C70F3">
              <w:t>052</w:t>
            </w:r>
          </w:p>
        </w:tc>
        <w:tc>
          <w:tcPr>
            <w:tcW w:w="2127" w:type="dxa"/>
            <w:vAlign w:val="center"/>
          </w:tcPr>
          <w:p w14:paraId="2BA14F47" w14:textId="52A559D2" w:rsidR="006766CD" w:rsidRPr="005C70F3" w:rsidRDefault="006766CD" w:rsidP="006766CD">
            <w:pPr>
              <w:jc w:val="center"/>
              <w:rPr>
                <w:color w:val="000000"/>
              </w:rPr>
            </w:pPr>
            <w:r w:rsidRPr="005C70F3">
              <w:rPr>
                <w:color w:val="000000"/>
              </w:rPr>
              <w:t>55057</w:t>
            </w:r>
            <w:r w:rsidR="00BB3C27">
              <w:rPr>
                <w:color w:val="000000"/>
              </w:rPr>
              <w:t>2</w:t>
            </w:r>
          </w:p>
          <w:p w14:paraId="666B1236" w14:textId="77777777" w:rsidR="006766CD" w:rsidRPr="005C70F3" w:rsidRDefault="006766CD" w:rsidP="006766CD">
            <w:pPr>
              <w:jc w:val="center"/>
            </w:pPr>
            <w:r w:rsidRPr="005C70F3">
              <w:rPr>
                <w:color w:val="000000"/>
              </w:rPr>
              <w:t>6000626</w:t>
            </w:r>
          </w:p>
        </w:tc>
        <w:tc>
          <w:tcPr>
            <w:tcW w:w="2126" w:type="dxa"/>
            <w:vAlign w:val="center"/>
          </w:tcPr>
          <w:p w14:paraId="34A67D08" w14:textId="77777777" w:rsidR="006766CD" w:rsidRPr="005C70F3" w:rsidRDefault="006766CD" w:rsidP="006766CD">
            <w:pPr>
              <w:jc w:val="center"/>
            </w:pPr>
            <w:r w:rsidRPr="005C70F3">
              <w:t>3</w:t>
            </w:r>
          </w:p>
        </w:tc>
        <w:tc>
          <w:tcPr>
            <w:tcW w:w="1565" w:type="dxa"/>
          </w:tcPr>
          <w:p w14:paraId="72176675" w14:textId="77777777" w:rsidR="006766CD" w:rsidRPr="005C70F3" w:rsidRDefault="006766CD" w:rsidP="006766CD">
            <w:pPr>
              <w:jc w:val="center"/>
            </w:pPr>
            <w:r w:rsidRPr="005C70F3">
              <w:t>1,4</w:t>
            </w:r>
          </w:p>
        </w:tc>
        <w:tc>
          <w:tcPr>
            <w:tcW w:w="2126" w:type="dxa"/>
          </w:tcPr>
          <w:p w14:paraId="06C28C72" w14:textId="77777777" w:rsidR="006766CD" w:rsidRPr="005C70F3" w:rsidRDefault="006766CD" w:rsidP="006766CD">
            <w:pPr>
              <w:jc w:val="center"/>
            </w:pPr>
            <w:r w:rsidRPr="005C70F3">
              <w:t>5,4</w:t>
            </w:r>
          </w:p>
        </w:tc>
        <w:tc>
          <w:tcPr>
            <w:tcW w:w="1512" w:type="dxa"/>
          </w:tcPr>
          <w:p w14:paraId="7092A14A" w14:textId="7D1665D8" w:rsidR="006766CD" w:rsidRPr="005C70F3" w:rsidRDefault="006766CD" w:rsidP="006766CD">
            <w:pPr>
              <w:jc w:val="center"/>
            </w:pPr>
            <w:r w:rsidRPr="005C70F3">
              <w:t>2</w:t>
            </w:r>
            <w:r w:rsidR="00701A3F">
              <w:t>2</w:t>
            </w:r>
          </w:p>
        </w:tc>
        <w:tc>
          <w:tcPr>
            <w:tcW w:w="1132" w:type="dxa"/>
          </w:tcPr>
          <w:p w14:paraId="444296B5" w14:textId="3A5E743D" w:rsidR="006766CD" w:rsidRPr="005C70F3" w:rsidRDefault="00701A3F" w:rsidP="006766CD">
            <w:pPr>
              <w:jc w:val="center"/>
            </w:pPr>
            <w:r>
              <w:t>7,689</w:t>
            </w:r>
          </w:p>
        </w:tc>
        <w:tc>
          <w:tcPr>
            <w:tcW w:w="1530" w:type="dxa"/>
          </w:tcPr>
          <w:p w14:paraId="499C7D4A" w14:textId="043EF53B" w:rsidR="006766CD" w:rsidRPr="005C70F3" w:rsidRDefault="00036EDA" w:rsidP="006766CD">
            <w:pPr>
              <w:jc w:val="center"/>
            </w:pPr>
            <w:r w:rsidRPr="005C70F3">
              <w:t>3</w:t>
            </w:r>
            <w:r>
              <w:t>24</w:t>
            </w:r>
          </w:p>
        </w:tc>
      </w:tr>
      <w:tr w:rsidR="006766CD" w:rsidRPr="005C70F3" w14:paraId="41FBC82C" w14:textId="77777777" w:rsidTr="00950962">
        <w:trPr>
          <w:cantSplit/>
        </w:trPr>
        <w:tc>
          <w:tcPr>
            <w:tcW w:w="1809" w:type="dxa"/>
            <w:vAlign w:val="center"/>
          </w:tcPr>
          <w:p w14:paraId="15491AE9" w14:textId="77777777" w:rsidR="006766CD" w:rsidRPr="005C70F3" w:rsidRDefault="006766CD" w:rsidP="006766CD">
            <w:pPr>
              <w:jc w:val="center"/>
            </w:pPr>
            <w:r w:rsidRPr="005C70F3">
              <w:t>053</w:t>
            </w:r>
          </w:p>
        </w:tc>
        <w:tc>
          <w:tcPr>
            <w:tcW w:w="2127" w:type="dxa"/>
            <w:vAlign w:val="center"/>
          </w:tcPr>
          <w:p w14:paraId="309A20FB" w14:textId="0FF94A91" w:rsidR="006766CD" w:rsidRPr="005C70F3" w:rsidRDefault="006766CD" w:rsidP="006766CD">
            <w:pPr>
              <w:jc w:val="center"/>
              <w:rPr>
                <w:color w:val="000000"/>
              </w:rPr>
            </w:pPr>
            <w:r w:rsidRPr="005C70F3">
              <w:rPr>
                <w:color w:val="000000"/>
              </w:rPr>
              <w:t>550587</w:t>
            </w:r>
          </w:p>
          <w:p w14:paraId="23F009D6" w14:textId="77777777" w:rsidR="006766CD" w:rsidRPr="005C70F3" w:rsidRDefault="006766CD" w:rsidP="006766CD">
            <w:pPr>
              <w:jc w:val="center"/>
            </w:pPr>
            <w:r w:rsidRPr="005C70F3">
              <w:rPr>
                <w:color w:val="000000"/>
              </w:rPr>
              <w:t>6000625</w:t>
            </w:r>
          </w:p>
        </w:tc>
        <w:tc>
          <w:tcPr>
            <w:tcW w:w="2126" w:type="dxa"/>
            <w:vAlign w:val="center"/>
          </w:tcPr>
          <w:p w14:paraId="4AB6299D" w14:textId="77777777" w:rsidR="006766CD" w:rsidRPr="005C70F3" w:rsidRDefault="006766CD" w:rsidP="006766CD">
            <w:pPr>
              <w:jc w:val="center"/>
            </w:pPr>
            <w:r w:rsidRPr="005C70F3">
              <w:t>3</w:t>
            </w:r>
          </w:p>
        </w:tc>
        <w:tc>
          <w:tcPr>
            <w:tcW w:w="1565" w:type="dxa"/>
          </w:tcPr>
          <w:p w14:paraId="496741D4" w14:textId="77777777" w:rsidR="006766CD" w:rsidRPr="005C70F3" w:rsidRDefault="006766CD" w:rsidP="006766CD">
            <w:pPr>
              <w:jc w:val="center"/>
            </w:pPr>
            <w:r w:rsidRPr="005C70F3">
              <w:t>1,4</w:t>
            </w:r>
          </w:p>
        </w:tc>
        <w:tc>
          <w:tcPr>
            <w:tcW w:w="2126" w:type="dxa"/>
          </w:tcPr>
          <w:p w14:paraId="19553B08" w14:textId="77777777" w:rsidR="006766CD" w:rsidRPr="005C70F3" w:rsidRDefault="006766CD" w:rsidP="006766CD">
            <w:pPr>
              <w:jc w:val="center"/>
            </w:pPr>
            <w:r w:rsidRPr="005C70F3">
              <w:t>5,4</w:t>
            </w:r>
          </w:p>
        </w:tc>
        <w:tc>
          <w:tcPr>
            <w:tcW w:w="1512" w:type="dxa"/>
          </w:tcPr>
          <w:p w14:paraId="75C673A6" w14:textId="5D18C4E0" w:rsidR="006766CD" w:rsidRPr="005C70F3" w:rsidRDefault="006766CD" w:rsidP="006766CD">
            <w:pPr>
              <w:jc w:val="center"/>
            </w:pPr>
            <w:r w:rsidRPr="005C70F3">
              <w:t>2</w:t>
            </w:r>
            <w:r w:rsidR="00701A3F">
              <w:t>2</w:t>
            </w:r>
          </w:p>
        </w:tc>
        <w:tc>
          <w:tcPr>
            <w:tcW w:w="1132" w:type="dxa"/>
          </w:tcPr>
          <w:p w14:paraId="594FAE06" w14:textId="7AD574F4" w:rsidR="006766CD" w:rsidRPr="005C70F3" w:rsidRDefault="00701A3F" w:rsidP="006766CD">
            <w:pPr>
              <w:jc w:val="center"/>
            </w:pPr>
            <w:r>
              <w:t>7,689</w:t>
            </w:r>
          </w:p>
        </w:tc>
        <w:tc>
          <w:tcPr>
            <w:tcW w:w="1530" w:type="dxa"/>
          </w:tcPr>
          <w:p w14:paraId="60D40CCC" w14:textId="31AD37D6" w:rsidR="006766CD" w:rsidRPr="005C70F3" w:rsidRDefault="00036EDA" w:rsidP="006766CD">
            <w:pPr>
              <w:jc w:val="center"/>
            </w:pPr>
            <w:r w:rsidRPr="005C70F3">
              <w:t>3</w:t>
            </w:r>
            <w:r>
              <w:t>24</w:t>
            </w:r>
          </w:p>
        </w:tc>
      </w:tr>
      <w:tr w:rsidR="006766CD" w:rsidRPr="005C70F3" w14:paraId="4E960186" w14:textId="77777777" w:rsidTr="00950962">
        <w:trPr>
          <w:cantSplit/>
        </w:trPr>
        <w:tc>
          <w:tcPr>
            <w:tcW w:w="1809" w:type="dxa"/>
            <w:vAlign w:val="center"/>
          </w:tcPr>
          <w:p w14:paraId="733B268F" w14:textId="77777777" w:rsidR="006766CD" w:rsidRPr="005C70F3" w:rsidRDefault="006766CD" w:rsidP="006766CD">
            <w:pPr>
              <w:jc w:val="center"/>
            </w:pPr>
            <w:r w:rsidRPr="005C70F3">
              <w:t>054</w:t>
            </w:r>
          </w:p>
        </w:tc>
        <w:tc>
          <w:tcPr>
            <w:tcW w:w="2127" w:type="dxa"/>
            <w:vAlign w:val="center"/>
          </w:tcPr>
          <w:p w14:paraId="3F432F57" w14:textId="614282F3" w:rsidR="006766CD" w:rsidRPr="005C70F3" w:rsidRDefault="006766CD" w:rsidP="006766CD">
            <w:pPr>
              <w:jc w:val="center"/>
              <w:rPr>
                <w:color w:val="000000"/>
              </w:rPr>
            </w:pPr>
            <w:r w:rsidRPr="005C70F3">
              <w:rPr>
                <w:color w:val="000000"/>
              </w:rPr>
              <w:t>550590</w:t>
            </w:r>
          </w:p>
          <w:p w14:paraId="0F7BEBF5" w14:textId="77777777" w:rsidR="006766CD" w:rsidRPr="005C70F3" w:rsidRDefault="006766CD" w:rsidP="006766CD">
            <w:pPr>
              <w:jc w:val="center"/>
            </w:pPr>
            <w:r w:rsidRPr="005C70F3">
              <w:rPr>
                <w:color w:val="000000"/>
              </w:rPr>
              <w:t>6000625</w:t>
            </w:r>
          </w:p>
        </w:tc>
        <w:tc>
          <w:tcPr>
            <w:tcW w:w="2126" w:type="dxa"/>
            <w:vAlign w:val="center"/>
          </w:tcPr>
          <w:p w14:paraId="2017D732" w14:textId="77777777" w:rsidR="006766CD" w:rsidRPr="005C70F3" w:rsidRDefault="006766CD" w:rsidP="006766CD">
            <w:pPr>
              <w:jc w:val="center"/>
            </w:pPr>
            <w:r w:rsidRPr="005C70F3">
              <w:t>3</w:t>
            </w:r>
          </w:p>
        </w:tc>
        <w:tc>
          <w:tcPr>
            <w:tcW w:w="1565" w:type="dxa"/>
          </w:tcPr>
          <w:p w14:paraId="4DA74DB0" w14:textId="77777777" w:rsidR="006766CD" w:rsidRPr="005C70F3" w:rsidRDefault="006766CD" w:rsidP="006766CD">
            <w:pPr>
              <w:jc w:val="center"/>
            </w:pPr>
            <w:r w:rsidRPr="005C70F3">
              <w:t>1,4</w:t>
            </w:r>
          </w:p>
        </w:tc>
        <w:tc>
          <w:tcPr>
            <w:tcW w:w="2126" w:type="dxa"/>
          </w:tcPr>
          <w:p w14:paraId="265C3F71" w14:textId="77777777" w:rsidR="006766CD" w:rsidRPr="005C70F3" w:rsidRDefault="006766CD" w:rsidP="006766CD">
            <w:pPr>
              <w:jc w:val="center"/>
            </w:pPr>
            <w:r w:rsidRPr="005C70F3">
              <w:t>5,4</w:t>
            </w:r>
          </w:p>
        </w:tc>
        <w:tc>
          <w:tcPr>
            <w:tcW w:w="1512" w:type="dxa"/>
          </w:tcPr>
          <w:p w14:paraId="3BFA981C" w14:textId="3915B2A6" w:rsidR="006766CD" w:rsidRPr="005C70F3" w:rsidRDefault="006766CD" w:rsidP="006766CD">
            <w:pPr>
              <w:jc w:val="center"/>
            </w:pPr>
            <w:r w:rsidRPr="005C70F3">
              <w:t>2</w:t>
            </w:r>
            <w:r w:rsidR="00701A3F">
              <w:t>2</w:t>
            </w:r>
          </w:p>
        </w:tc>
        <w:tc>
          <w:tcPr>
            <w:tcW w:w="1132" w:type="dxa"/>
          </w:tcPr>
          <w:p w14:paraId="17AA3DA5" w14:textId="3F180A91" w:rsidR="006766CD" w:rsidRPr="005C70F3" w:rsidRDefault="00701A3F" w:rsidP="006766CD">
            <w:pPr>
              <w:jc w:val="center"/>
            </w:pPr>
            <w:r>
              <w:t>7,689</w:t>
            </w:r>
          </w:p>
        </w:tc>
        <w:tc>
          <w:tcPr>
            <w:tcW w:w="1530" w:type="dxa"/>
          </w:tcPr>
          <w:p w14:paraId="790BA3C0" w14:textId="51157970" w:rsidR="006766CD" w:rsidRPr="005C70F3" w:rsidRDefault="00036EDA" w:rsidP="006766CD">
            <w:pPr>
              <w:jc w:val="center"/>
            </w:pPr>
            <w:r w:rsidRPr="005C70F3">
              <w:t>3</w:t>
            </w:r>
            <w:r>
              <w:t>24</w:t>
            </w:r>
          </w:p>
        </w:tc>
      </w:tr>
      <w:tr w:rsidR="006766CD" w:rsidRPr="005C70F3" w14:paraId="6FC5A006" w14:textId="77777777" w:rsidTr="00950962">
        <w:trPr>
          <w:cantSplit/>
        </w:trPr>
        <w:tc>
          <w:tcPr>
            <w:tcW w:w="1809" w:type="dxa"/>
            <w:vAlign w:val="center"/>
          </w:tcPr>
          <w:p w14:paraId="6BC5466C" w14:textId="77777777" w:rsidR="006766CD" w:rsidRPr="005C70F3" w:rsidRDefault="006766CD" w:rsidP="006766CD">
            <w:pPr>
              <w:jc w:val="center"/>
            </w:pPr>
            <w:r w:rsidRPr="005C70F3">
              <w:t>055</w:t>
            </w:r>
          </w:p>
        </w:tc>
        <w:tc>
          <w:tcPr>
            <w:tcW w:w="2127" w:type="dxa"/>
            <w:vAlign w:val="center"/>
          </w:tcPr>
          <w:p w14:paraId="0A2B87C9" w14:textId="26CF0F8D" w:rsidR="006766CD" w:rsidRPr="005C70F3" w:rsidRDefault="006766CD" w:rsidP="006766CD">
            <w:pPr>
              <w:jc w:val="center"/>
              <w:rPr>
                <w:color w:val="000000"/>
              </w:rPr>
            </w:pPr>
            <w:r w:rsidRPr="005C70F3">
              <w:rPr>
                <w:color w:val="000000"/>
              </w:rPr>
              <w:t>55059</w:t>
            </w:r>
            <w:r w:rsidR="00BB3C27">
              <w:rPr>
                <w:color w:val="000000"/>
              </w:rPr>
              <w:t>4</w:t>
            </w:r>
          </w:p>
          <w:p w14:paraId="4304E8E2" w14:textId="77777777" w:rsidR="006766CD" w:rsidRPr="005C70F3" w:rsidRDefault="006766CD" w:rsidP="006766CD">
            <w:pPr>
              <w:jc w:val="center"/>
            </w:pPr>
            <w:r w:rsidRPr="005C70F3">
              <w:rPr>
                <w:color w:val="000000"/>
              </w:rPr>
              <w:t>6000625</w:t>
            </w:r>
          </w:p>
        </w:tc>
        <w:tc>
          <w:tcPr>
            <w:tcW w:w="2126" w:type="dxa"/>
            <w:vAlign w:val="center"/>
          </w:tcPr>
          <w:p w14:paraId="2E670F27" w14:textId="77777777" w:rsidR="006766CD" w:rsidRPr="005C70F3" w:rsidRDefault="006766CD" w:rsidP="006766CD">
            <w:pPr>
              <w:jc w:val="center"/>
            </w:pPr>
            <w:r w:rsidRPr="005C70F3">
              <w:t>3</w:t>
            </w:r>
          </w:p>
        </w:tc>
        <w:tc>
          <w:tcPr>
            <w:tcW w:w="1565" w:type="dxa"/>
          </w:tcPr>
          <w:p w14:paraId="42BD17F8" w14:textId="77777777" w:rsidR="006766CD" w:rsidRPr="005C70F3" w:rsidRDefault="006766CD" w:rsidP="006766CD">
            <w:pPr>
              <w:jc w:val="center"/>
            </w:pPr>
            <w:r w:rsidRPr="005C70F3">
              <w:t>1,4</w:t>
            </w:r>
          </w:p>
        </w:tc>
        <w:tc>
          <w:tcPr>
            <w:tcW w:w="2126" w:type="dxa"/>
          </w:tcPr>
          <w:p w14:paraId="6B4D65E6" w14:textId="77777777" w:rsidR="006766CD" w:rsidRPr="005C70F3" w:rsidRDefault="006766CD" w:rsidP="006766CD">
            <w:pPr>
              <w:jc w:val="center"/>
            </w:pPr>
            <w:r w:rsidRPr="005C70F3">
              <w:t>5,4</w:t>
            </w:r>
          </w:p>
        </w:tc>
        <w:tc>
          <w:tcPr>
            <w:tcW w:w="1512" w:type="dxa"/>
          </w:tcPr>
          <w:p w14:paraId="134B1C79" w14:textId="5E63A452" w:rsidR="006766CD" w:rsidRPr="005C70F3" w:rsidRDefault="006766CD" w:rsidP="006766CD">
            <w:pPr>
              <w:jc w:val="center"/>
            </w:pPr>
            <w:r w:rsidRPr="005C70F3">
              <w:t>2</w:t>
            </w:r>
            <w:r w:rsidR="00701A3F">
              <w:t>2</w:t>
            </w:r>
          </w:p>
        </w:tc>
        <w:tc>
          <w:tcPr>
            <w:tcW w:w="1132" w:type="dxa"/>
          </w:tcPr>
          <w:p w14:paraId="4390016F" w14:textId="478CD994" w:rsidR="006766CD" w:rsidRPr="005C70F3" w:rsidRDefault="00701A3F" w:rsidP="006766CD">
            <w:pPr>
              <w:jc w:val="center"/>
            </w:pPr>
            <w:r>
              <w:t>7,689</w:t>
            </w:r>
          </w:p>
        </w:tc>
        <w:tc>
          <w:tcPr>
            <w:tcW w:w="1530" w:type="dxa"/>
          </w:tcPr>
          <w:p w14:paraId="0693D100" w14:textId="1DB8256F" w:rsidR="006766CD" w:rsidRPr="005C70F3" w:rsidRDefault="00036EDA" w:rsidP="006766CD">
            <w:pPr>
              <w:jc w:val="center"/>
            </w:pPr>
            <w:r w:rsidRPr="005C70F3">
              <w:t>3</w:t>
            </w:r>
            <w:r>
              <w:t>24</w:t>
            </w:r>
          </w:p>
        </w:tc>
      </w:tr>
      <w:tr w:rsidR="006766CD" w:rsidRPr="005C70F3" w14:paraId="5F41D4D6" w14:textId="77777777" w:rsidTr="00950962">
        <w:trPr>
          <w:cantSplit/>
        </w:trPr>
        <w:tc>
          <w:tcPr>
            <w:tcW w:w="1809" w:type="dxa"/>
            <w:vAlign w:val="center"/>
          </w:tcPr>
          <w:p w14:paraId="0B98FAC6" w14:textId="77777777" w:rsidR="006766CD" w:rsidRPr="005C70F3" w:rsidRDefault="006766CD" w:rsidP="006766CD">
            <w:pPr>
              <w:jc w:val="center"/>
            </w:pPr>
            <w:r w:rsidRPr="005C70F3">
              <w:t>056</w:t>
            </w:r>
          </w:p>
        </w:tc>
        <w:tc>
          <w:tcPr>
            <w:tcW w:w="2127" w:type="dxa"/>
            <w:vAlign w:val="center"/>
          </w:tcPr>
          <w:p w14:paraId="06D92353" w14:textId="50BADFBD" w:rsidR="006766CD" w:rsidRPr="005C70F3" w:rsidRDefault="006766CD" w:rsidP="006766CD">
            <w:pPr>
              <w:jc w:val="center"/>
              <w:rPr>
                <w:color w:val="000000"/>
              </w:rPr>
            </w:pPr>
            <w:r w:rsidRPr="005C70F3">
              <w:rPr>
                <w:color w:val="000000"/>
              </w:rPr>
              <w:t>55059</w:t>
            </w:r>
            <w:r w:rsidR="00BB3C27">
              <w:rPr>
                <w:color w:val="000000"/>
              </w:rPr>
              <w:t>7</w:t>
            </w:r>
          </w:p>
          <w:p w14:paraId="532CCCC4" w14:textId="77777777" w:rsidR="006766CD" w:rsidRPr="005C70F3" w:rsidRDefault="006766CD" w:rsidP="006766CD">
            <w:pPr>
              <w:jc w:val="center"/>
            </w:pPr>
            <w:r w:rsidRPr="005C70F3">
              <w:rPr>
                <w:color w:val="000000"/>
              </w:rPr>
              <w:t>6000625</w:t>
            </w:r>
          </w:p>
        </w:tc>
        <w:tc>
          <w:tcPr>
            <w:tcW w:w="2126" w:type="dxa"/>
            <w:vAlign w:val="center"/>
          </w:tcPr>
          <w:p w14:paraId="78B85C15" w14:textId="77777777" w:rsidR="006766CD" w:rsidRPr="005C70F3" w:rsidRDefault="006766CD" w:rsidP="006766CD">
            <w:pPr>
              <w:jc w:val="center"/>
            </w:pPr>
            <w:r w:rsidRPr="005C70F3">
              <w:t>3</w:t>
            </w:r>
          </w:p>
        </w:tc>
        <w:tc>
          <w:tcPr>
            <w:tcW w:w="1565" w:type="dxa"/>
          </w:tcPr>
          <w:p w14:paraId="53B18C83" w14:textId="77777777" w:rsidR="006766CD" w:rsidRPr="005C70F3" w:rsidRDefault="006766CD" w:rsidP="006766CD">
            <w:pPr>
              <w:jc w:val="center"/>
            </w:pPr>
            <w:r w:rsidRPr="005C70F3">
              <w:t>1,4</w:t>
            </w:r>
          </w:p>
        </w:tc>
        <w:tc>
          <w:tcPr>
            <w:tcW w:w="2126" w:type="dxa"/>
          </w:tcPr>
          <w:p w14:paraId="5D68533B" w14:textId="77777777" w:rsidR="006766CD" w:rsidRPr="005C70F3" w:rsidRDefault="006766CD" w:rsidP="006766CD">
            <w:pPr>
              <w:jc w:val="center"/>
            </w:pPr>
            <w:r w:rsidRPr="005C70F3">
              <w:t>5,4</w:t>
            </w:r>
          </w:p>
        </w:tc>
        <w:tc>
          <w:tcPr>
            <w:tcW w:w="1512" w:type="dxa"/>
          </w:tcPr>
          <w:p w14:paraId="064DEFE1" w14:textId="766D3A74" w:rsidR="006766CD" w:rsidRPr="005C70F3" w:rsidRDefault="006766CD" w:rsidP="006766CD">
            <w:pPr>
              <w:jc w:val="center"/>
            </w:pPr>
            <w:r w:rsidRPr="005C70F3">
              <w:t>2</w:t>
            </w:r>
            <w:r w:rsidR="00701A3F">
              <w:t>2</w:t>
            </w:r>
          </w:p>
        </w:tc>
        <w:tc>
          <w:tcPr>
            <w:tcW w:w="1132" w:type="dxa"/>
          </w:tcPr>
          <w:p w14:paraId="76F83E5C" w14:textId="1A0A5F8D" w:rsidR="006766CD" w:rsidRPr="005C70F3" w:rsidRDefault="00701A3F" w:rsidP="006766CD">
            <w:pPr>
              <w:jc w:val="center"/>
            </w:pPr>
            <w:r>
              <w:t>7,689</w:t>
            </w:r>
          </w:p>
        </w:tc>
        <w:tc>
          <w:tcPr>
            <w:tcW w:w="1530" w:type="dxa"/>
          </w:tcPr>
          <w:p w14:paraId="2C7D5565" w14:textId="50FD941D" w:rsidR="006766CD" w:rsidRPr="005C70F3" w:rsidRDefault="00036EDA" w:rsidP="006766CD">
            <w:pPr>
              <w:jc w:val="center"/>
            </w:pPr>
            <w:r w:rsidRPr="005C70F3">
              <w:t>3</w:t>
            </w:r>
            <w:r>
              <w:t>24</w:t>
            </w:r>
          </w:p>
        </w:tc>
      </w:tr>
      <w:tr w:rsidR="006766CD" w:rsidRPr="005C70F3" w14:paraId="3C7A97D4" w14:textId="77777777" w:rsidTr="00950962">
        <w:trPr>
          <w:cantSplit/>
        </w:trPr>
        <w:tc>
          <w:tcPr>
            <w:tcW w:w="1809" w:type="dxa"/>
            <w:vAlign w:val="center"/>
          </w:tcPr>
          <w:p w14:paraId="7B8F0B14" w14:textId="77777777" w:rsidR="006766CD" w:rsidRPr="005C70F3" w:rsidRDefault="006766CD" w:rsidP="006766CD">
            <w:pPr>
              <w:jc w:val="center"/>
            </w:pPr>
            <w:r w:rsidRPr="005C70F3">
              <w:t>057</w:t>
            </w:r>
          </w:p>
        </w:tc>
        <w:tc>
          <w:tcPr>
            <w:tcW w:w="2127" w:type="dxa"/>
            <w:vAlign w:val="center"/>
          </w:tcPr>
          <w:p w14:paraId="39A8E957" w14:textId="4E38A759" w:rsidR="006766CD" w:rsidRPr="005C70F3" w:rsidRDefault="006766CD" w:rsidP="006766CD">
            <w:pPr>
              <w:jc w:val="center"/>
              <w:rPr>
                <w:color w:val="000000"/>
              </w:rPr>
            </w:pPr>
            <w:r w:rsidRPr="005C70F3">
              <w:rPr>
                <w:color w:val="000000"/>
              </w:rPr>
              <w:t>550600</w:t>
            </w:r>
          </w:p>
          <w:p w14:paraId="200C77D0" w14:textId="77777777" w:rsidR="006766CD" w:rsidRPr="005C70F3" w:rsidRDefault="006766CD" w:rsidP="006766CD">
            <w:pPr>
              <w:jc w:val="center"/>
            </w:pPr>
            <w:r w:rsidRPr="005C70F3">
              <w:rPr>
                <w:color w:val="000000"/>
              </w:rPr>
              <w:t>6000625</w:t>
            </w:r>
          </w:p>
        </w:tc>
        <w:tc>
          <w:tcPr>
            <w:tcW w:w="2126" w:type="dxa"/>
            <w:vAlign w:val="center"/>
          </w:tcPr>
          <w:p w14:paraId="195D2BCD" w14:textId="77777777" w:rsidR="006766CD" w:rsidRPr="005C70F3" w:rsidRDefault="006766CD" w:rsidP="006766CD">
            <w:pPr>
              <w:jc w:val="center"/>
            </w:pPr>
            <w:r w:rsidRPr="005C70F3">
              <w:t>3</w:t>
            </w:r>
          </w:p>
        </w:tc>
        <w:tc>
          <w:tcPr>
            <w:tcW w:w="1565" w:type="dxa"/>
          </w:tcPr>
          <w:p w14:paraId="266604A8" w14:textId="77777777" w:rsidR="006766CD" w:rsidRPr="005C70F3" w:rsidRDefault="006766CD" w:rsidP="006766CD">
            <w:pPr>
              <w:jc w:val="center"/>
            </w:pPr>
            <w:r w:rsidRPr="005C70F3">
              <w:t>1,4</w:t>
            </w:r>
          </w:p>
        </w:tc>
        <w:tc>
          <w:tcPr>
            <w:tcW w:w="2126" w:type="dxa"/>
          </w:tcPr>
          <w:p w14:paraId="32CD68D0" w14:textId="77777777" w:rsidR="006766CD" w:rsidRPr="005C70F3" w:rsidRDefault="006766CD" w:rsidP="006766CD">
            <w:pPr>
              <w:jc w:val="center"/>
            </w:pPr>
            <w:r w:rsidRPr="005C70F3">
              <w:t>5,4</w:t>
            </w:r>
          </w:p>
        </w:tc>
        <w:tc>
          <w:tcPr>
            <w:tcW w:w="1512" w:type="dxa"/>
          </w:tcPr>
          <w:p w14:paraId="0D3ACDDB" w14:textId="677B5033" w:rsidR="006766CD" w:rsidRPr="005C70F3" w:rsidRDefault="006766CD" w:rsidP="006766CD">
            <w:pPr>
              <w:jc w:val="center"/>
            </w:pPr>
            <w:r w:rsidRPr="005C70F3">
              <w:t>2</w:t>
            </w:r>
            <w:r w:rsidR="00701A3F">
              <w:t>2</w:t>
            </w:r>
          </w:p>
        </w:tc>
        <w:tc>
          <w:tcPr>
            <w:tcW w:w="1132" w:type="dxa"/>
          </w:tcPr>
          <w:p w14:paraId="23F7F951" w14:textId="229046F7" w:rsidR="006766CD" w:rsidRPr="005C70F3" w:rsidRDefault="00701A3F" w:rsidP="006766CD">
            <w:pPr>
              <w:jc w:val="center"/>
            </w:pPr>
            <w:r>
              <w:t>7,689</w:t>
            </w:r>
          </w:p>
        </w:tc>
        <w:tc>
          <w:tcPr>
            <w:tcW w:w="1530" w:type="dxa"/>
          </w:tcPr>
          <w:p w14:paraId="7B245916" w14:textId="42B95A6C" w:rsidR="006766CD" w:rsidRPr="005C70F3" w:rsidRDefault="00036EDA" w:rsidP="006766CD">
            <w:pPr>
              <w:jc w:val="center"/>
            </w:pPr>
            <w:r w:rsidRPr="005C70F3">
              <w:t>3</w:t>
            </w:r>
            <w:r>
              <w:t>24</w:t>
            </w:r>
          </w:p>
        </w:tc>
      </w:tr>
      <w:tr w:rsidR="006766CD" w:rsidRPr="005C70F3" w14:paraId="29470187" w14:textId="77777777" w:rsidTr="00950962">
        <w:trPr>
          <w:cantSplit/>
        </w:trPr>
        <w:tc>
          <w:tcPr>
            <w:tcW w:w="1809" w:type="dxa"/>
            <w:vAlign w:val="center"/>
          </w:tcPr>
          <w:p w14:paraId="461F7D27" w14:textId="77777777" w:rsidR="006766CD" w:rsidRPr="005C70F3" w:rsidRDefault="006766CD" w:rsidP="006766CD">
            <w:pPr>
              <w:jc w:val="center"/>
            </w:pPr>
            <w:r w:rsidRPr="005C70F3">
              <w:lastRenderedPageBreak/>
              <w:t>058</w:t>
            </w:r>
          </w:p>
        </w:tc>
        <w:tc>
          <w:tcPr>
            <w:tcW w:w="2127" w:type="dxa"/>
            <w:vAlign w:val="center"/>
          </w:tcPr>
          <w:p w14:paraId="4111128A" w14:textId="72472919" w:rsidR="006766CD" w:rsidRPr="005C70F3" w:rsidRDefault="006766CD" w:rsidP="006766CD">
            <w:pPr>
              <w:jc w:val="center"/>
              <w:rPr>
                <w:color w:val="000000"/>
              </w:rPr>
            </w:pPr>
            <w:r w:rsidRPr="005C70F3">
              <w:rPr>
                <w:color w:val="000000"/>
              </w:rPr>
              <w:t>55060</w:t>
            </w:r>
            <w:r w:rsidR="00BB3C27">
              <w:rPr>
                <w:color w:val="000000"/>
              </w:rPr>
              <w:t>4</w:t>
            </w:r>
          </w:p>
          <w:p w14:paraId="47011C03" w14:textId="77777777" w:rsidR="006766CD" w:rsidRPr="005C70F3" w:rsidRDefault="006766CD" w:rsidP="006766CD">
            <w:pPr>
              <w:jc w:val="center"/>
            </w:pPr>
            <w:r w:rsidRPr="005C70F3">
              <w:rPr>
                <w:color w:val="000000"/>
              </w:rPr>
              <w:t>6000625</w:t>
            </w:r>
          </w:p>
        </w:tc>
        <w:tc>
          <w:tcPr>
            <w:tcW w:w="2126" w:type="dxa"/>
            <w:vAlign w:val="center"/>
          </w:tcPr>
          <w:p w14:paraId="109C7DCD" w14:textId="77777777" w:rsidR="006766CD" w:rsidRPr="005C70F3" w:rsidRDefault="006766CD" w:rsidP="006766CD">
            <w:pPr>
              <w:jc w:val="center"/>
            </w:pPr>
            <w:r w:rsidRPr="005C70F3">
              <w:t>3</w:t>
            </w:r>
          </w:p>
        </w:tc>
        <w:tc>
          <w:tcPr>
            <w:tcW w:w="1565" w:type="dxa"/>
          </w:tcPr>
          <w:p w14:paraId="5E92EBBA" w14:textId="77777777" w:rsidR="006766CD" w:rsidRPr="005C70F3" w:rsidRDefault="006766CD" w:rsidP="006766CD">
            <w:pPr>
              <w:jc w:val="center"/>
            </w:pPr>
            <w:r w:rsidRPr="005C70F3">
              <w:t>1,4</w:t>
            </w:r>
          </w:p>
        </w:tc>
        <w:tc>
          <w:tcPr>
            <w:tcW w:w="2126" w:type="dxa"/>
          </w:tcPr>
          <w:p w14:paraId="456A18A2" w14:textId="77777777" w:rsidR="006766CD" w:rsidRPr="005C70F3" w:rsidRDefault="006766CD" w:rsidP="006766CD">
            <w:pPr>
              <w:jc w:val="center"/>
            </w:pPr>
            <w:r w:rsidRPr="005C70F3">
              <w:t>5,4</w:t>
            </w:r>
          </w:p>
        </w:tc>
        <w:tc>
          <w:tcPr>
            <w:tcW w:w="1512" w:type="dxa"/>
          </w:tcPr>
          <w:p w14:paraId="123FE56E" w14:textId="685BA775" w:rsidR="006766CD" w:rsidRPr="005C70F3" w:rsidRDefault="006766CD" w:rsidP="006766CD">
            <w:pPr>
              <w:jc w:val="center"/>
            </w:pPr>
            <w:r w:rsidRPr="005C70F3">
              <w:t>2</w:t>
            </w:r>
            <w:r w:rsidR="00701A3F">
              <w:t>2</w:t>
            </w:r>
          </w:p>
        </w:tc>
        <w:tc>
          <w:tcPr>
            <w:tcW w:w="1132" w:type="dxa"/>
          </w:tcPr>
          <w:p w14:paraId="385179FD" w14:textId="59DA5E8A" w:rsidR="006766CD" w:rsidRPr="005C70F3" w:rsidRDefault="00701A3F" w:rsidP="006766CD">
            <w:pPr>
              <w:jc w:val="center"/>
            </w:pPr>
            <w:r>
              <w:t>7,689</w:t>
            </w:r>
          </w:p>
        </w:tc>
        <w:tc>
          <w:tcPr>
            <w:tcW w:w="1530" w:type="dxa"/>
          </w:tcPr>
          <w:p w14:paraId="28C1AE43" w14:textId="009A05F6" w:rsidR="006766CD" w:rsidRPr="005C70F3" w:rsidRDefault="00036EDA" w:rsidP="006766CD">
            <w:pPr>
              <w:jc w:val="center"/>
            </w:pPr>
            <w:r w:rsidRPr="005C70F3">
              <w:t>3</w:t>
            </w:r>
            <w:r>
              <w:t>24</w:t>
            </w:r>
          </w:p>
        </w:tc>
      </w:tr>
      <w:tr w:rsidR="006766CD" w:rsidRPr="005C70F3" w14:paraId="500E0ED6" w14:textId="77777777" w:rsidTr="00950962">
        <w:trPr>
          <w:cantSplit/>
        </w:trPr>
        <w:tc>
          <w:tcPr>
            <w:tcW w:w="1809" w:type="dxa"/>
            <w:vAlign w:val="center"/>
          </w:tcPr>
          <w:p w14:paraId="241272EF" w14:textId="77777777" w:rsidR="006766CD" w:rsidRPr="005C70F3" w:rsidRDefault="006766CD" w:rsidP="006766CD">
            <w:pPr>
              <w:jc w:val="center"/>
            </w:pPr>
            <w:r w:rsidRPr="005C70F3">
              <w:t>059</w:t>
            </w:r>
          </w:p>
        </w:tc>
        <w:tc>
          <w:tcPr>
            <w:tcW w:w="2127" w:type="dxa"/>
            <w:vAlign w:val="center"/>
          </w:tcPr>
          <w:p w14:paraId="72CFFAF6" w14:textId="27CD55E7" w:rsidR="006766CD" w:rsidRPr="005C70F3" w:rsidRDefault="006766CD" w:rsidP="006766CD">
            <w:pPr>
              <w:jc w:val="center"/>
              <w:rPr>
                <w:color w:val="000000"/>
              </w:rPr>
            </w:pPr>
            <w:r w:rsidRPr="005C70F3">
              <w:rPr>
                <w:color w:val="000000"/>
              </w:rPr>
              <w:t>55062</w:t>
            </w:r>
            <w:r w:rsidR="00BB3C27">
              <w:rPr>
                <w:color w:val="000000"/>
              </w:rPr>
              <w:t>0</w:t>
            </w:r>
          </w:p>
          <w:p w14:paraId="2FDB9BCA" w14:textId="77777777" w:rsidR="006766CD" w:rsidRPr="005C70F3" w:rsidRDefault="006766CD" w:rsidP="006766CD">
            <w:pPr>
              <w:jc w:val="center"/>
            </w:pPr>
            <w:r w:rsidRPr="005C70F3">
              <w:rPr>
                <w:color w:val="000000"/>
              </w:rPr>
              <w:t>6000624</w:t>
            </w:r>
          </w:p>
        </w:tc>
        <w:tc>
          <w:tcPr>
            <w:tcW w:w="2126" w:type="dxa"/>
            <w:vAlign w:val="center"/>
          </w:tcPr>
          <w:p w14:paraId="16F467EE" w14:textId="77777777" w:rsidR="006766CD" w:rsidRPr="005C70F3" w:rsidRDefault="006766CD" w:rsidP="006766CD">
            <w:pPr>
              <w:jc w:val="center"/>
            </w:pPr>
            <w:r w:rsidRPr="005C70F3">
              <w:t>3</w:t>
            </w:r>
          </w:p>
        </w:tc>
        <w:tc>
          <w:tcPr>
            <w:tcW w:w="1565" w:type="dxa"/>
          </w:tcPr>
          <w:p w14:paraId="3943DD3E" w14:textId="77777777" w:rsidR="006766CD" w:rsidRPr="005C70F3" w:rsidRDefault="006766CD" w:rsidP="006766CD">
            <w:pPr>
              <w:jc w:val="center"/>
            </w:pPr>
            <w:r w:rsidRPr="005C70F3">
              <w:t>1,4</w:t>
            </w:r>
          </w:p>
        </w:tc>
        <w:tc>
          <w:tcPr>
            <w:tcW w:w="2126" w:type="dxa"/>
          </w:tcPr>
          <w:p w14:paraId="7B8B6DCF" w14:textId="77777777" w:rsidR="006766CD" w:rsidRPr="005C70F3" w:rsidRDefault="006766CD" w:rsidP="006766CD">
            <w:pPr>
              <w:jc w:val="center"/>
            </w:pPr>
            <w:r w:rsidRPr="005C70F3">
              <w:t>5,4</w:t>
            </w:r>
          </w:p>
        </w:tc>
        <w:tc>
          <w:tcPr>
            <w:tcW w:w="1512" w:type="dxa"/>
          </w:tcPr>
          <w:p w14:paraId="2F0099AF" w14:textId="086F82A3" w:rsidR="006766CD" w:rsidRPr="005C70F3" w:rsidRDefault="006766CD" w:rsidP="006766CD">
            <w:pPr>
              <w:jc w:val="center"/>
            </w:pPr>
            <w:r w:rsidRPr="005C70F3">
              <w:t>2</w:t>
            </w:r>
            <w:r w:rsidR="00701A3F">
              <w:t>2</w:t>
            </w:r>
          </w:p>
        </w:tc>
        <w:tc>
          <w:tcPr>
            <w:tcW w:w="1132" w:type="dxa"/>
          </w:tcPr>
          <w:p w14:paraId="45148F3D" w14:textId="4F481A12" w:rsidR="006766CD" w:rsidRPr="005C70F3" w:rsidRDefault="00701A3F" w:rsidP="006766CD">
            <w:pPr>
              <w:jc w:val="center"/>
            </w:pPr>
            <w:r>
              <w:t>7,689</w:t>
            </w:r>
          </w:p>
        </w:tc>
        <w:tc>
          <w:tcPr>
            <w:tcW w:w="1530" w:type="dxa"/>
          </w:tcPr>
          <w:p w14:paraId="40C7E7A2" w14:textId="2AEDC206" w:rsidR="006766CD" w:rsidRPr="005C70F3" w:rsidRDefault="00036EDA" w:rsidP="006766CD">
            <w:pPr>
              <w:jc w:val="center"/>
            </w:pPr>
            <w:r w:rsidRPr="005C70F3">
              <w:t>3</w:t>
            </w:r>
            <w:r>
              <w:t>24</w:t>
            </w:r>
          </w:p>
        </w:tc>
      </w:tr>
      <w:tr w:rsidR="006766CD" w:rsidRPr="005C70F3" w14:paraId="6E03B3B1" w14:textId="77777777" w:rsidTr="00950962">
        <w:trPr>
          <w:cantSplit/>
        </w:trPr>
        <w:tc>
          <w:tcPr>
            <w:tcW w:w="1809" w:type="dxa"/>
            <w:vAlign w:val="center"/>
          </w:tcPr>
          <w:p w14:paraId="465C118A" w14:textId="77777777" w:rsidR="006766CD" w:rsidRPr="005C70F3" w:rsidRDefault="006766CD" w:rsidP="006766CD">
            <w:pPr>
              <w:jc w:val="center"/>
            </w:pPr>
            <w:r w:rsidRPr="005C70F3">
              <w:t>060</w:t>
            </w:r>
          </w:p>
        </w:tc>
        <w:tc>
          <w:tcPr>
            <w:tcW w:w="2127" w:type="dxa"/>
            <w:vAlign w:val="center"/>
          </w:tcPr>
          <w:p w14:paraId="5519C741" w14:textId="4A2A7ABA" w:rsidR="006766CD" w:rsidRPr="005C70F3" w:rsidRDefault="006766CD" w:rsidP="006766CD">
            <w:pPr>
              <w:jc w:val="center"/>
              <w:rPr>
                <w:color w:val="000000"/>
              </w:rPr>
            </w:pPr>
            <w:r w:rsidRPr="005C70F3">
              <w:rPr>
                <w:color w:val="000000"/>
              </w:rPr>
              <w:t>550623</w:t>
            </w:r>
          </w:p>
          <w:p w14:paraId="58FDE692" w14:textId="20ACF99F" w:rsidR="006766CD" w:rsidRPr="005C70F3" w:rsidRDefault="006766CD" w:rsidP="006766CD">
            <w:pPr>
              <w:jc w:val="center"/>
            </w:pPr>
            <w:r w:rsidRPr="005C70F3">
              <w:rPr>
                <w:color w:val="000000"/>
              </w:rPr>
              <w:t>600062</w:t>
            </w:r>
            <w:r w:rsidR="00BB3C27">
              <w:rPr>
                <w:color w:val="000000"/>
              </w:rPr>
              <w:t>5</w:t>
            </w:r>
          </w:p>
        </w:tc>
        <w:tc>
          <w:tcPr>
            <w:tcW w:w="2126" w:type="dxa"/>
            <w:vAlign w:val="center"/>
          </w:tcPr>
          <w:p w14:paraId="1F8366B4" w14:textId="77777777" w:rsidR="006766CD" w:rsidRPr="005C70F3" w:rsidRDefault="006766CD" w:rsidP="006766CD">
            <w:pPr>
              <w:jc w:val="center"/>
            </w:pPr>
            <w:r w:rsidRPr="005C70F3">
              <w:t>3</w:t>
            </w:r>
          </w:p>
        </w:tc>
        <w:tc>
          <w:tcPr>
            <w:tcW w:w="1565" w:type="dxa"/>
          </w:tcPr>
          <w:p w14:paraId="0F07BDF1" w14:textId="77777777" w:rsidR="006766CD" w:rsidRPr="005C70F3" w:rsidRDefault="006766CD" w:rsidP="006766CD">
            <w:pPr>
              <w:jc w:val="center"/>
            </w:pPr>
            <w:r w:rsidRPr="005C70F3">
              <w:t>1,4</w:t>
            </w:r>
          </w:p>
        </w:tc>
        <w:tc>
          <w:tcPr>
            <w:tcW w:w="2126" w:type="dxa"/>
          </w:tcPr>
          <w:p w14:paraId="370E8305" w14:textId="77777777" w:rsidR="006766CD" w:rsidRPr="005C70F3" w:rsidRDefault="006766CD" w:rsidP="006766CD">
            <w:pPr>
              <w:jc w:val="center"/>
            </w:pPr>
            <w:r w:rsidRPr="005C70F3">
              <w:t>5,4</w:t>
            </w:r>
          </w:p>
        </w:tc>
        <w:tc>
          <w:tcPr>
            <w:tcW w:w="1512" w:type="dxa"/>
          </w:tcPr>
          <w:p w14:paraId="42C520B2" w14:textId="151DA9FB" w:rsidR="006766CD" w:rsidRPr="005C70F3" w:rsidRDefault="006766CD" w:rsidP="006766CD">
            <w:pPr>
              <w:jc w:val="center"/>
            </w:pPr>
            <w:r w:rsidRPr="005C70F3">
              <w:t>2</w:t>
            </w:r>
            <w:r w:rsidR="00701A3F">
              <w:t>2</w:t>
            </w:r>
          </w:p>
        </w:tc>
        <w:tc>
          <w:tcPr>
            <w:tcW w:w="1132" w:type="dxa"/>
          </w:tcPr>
          <w:p w14:paraId="1F842A40" w14:textId="1AFA509A" w:rsidR="006766CD" w:rsidRPr="005C70F3" w:rsidRDefault="00701A3F" w:rsidP="006766CD">
            <w:pPr>
              <w:jc w:val="center"/>
            </w:pPr>
            <w:r>
              <w:t>7,689</w:t>
            </w:r>
          </w:p>
        </w:tc>
        <w:tc>
          <w:tcPr>
            <w:tcW w:w="1530" w:type="dxa"/>
          </w:tcPr>
          <w:p w14:paraId="2C55AE12" w14:textId="1D8FBB23" w:rsidR="006766CD" w:rsidRPr="005C70F3" w:rsidRDefault="00036EDA" w:rsidP="006766CD">
            <w:pPr>
              <w:jc w:val="center"/>
            </w:pPr>
            <w:r w:rsidRPr="005C70F3">
              <w:t>3</w:t>
            </w:r>
            <w:r>
              <w:t>24</w:t>
            </w:r>
          </w:p>
        </w:tc>
      </w:tr>
      <w:tr w:rsidR="006766CD" w:rsidRPr="005C70F3" w14:paraId="71DB3E78" w14:textId="77777777" w:rsidTr="00950962">
        <w:trPr>
          <w:cantSplit/>
        </w:trPr>
        <w:tc>
          <w:tcPr>
            <w:tcW w:w="1809" w:type="dxa"/>
            <w:vAlign w:val="center"/>
          </w:tcPr>
          <w:p w14:paraId="1F116E43" w14:textId="77777777" w:rsidR="006766CD" w:rsidRPr="005C70F3" w:rsidRDefault="006766CD" w:rsidP="006766CD">
            <w:pPr>
              <w:jc w:val="center"/>
            </w:pPr>
            <w:r w:rsidRPr="005C70F3">
              <w:t>061</w:t>
            </w:r>
          </w:p>
        </w:tc>
        <w:tc>
          <w:tcPr>
            <w:tcW w:w="2127" w:type="dxa"/>
            <w:vAlign w:val="center"/>
          </w:tcPr>
          <w:p w14:paraId="7ABFB59C" w14:textId="3C50C179" w:rsidR="006766CD" w:rsidRPr="005C70F3" w:rsidRDefault="006766CD" w:rsidP="006766CD">
            <w:pPr>
              <w:jc w:val="center"/>
              <w:rPr>
                <w:color w:val="000000"/>
              </w:rPr>
            </w:pPr>
            <w:r w:rsidRPr="005C70F3">
              <w:rPr>
                <w:color w:val="000000"/>
              </w:rPr>
              <w:t>55062</w:t>
            </w:r>
            <w:r w:rsidR="00BB3C27">
              <w:rPr>
                <w:color w:val="000000"/>
              </w:rPr>
              <w:t>7</w:t>
            </w:r>
          </w:p>
          <w:p w14:paraId="27A7277F" w14:textId="77777777" w:rsidR="006766CD" w:rsidRPr="005C70F3" w:rsidRDefault="006766CD" w:rsidP="006766CD">
            <w:pPr>
              <w:jc w:val="center"/>
            </w:pPr>
            <w:r w:rsidRPr="005C70F3">
              <w:rPr>
                <w:color w:val="000000"/>
              </w:rPr>
              <w:t>6000624</w:t>
            </w:r>
          </w:p>
        </w:tc>
        <w:tc>
          <w:tcPr>
            <w:tcW w:w="2126" w:type="dxa"/>
            <w:vAlign w:val="center"/>
          </w:tcPr>
          <w:p w14:paraId="52A2F67F" w14:textId="77777777" w:rsidR="006766CD" w:rsidRPr="005C70F3" w:rsidRDefault="006766CD" w:rsidP="006766CD">
            <w:pPr>
              <w:jc w:val="center"/>
            </w:pPr>
            <w:r w:rsidRPr="005C70F3">
              <w:t>3</w:t>
            </w:r>
          </w:p>
        </w:tc>
        <w:tc>
          <w:tcPr>
            <w:tcW w:w="1565" w:type="dxa"/>
          </w:tcPr>
          <w:p w14:paraId="50D74B4A" w14:textId="77777777" w:rsidR="006766CD" w:rsidRPr="005C70F3" w:rsidRDefault="006766CD" w:rsidP="006766CD">
            <w:pPr>
              <w:jc w:val="center"/>
            </w:pPr>
            <w:r w:rsidRPr="005C70F3">
              <w:t>1,4</w:t>
            </w:r>
          </w:p>
        </w:tc>
        <w:tc>
          <w:tcPr>
            <w:tcW w:w="2126" w:type="dxa"/>
          </w:tcPr>
          <w:p w14:paraId="6E7037F6" w14:textId="77777777" w:rsidR="006766CD" w:rsidRPr="005C70F3" w:rsidRDefault="006766CD" w:rsidP="006766CD">
            <w:pPr>
              <w:jc w:val="center"/>
            </w:pPr>
            <w:r w:rsidRPr="005C70F3">
              <w:t>5,4</w:t>
            </w:r>
          </w:p>
        </w:tc>
        <w:tc>
          <w:tcPr>
            <w:tcW w:w="1512" w:type="dxa"/>
          </w:tcPr>
          <w:p w14:paraId="621FCFA7" w14:textId="0214962D" w:rsidR="006766CD" w:rsidRPr="005C70F3" w:rsidRDefault="006766CD" w:rsidP="006766CD">
            <w:pPr>
              <w:jc w:val="center"/>
            </w:pPr>
            <w:r w:rsidRPr="005C70F3">
              <w:t>2</w:t>
            </w:r>
            <w:r w:rsidR="00701A3F">
              <w:t>2</w:t>
            </w:r>
          </w:p>
        </w:tc>
        <w:tc>
          <w:tcPr>
            <w:tcW w:w="1132" w:type="dxa"/>
          </w:tcPr>
          <w:p w14:paraId="796E1A19" w14:textId="7C85974A" w:rsidR="006766CD" w:rsidRPr="005C70F3" w:rsidRDefault="00701A3F" w:rsidP="006766CD">
            <w:pPr>
              <w:jc w:val="center"/>
            </w:pPr>
            <w:r>
              <w:t>7,689</w:t>
            </w:r>
          </w:p>
        </w:tc>
        <w:tc>
          <w:tcPr>
            <w:tcW w:w="1530" w:type="dxa"/>
          </w:tcPr>
          <w:p w14:paraId="0FEC2885" w14:textId="45803633" w:rsidR="006766CD" w:rsidRPr="005C70F3" w:rsidRDefault="00036EDA" w:rsidP="006766CD">
            <w:pPr>
              <w:jc w:val="center"/>
            </w:pPr>
            <w:r w:rsidRPr="005C70F3">
              <w:t>3</w:t>
            </w:r>
            <w:r>
              <w:t>24</w:t>
            </w:r>
          </w:p>
        </w:tc>
      </w:tr>
      <w:tr w:rsidR="006766CD" w:rsidRPr="005C70F3" w14:paraId="1A54282E" w14:textId="77777777" w:rsidTr="00950962">
        <w:trPr>
          <w:cantSplit/>
        </w:trPr>
        <w:tc>
          <w:tcPr>
            <w:tcW w:w="1809" w:type="dxa"/>
            <w:vAlign w:val="center"/>
          </w:tcPr>
          <w:p w14:paraId="02F87EBA" w14:textId="77777777" w:rsidR="006766CD" w:rsidRPr="005C70F3" w:rsidRDefault="006766CD" w:rsidP="006766CD">
            <w:pPr>
              <w:jc w:val="center"/>
            </w:pPr>
            <w:r w:rsidRPr="005C70F3">
              <w:t>062</w:t>
            </w:r>
          </w:p>
        </w:tc>
        <w:tc>
          <w:tcPr>
            <w:tcW w:w="2127" w:type="dxa"/>
            <w:vAlign w:val="center"/>
          </w:tcPr>
          <w:p w14:paraId="1222663D" w14:textId="2F0A7045" w:rsidR="006766CD" w:rsidRPr="005C70F3" w:rsidRDefault="006766CD" w:rsidP="006766CD">
            <w:pPr>
              <w:jc w:val="center"/>
              <w:rPr>
                <w:color w:val="000000"/>
              </w:rPr>
            </w:pPr>
            <w:r w:rsidRPr="005C70F3">
              <w:rPr>
                <w:color w:val="000000"/>
              </w:rPr>
              <w:t>5506</w:t>
            </w:r>
            <w:r w:rsidR="00BB3C27">
              <w:rPr>
                <w:color w:val="000000"/>
              </w:rPr>
              <w:t>30</w:t>
            </w:r>
          </w:p>
          <w:p w14:paraId="4CB8DC46" w14:textId="77777777" w:rsidR="006766CD" w:rsidRPr="005C70F3" w:rsidRDefault="006766CD" w:rsidP="006766CD">
            <w:pPr>
              <w:jc w:val="center"/>
            </w:pPr>
            <w:r w:rsidRPr="005C70F3">
              <w:rPr>
                <w:color w:val="000000"/>
              </w:rPr>
              <w:t>6000624</w:t>
            </w:r>
          </w:p>
        </w:tc>
        <w:tc>
          <w:tcPr>
            <w:tcW w:w="2126" w:type="dxa"/>
            <w:vAlign w:val="center"/>
          </w:tcPr>
          <w:p w14:paraId="6AE7370E" w14:textId="77777777" w:rsidR="006766CD" w:rsidRPr="005C70F3" w:rsidRDefault="006766CD" w:rsidP="006766CD">
            <w:pPr>
              <w:jc w:val="center"/>
            </w:pPr>
            <w:r w:rsidRPr="005C70F3">
              <w:t>3</w:t>
            </w:r>
          </w:p>
        </w:tc>
        <w:tc>
          <w:tcPr>
            <w:tcW w:w="1565" w:type="dxa"/>
          </w:tcPr>
          <w:p w14:paraId="4337F4D2" w14:textId="77777777" w:rsidR="006766CD" w:rsidRPr="005C70F3" w:rsidRDefault="006766CD" w:rsidP="006766CD">
            <w:pPr>
              <w:jc w:val="center"/>
            </w:pPr>
            <w:r w:rsidRPr="005C70F3">
              <w:t>1,4</w:t>
            </w:r>
          </w:p>
        </w:tc>
        <w:tc>
          <w:tcPr>
            <w:tcW w:w="2126" w:type="dxa"/>
          </w:tcPr>
          <w:p w14:paraId="54B7E2F2" w14:textId="77777777" w:rsidR="006766CD" w:rsidRPr="005C70F3" w:rsidRDefault="006766CD" w:rsidP="006766CD">
            <w:pPr>
              <w:jc w:val="center"/>
            </w:pPr>
            <w:r w:rsidRPr="005C70F3">
              <w:t>5,4</w:t>
            </w:r>
          </w:p>
        </w:tc>
        <w:tc>
          <w:tcPr>
            <w:tcW w:w="1512" w:type="dxa"/>
          </w:tcPr>
          <w:p w14:paraId="2D8A42C5" w14:textId="5716EF13" w:rsidR="006766CD" w:rsidRPr="005C70F3" w:rsidRDefault="006766CD" w:rsidP="006766CD">
            <w:pPr>
              <w:jc w:val="center"/>
            </w:pPr>
            <w:r w:rsidRPr="005C70F3">
              <w:t>2</w:t>
            </w:r>
            <w:r w:rsidR="00701A3F">
              <w:t>2</w:t>
            </w:r>
          </w:p>
        </w:tc>
        <w:tc>
          <w:tcPr>
            <w:tcW w:w="1132" w:type="dxa"/>
          </w:tcPr>
          <w:p w14:paraId="2C3045C7" w14:textId="2B086F37" w:rsidR="006766CD" w:rsidRPr="005C70F3" w:rsidRDefault="00701A3F" w:rsidP="006766CD">
            <w:pPr>
              <w:jc w:val="center"/>
            </w:pPr>
            <w:r>
              <w:t>7,689</w:t>
            </w:r>
          </w:p>
        </w:tc>
        <w:tc>
          <w:tcPr>
            <w:tcW w:w="1530" w:type="dxa"/>
          </w:tcPr>
          <w:p w14:paraId="52F19E56" w14:textId="05088F9C" w:rsidR="006766CD" w:rsidRPr="005C70F3" w:rsidRDefault="00036EDA" w:rsidP="006766CD">
            <w:pPr>
              <w:jc w:val="center"/>
            </w:pPr>
            <w:r w:rsidRPr="005C70F3">
              <w:t>3</w:t>
            </w:r>
            <w:r>
              <w:t>24</w:t>
            </w:r>
          </w:p>
        </w:tc>
      </w:tr>
      <w:tr w:rsidR="006766CD" w:rsidRPr="005C70F3" w14:paraId="178CC01C" w14:textId="77777777" w:rsidTr="00950962">
        <w:trPr>
          <w:cantSplit/>
        </w:trPr>
        <w:tc>
          <w:tcPr>
            <w:tcW w:w="1809" w:type="dxa"/>
            <w:vAlign w:val="center"/>
          </w:tcPr>
          <w:p w14:paraId="29962582" w14:textId="77777777" w:rsidR="006766CD" w:rsidRPr="005C70F3" w:rsidRDefault="006766CD" w:rsidP="006766CD">
            <w:pPr>
              <w:jc w:val="center"/>
            </w:pPr>
            <w:r w:rsidRPr="005C70F3">
              <w:t>063</w:t>
            </w:r>
          </w:p>
        </w:tc>
        <w:tc>
          <w:tcPr>
            <w:tcW w:w="2127" w:type="dxa"/>
            <w:vAlign w:val="center"/>
          </w:tcPr>
          <w:p w14:paraId="0029B9EE" w14:textId="16DD5E9F" w:rsidR="006766CD" w:rsidRPr="005C70F3" w:rsidRDefault="006766CD" w:rsidP="006766CD">
            <w:pPr>
              <w:jc w:val="center"/>
              <w:rPr>
                <w:color w:val="000000"/>
              </w:rPr>
            </w:pPr>
            <w:r w:rsidRPr="005C70F3">
              <w:rPr>
                <w:color w:val="000000"/>
              </w:rPr>
              <w:t>550633</w:t>
            </w:r>
          </w:p>
          <w:p w14:paraId="5BCEA0CC" w14:textId="77777777" w:rsidR="006766CD" w:rsidRPr="005C70F3" w:rsidRDefault="006766CD" w:rsidP="006766CD">
            <w:pPr>
              <w:jc w:val="center"/>
            </w:pPr>
            <w:r w:rsidRPr="005C70F3">
              <w:rPr>
                <w:color w:val="000000"/>
              </w:rPr>
              <w:t>6000624</w:t>
            </w:r>
          </w:p>
        </w:tc>
        <w:tc>
          <w:tcPr>
            <w:tcW w:w="2126" w:type="dxa"/>
            <w:vAlign w:val="center"/>
          </w:tcPr>
          <w:p w14:paraId="20FB9AF0" w14:textId="77777777" w:rsidR="006766CD" w:rsidRPr="005C70F3" w:rsidRDefault="006766CD" w:rsidP="006766CD">
            <w:pPr>
              <w:jc w:val="center"/>
            </w:pPr>
            <w:r w:rsidRPr="005C70F3">
              <w:t>3</w:t>
            </w:r>
          </w:p>
        </w:tc>
        <w:tc>
          <w:tcPr>
            <w:tcW w:w="1565" w:type="dxa"/>
          </w:tcPr>
          <w:p w14:paraId="6F73AF78" w14:textId="77777777" w:rsidR="006766CD" w:rsidRPr="005C70F3" w:rsidRDefault="006766CD" w:rsidP="006766CD">
            <w:pPr>
              <w:jc w:val="center"/>
            </w:pPr>
            <w:r w:rsidRPr="005C70F3">
              <w:t>1,4</w:t>
            </w:r>
          </w:p>
        </w:tc>
        <w:tc>
          <w:tcPr>
            <w:tcW w:w="2126" w:type="dxa"/>
          </w:tcPr>
          <w:p w14:paraId="441F76F8" w14:textId="77777777" w:rsidR="006766CD" w:rsidRPr="005C70F3" w:rsidRDefault="006766CD" w:rsidP="006766CD">
            <w:pPr>
              <w:jc w:val="center"/>
            </w:pPr>
            <w:r w:rsidRPr="005C70F3">
              <w:t>5,4</w:t>
            </w:r>
          </w:p>
        </w:tc>
        <w:tc>
          <w:tcPr>
            <w:tcW w:w="1512" w:type="dxa"/>
          </w:tcPr>
          <w:p w14:paraId="0623E2FC" w14:textId="034DA143" w:rsidR="006766CD" w:rsidRPr="005C70F3" w:rsidRDefault="006766CD" w:rsidP="006766CD">
            <w:pPr>
              <w:jc w:val="center"/>
            </w:pPr>
            <w:r w:rsidRPr="005C70F3">
              <w:t>2</w:t>
            </w:r>
            <w:r w:rsidR="00701A3F">
              <w:t>2</w:t>
            </w:r>
          </w:p>
        </w:tc>
        <w:tc>
          <w:tcPr>
            <w:tcW w:w="1132" w:type="dxa"/>
          </w:tcPr>
          <w:p w14:paraId="29C79DB0" w14:textId="52EFFC9D" w:rsidR="006766CD" w:rsidRPr="005C70F3" w:rsidRDefault="00701A3F" w:rsidP="006766CD">
            <w:pPr>
              <w:jc w:val="center"/>
            </w:pPr>
            <w:r>
              <w:t>7,689</w:t>
            </w:r>
          </w:p>
        </w:tc>
        <w:tc>
          <w:tcPr>
            <w:tcW w:w="1530" w:type="dxa"/>
          </w:tcPr>
          <w:p w14:paraId="69F92EFE" w14:textId="5460B994" w:rsidR="006766CD" w:rsidRPr="005C70F3" w:rsidRDefault="00036EDA" w:rsidP="006766CD">
            <w:pPr>
              <w:jc w:val="center"/>
            </w:pPr>
            <w:r w:rsidRPr="005C70F3">
              <w:t>3</w:t>
            </w:r>
            <w:r>
              <w:t>24</w:t>
            </w:r>
          </w:p>
        </w:tc>
      </w:tr>
      <w:tr w:rsidR="006766CD" w:rsidRPr="005C70F3" w14:paraId="40F6792B" w14:textId="77777777" w:rsidTr="00950962">
        <w:trPr>
          <w:cantSplit/>
        </w:trPr>
        <w:tc>
          <w:tcPr>
            <w:tcW w:w="1809" w:type="dxa"/>
            <w:vAlign w:val="center"/>
          </w:tcPr>
          <w:p w14:paraId="0DB2B2FD" w14:textId="77777777" w:rsidR="006766CD" w:rsidRPr="005C70F3" w:rsidRDefault="006766CD" w:rsidP="006766CD">
            <w:pPr>
              <w:jc w:val="center"/>
            </w:pPr>
            <w:r w:rsidRPr="005C70F3">
              <w:t>064</w:t>
            </w:r>
          </w:p>
        </w:tc>
        <w:tc>
          <w:tcPr>
            <w:tcW w:w="2127" w:type="dxa"/>
            <w:vAlign w:val="center"/>
          </w:tcPr>
          <w:p w14:paraId="1B894BF6" w14:textId="6FB0090D" w:rsidR="006766CD" w:rsidRPr="005C70F3" w:rsidRDefault="006766CD" w:rsidP="006766CD">
            <w:pPr>
              <w:jc w:val="center"/>
              <w:rPr>
                <w:color w:val="000000"/>
              </w:rPr>
            </w:pPr>
            <w:r w:rsidRPr="005C70F3">
              <w:rPr>
                <w:color w:val="000000"/>
              </w:rPr>
              <w:t>55063</w:t>
            </w:r>
            <w:r w:rsidR="00BB3C27">
              <w:rPr>
                <w:color w:val="000000"/>
              </w:rPr>
              <w:t>7</w:t>
            </w:r>
          </w:p>
          <w:p w14:paraId="7D33CABF" w14:textId="77777777" w:rsidR="006766CD" w:rsidRPr="005C70F3" w:rsidRDefault="006766CD" w:rsidP="006766CD">
            <w:pPr>
              <w:jc w:val="center"/>
            </w:pPr>
            <w:r w:rsidRPr="005C70F3">
              <w:rPr>
                <w:color w:val="000000"/>
              </w:rPr>
              <w:t>6000624</w:t>
            </w:r>
          </w:p>
        </w:tc>
        <w:tc>
          <w:tcPr>
            <w:tcW w:w="2126" w:type="dxa"/>
            <w:vAlign w:val="center"/>
          </w:tcPr>
          <w:p w14:paraId="46F5EBEF" w14:textId="77777777" w:rsidR="006766CD" w:rsidRPr="005C70F3" w:rsidRDefault="006766CD" w:rsidP="006766CD">
            <w:pPr>
              <w:jc w:val="center"/>
            </w:pPr>
            <w:r w:rsidRPr="005C70F3">
              <w:t>3</w:t>
            </w:r>
          </w:p>
        </w:tc>
        <w:tc>
          <w:tcPr>
            <w:tcW w:w="1565" w:type="dxa"/>
          </w:tcPr>
          <w:p w14:paraId="6369150D" w14:textId="77777777" w:rsidR="006766CD" w:rsidRPr="005C70F3" w:rsidRDefault="006766CD" w:rsidP="006766CD">
            <w:pPr>
              <w:jc w:val="center"/>
            </w:pPr>
            <w:r w:rsidRPr="005C70F3">
              <w:t>1,4</w:t>
            </w:r>
          </w:p>
        </w:tc>
        <w:tc>
          <w:tcPr>
            <w:tcW w:w="2126" w:type="dxa"/>
          </w:tcPr>
          <w:p w14:paraId="51597CC5" w14:textId="77777777" w:rsidR="006766CD" w:rsidRPr="005C70F3" w:rsidRDefault="006766CD" w:rsidP="006766CD">
            <w:pPr>
              <w:jc w:val="center"/>
            </w:pPr>
            <w:r w:rsidRPr="005C70F3">
              <w:t>5,4</w:t>
            </w:r>
          </w:p>
        </w:tc>
        <w:tc>
          <w:tcPr>
            <w:tcW w:w="1512" w:type="dxa"/>
          </w:tcPr>
          <w:p w14:paraId="711484BB" w14:textId="457EF878" w:rsidR="006766CD" w:rsidRPr="005C70F3" w:rsidRDefault="006766CD" w:rsidP="006766CD">
            <w:pPr>
              <w:jc w:val="center"/>
            </w:pPr>
            <w:r w:rsidRPr="005C70F3">
              <w:t>2</w:t>
            </w:r>
            <w:r w:rsidR="00701A3F">
              <w:t>2</w:t>
            </w:r>
          </w:p>
        </w:tc>
        <w:tc>
          <w:tcPr>
            <w:tcW w:w="1132" w:type="dxa"/>
          </w:tcPr>
          <w:p w14:paraId="3B34DABE" w14:textId="59519B2A" w:rsidR="006766CD" w:rsidRPr="005C70F3" w:rsidRDefault="00701A3F" w:rsidP="006766CD">
            <w:pPr>
              <w:jc w:val="center"/>
            </w:pPr>
            <w:r>
              <w:t>7,689</w:t>
            </w:r>
          </w:p>
        </w:tc>
        <w:tc>
          <w:tcPr>
            <w:tcW w:w="1530" w:type="dxa"/>
          </w:tcPr>
          <w:p w14:paraId="75B87892" w14:textId="0ED2C30E" w:rsidR="006766CD" w:rsidRPr="005C70F3" w:rsidRDefault="00036EDA" w:rsidP="006766CD">
            <w:pPr>
              <w:jc w:val="center"/>
            </w:pPr>
            <w:r w:rsidRPr="005C70F3">
              <w:t>3</w:t>
            </w:r>
            <w:r>
              <w:t>24</w:t>
            </w:r>
          </w:p>
        </w:tc>
      </w:tr>
      <w:tr w:rsidR="006766CD" w:rsidRPr="005C70F3" w14:paraId="70180685" w14:textId="77777777" w:rsidTr="00950962">
        <w:trPr>
          <w:cantSplit/>
        </w:trPr>
        <w:tc>
          <w:tcPr>
            <w:tcW w:w="1809" w:type="dxa"/>
            <w:vAlign w:val="center"/>
          </w:tcPr>
          <w:p w14:paraId="4A933179" w14:textId="77777777" w:rsidR="006766CD" w:rsidRPr="005C70F3" w:rsidRDefault="006766CD" w:rsidP="006766CD">
            <w:pPr>
              <w:jc w:val="center"/>
            </w:pPr>
            <w:r w:rsidRPr="005C70F3">
              <w:t>065</w:t>
            </w:r>
          </w:p>
        </w:tc>
        <w:tc>
          <w:tcPr>
            <w:tcW w:w="2127" w:type="dxa"/>
            <w:vAlign w:val="center"/>
          </w:tcPr>
          <w:p w14:paraId="0BDDDA68" w14:textId="05E7D68A" w:rsidR="006766CD" w:rsidRPr="005C70F3" w:rsidRDefault="006766CD" w:rsidP="006766CD">
            <w:pPr>
              <w:jc w:val="center"/>
              <w:rPr>
                <w:color w:val="000000"/>
              </w:rPr>
            </w:pPr>
            <w:r w:rsidRPr="005C70F3">
              <w:rPr>
                <w:color w:val="000000"/>
              </w:rPr>
              <w:t>550653</w:t>
            </w:r>
          </w:p>
          <w:p w14:paraId="59108D63" w14:textId="77777777" w:rsidR="006766CD" w:rsidRPr="005C70F3" w:rsidRDefault="006766CD" w:rsidP="006766CD">
            <w:pPr>
              <w:jc w:val="center"/>
            </w:pPr>
            <w:r w:rsidRPr="005C70F3">
              <w:rPr>
                <w:color w:val="000000"/>
              </w:rPr>
              <w:t>6000623</w:t>
            </w:r>
          </w:p>
        </w:tc>
        <w:tc>
          <w:tcPr>
            <w:tcW w:w="2126" w:type="dxa"/>
            <w:vAlign w:val="center"/>
          </w:tcPr>
          <w:p w14:paraId="6B0D0559" w14:textId="77777777" w:rsidR="006766CD" w:rsidRPr="005C70F3" w:rsidRDefault="006766CD" w:rsidP="006766CD">
            <w:pPr>
              <w:jc w:val="center"/>
            </w:pPr>
            <w:r w:rsidRPr="005C70F3">
              <w:t>3</w:t>
            </w:r>
          </w:p>
        </w:tc>
        <w:tc>
          <w:tcPr>
            <w:tcW w:w="1565" w:type="dxa"/>
          </w:tcPr>
          <w:p w14:paraId="6D93273B" w14:textId="77777777" w:rsidR="006766CD" w:rsidRPr="005C70F3" w:rsidRDefault="006766CD" w:rsidP="006766CD">
            <w:pPr>
              <w:jc w:val="center"/>
            </w:pPr>
            <w:r w:rsidRPr="005C70F3">
              <w:t>1,4</w:t>
            </w:r>
          </w:p>
        </w:tc>
        <w:tc>
          <w:tcPr>
            <w:tcW w:w="2126" w:type="dxa"/>
          </w:tcPr>
          <w:p w14:paraId="41550509" w14:textId="77777777" w:rsidR="006766CD" w:rsidRPr="005C70F3" w:rsidRDefault="006766CD" w:rsidP="006766CD">
            <w:pPr>
              <w:jc w:val="center"/>
            </w:pPr>
            <w:r w:rsidRPr="005C70F3">
              <w:t>5,4</w:t>
            </w:r>
          </w:p>
        </w:tc>
        <w:tc>
          <w:tcPr>
            <w:tcW w:w="1512" w:type="dxa"/>
          </w:tcPr>
          <w:p w14:paraId="75AEF4D2" w14:textId="79872C27" w:rsidR="006766CD" w:rsidRPr="005C70F3" w:rsidRDefault="006766CD" w:rsidP="006766CD">
            <w:pPr>
              <w:jc w:val="center"/>
            </w:pPr>
            <w:r w:rsidRPr="005C70F3">
              <w:t>2</w:t>
            </w:r>
            <w:r w:rsidR="00701A3F">
              <w:t>2</w:t>
            </w:r>
          </w:p>
        </w:tc>
        <w:tc>
          <w:tcPr>
            <w:tcW w:w="1132" w:type="dxa"/>
          </w:tcPr>
          <w:p w14:paraId="53F3123A" w14:textId="33200817" w:rsidR="006766CD" w:rsidRPr="005C70F3" w:rsidRDefault="00701A3F" w:rsidP="006766CD">
            <w:pPr>
              <w:jc w:val="center"/>
            </w:pPr>
            <w:r>
              <w:t>7,689</w:t>
            </w:r>
          </w:p>
        </w:tc>
        <w:tc>
          <w:tcPr>
            <w:tcW w:w="1530" w:type="dxa"/>
          </w:tcPr>
          <w:p w14:paraId="2F0F1150" w14:textId="75C96775" w:rsidR="006766CD" w:rsidRPr="005C70F3" w:rsidRDefault="00036EDA" w:rsidP="006766CD">
            <w:pPr>
              <w:jc w:val="center"/>
            </w:pPr>
            <w:r w:rsidRPr="005C70F3">
              <w:t>3</w:t>
            </w:r>
            <w:r>
              <w:t>24</w:t>
            </w:r>
          </w:p>
        </w:tc>
      </w:tr>
      <w:tr w:rsidR="006766CD" w:rsidRPr="005C70F3" w14:paraId="0C078ACD" w14:textId="77777777" w:rsidTr="00950962">
        <w:trPr>
          <w:cantSplit/>
        </w:trPr>
        <w:tc>
          <w:tcPr>
            <w:tcW w:w="1809" w:type="dxa"/>
            <w:vAlign w:val="center"/>
          </w:tcPr>
          <w:p w14:paraId="64BF2210" w14:textId="77777777" w:rsidR="006766CD" w:rsidRPr="005C70F3" w:rsidRDefault="006766CD" w:rsidP="006766CD">
            <w:pPr>
              <w:jc w:val="center"/>
            </w:pPr>
            <w:r w:rsidRPr="005C70F3">
              <w:t>066</w:t>
            </w:r>
          </w:p>
        </w:tc>
        <w:tc>
          <w:tcPr>
            <w:tcW w:w="2127" w:type="dxa"/>
            <w:vAlign w:val="center"/>
          </w:tcPr>
          <w:p w14:paraId="138AA27F" w14:textId="1554CE42" w:rsidR="006766CD" w:rsidRPr="005C70F3" w:rsidRDefault="006766CD" w:rsidP="006766CD">
            <w:pPr>
              <w:jc w:val="center"/>
              <w:rPr>
                <w:color w:val="000000"/>
              </w:rPr>
            </w:pPr>
            <w:r w:rsidRPr="005C70F3">
              <w:rPr>
                <w:color w:val="000000"/>
              </w:rPr>
              <w:t>5506</w:t>
            </w:r>
            <w:r w:rsidR="00BB3C27">
              <w:rPr>
                <w:color w:val="000000"/>
              </w:rPr>
              <w:t>26</w:t>
            </w:r>
          </w:p>
          <w:p w14:paraId="48889E14" w14:textId="77777777" w:rsidR="006766CD" w:rsidRPr="005C70F3" w:rsidRDefault="006766CD" w:rsidP="006766CD">
            <w:pPr>
              <w:jc w:val="center"/>
            </w:pPr>
            <w:r w:rsidRPr="005C70F3">
              <w:rPr>
                <w:color w:val="000000"/>
              </w:rPr>
              <w:t>6000623</w:t>
            </w:r>
          </w:p>
        </w:tc>
        <w:tc>
          <w:tcPr>
            <w:tcW w:w="2126" w:type="dxa"/>
            <w:vAlign w:val="center"/>
          </w:tcPr>
          <w:p w14:paraId="3C254B18" w14:textId="77777777" w:rsidR="006766CD" w:rsidRPr="005C70F3" w:rsidRDefault="006766CD" w:rsidP="006766CD">
            <w:pPr>
              <w:jc w:val="center"/>
            </w:pPr>
            <w:r w:rsidRPr="005C70F3">
              <w:t>3</w:t>
            </w:r>
          </w:p>
        </w:tc>
        <w:tc>
          <w:tcPr>
            <w:tcW w:w="1565" w:type="dxa"/>
          </w:tcPr>
          <w:p w14:paraId="7DBEABC9" w14:textId="77777777" w:rsidR="006766CD" w:rsidRPr="005C70F3" w:rsidRDefault="006766CD" w:rsidP="006766CD">
            <w:pPr>
              <w:jc w:val="center"/>
            </w:pPr>
            <w:r w:rsidRPr="005C70F3">
              <w:t>1,4</w:t>
            </w:r>
          </w:p>
        </w:tc>
        <w:tc>
          <w:tcPr>
            <w:tcW w:w="2126" w:type="dxa"/>
          </w:tcPr>
          <w:p w14:paraId="16D13695" w14:textId="77777777" w:rsidR="006766CD" w:rsidRPr="005C70F3" w:rsidRDefault="006766CD" w:rsidP="006766CD">
            <w:pPr>
              <w:jc w:val="center"/>
            </w:pPr>
            <w:r w:rsidRPr="005C70F3">
              <w:t>5,4</w:t>
            </w:r>
          </w:p>
        </w:tc>
        <w:tc>
          <w:tcPr>
            <w:tcW w:w="1512" w:type="dxa"/>
          </w:tcPr>
          <w:p w14:paraId="7327AFA4" w14:textId="59F751DD" w:rsidR="006766CD" w:rsidRPr="005C70F3" w:rsidRDefault="006766CD" w:rsidP="006766CD">
            <w:pPr>
              <w:jc w:val="center"/>
            </w:pPr>
            <w:r w:rsidRPr="005C70F3">
              <w:t>2</w:t>
            </w:r>
            <w:r w:rsidR="00701A3F">
              <w:t>2</w:t>
            </w:r>
          </w:p>
        </w:tc>
        <w:tc>
          <w:tcPr>
            <w:tcW w:w="1132" w:type="dxa"/>
          </w:tcPr>
          <w:p w14:paraId="548A2BA6" w14:textId="72952A32" w:rsidR="006766CD" w:rsidRPr="005C70F3" w:rsidRDefault="00701A3F" w:rsidP="006766CD">
            <w:pPr>
              <w:jc w:val="center"/>
            </w:pPr>
            <w:r>
              <w:t>7,689</w:t>
            </w:r>
          </w:p>
        </w:tc>
        <w:tc>
          <w:tcPr>
            <w:tcW w:w="1530" w:type="dxa"/>
          </w:tcPr>
          <w:p w14:paraId="53B96FEC" w14:textId="3E45B903" w:rsidR="006766CD" w:rsidRPr="005C70F3" w:rsidRDefault="00036EDA" w:rsidP="006766CD">
            <w:pPr>
              <w:jc w:val="center"/>
            </w:pPr>
            <w:r w:rsidRPr="005C70F3">
              <w:t>3</w:t>
            </w:r>
            <w:r>
              <w:t>24</w:t>
            </w:r>
          </w:p>
        </w:tc>
      </w:tr>
      <w:tr w:rsidR="006766CD" w:rsidRPr="005C70F3" w14:paraId="4CC78C84" w14:textId="77777777" w:rsidTr="00950962">
        <w:trPr>
          <w:cantSplit/>
        </w:trPr>
        <w:tc>
          <w:tcPr>
            <w:tcW w:w="1809" w:type="dxa"/>
            <w:vAlign w:val="center"/>
          </w:tcPr>
          <w:p w14:paraId="18649AB0" w14:textId="77777777" w:rsidR="006766CD" w:rsidRPr="005C70F3" w:rsidRDefault="006766CD" w:rsidP="006766CD">
            <w:pPr>
              <w:jc w:val="center"/>
            </w:pPr>
            <w:r w:rsidRPr="005C70F3">
              <w:t>067</w:t>
            </w:r>
          </w:p>
        </w:tc>
        <w:tc>
          <w:tcPr>
            <w:tcW w:w="2127" w:type="dxa"/>
            <w:vAlign w:val="center"/>
          </w:tcPr>
          <w:p w14:paraId="668F1EF6" w14:textId="23DCD002" w:rsidR="006766CD" w:rsidRPr="005C70F3" w:rsidRDefault="006766CD" w:rsidP="006766CD">
            <w:pPr>
              <w:jc w:val="center"/>
              <w:rPr>
                <w:color w:val="000000"/>
              </w:rPr>
            </w:pPr>
            <w:r w:rsidRPr="005C70F3">
              <w:rPr>
                <w:color w:val="000000"/>
              </w:rPr>
              <w:t>5506</w:t>
            </w:r>
            <w:r w:rsidR="00BB3C27">
              <w:rPr>
                <w:color w:val="000000"/>
              </w:rPr>
              <w:t>60</w:t>
            </w:r>
          </w:p>
          <w:p w14:paraId="1BA3B915" w14:textId="77777777" w:rsidR="006766CD" w:rsidRPr="005C70F3" w:rsidRDefault="006766CD" w:rsidP="006766CD">
            <w:pPr>
              <w:jc w:val="center"/>
            </w:pPr>
            <w:r w:rsidRPr="005C70F3">
              <w:rPr>
                <w:color w:val="000000"/>
              </w:rPr>
              <w:t>6000623</w:t>
            </w:r>
          </w:p>
        </w:tc>
        <w:tc>
          <w:tcPr>
            <w:tcW w:w="2126" w:type="dxa"/>
            <w:vAlign w:val="center"/>
          </w:tcPr>
          <w:p w14:paraId="73001BD0" w14:textId="77777777" w:rsidR="006766CD" w:rsidRPr="005C70F3" w:rsidRDefault="006766CD" w:rsidP="006766CD">
            <w:pPr>
              <w:jc w:val="center"/>
            </w:pPr>
            <w:r w:rsidRPr="005C70F3">
              <w:t>3</w:t>
            </w:r>
          </w:p>
        </w:tc>
        <w:tc>
          <w:tcPr>
            <w:tcW w:w="1565" w:type="dxa"/>
          </w:tcPr>
          <w:p w14:paraId="6637FBD0" w14:textId="77777777" w:rsidR="006766CD" w:rsidRPr="005C70F3" w:rsidRDefault="006766CD" w:rsidP="006766CD">
            <w:pPr>
              <w:jc w:val="center"/>
            </w:pPr>
            <w:r w:rsidRPr="005C70F3">
              <w:t>1,4</w:t>
            </w:r>
          </w:p>
        </w:tc>
        <w:tc>
          <w:tcPr>
            <w:tcW w:w="2126" w:type="dxa"/>
          </w:tcPr>
          <w:p w14:paraId="0CC44125" w14:textId="77777777" w:rsidR="006766CD" w:rsidRPr="005C70F3" w:rsidRDefault="006766CD" w:rsidP="006766CD">
            <w:pPr>
              <w:jc w:val="center"/>
            </w:pPr>
            <w:r w:rsidRPr="005C70F3">
              <w:t>5,4</w:t>
            </w:r>
          </w:p>
        </w:tc>
        <w:tc>
          <w:tcPr>
            <w:tcW w:w="1512" w:type="dxa"/>
          </w:tcPr>
          <w:p w14:paraId="6003CF1A" w14:textId="19AAE01A" w:rsidR="006766CD" w:rsidRPr="005C70F3" w:rsidRDefault="006766CD" w:rsidP="006766CD">
            <w:pPr>
              <w:jc w:val="center"/>
            </w:pPr>
            <w:r w:rsidRPr="005C70F3">
              <w:t>2</w:t>
            </w:r>
            <w:r w:rsidR="00701A3F">
              <w:t>2</w:t>
            </w:r>
          </w:p>
        </w:tc>
        <w:tc>
          <w:tcPr>
            <w:tcW w:w="1132" w:type="dxa"/>
          </w:tcPr>
          <w:p w14:paraId="0D2D0E29" w14:textId="0A3ED5AC" w:rsidR="006766CD" w:rsidRPr="005C70F3" w:rsidRDefault="00701A3F" w:rsidP="006766CD">
            <w:pPr>
              <w:jc w:val="center"/>
            </w:pPr>
            <w:r>
              <w:t>7,689</w:t>
            </w:r>
          </w:p>
        </w:tc>
        <w:tc>
          <w:tcPr>
            <w:tcW w:w="1530" w:type="dxa"/>
          </w:tcPr>
          <w:p w14:paraId="1484FC16" w14:textId="4383EB5E" w:rsidR="006766CD" w:rsidRPr="005C70F3" w:rsidRDefault="00036EDA" w:rsidP="006766CD">
            <w:pPr>
              <w:jc w:val="center"/>
            </w:pPr>
            <w:r w:rsidRPr="005C70F3">
              <w:t>3</w:t>
            </w:r>
            <w:r>
              <w:t>24</w:t>
            </w:r>
          </w:p>
        </w:tc>
      </w:tr>
      <w:tr w:rsidR="006766CD" w:rsidRPr="005C70F3" w14:paraId="4853881F" w14:textId="77777777" w:rsidTr="00950962">
        <w:trPr>
          <w:cantSplit/>
        </w:trPr>
        <w:tc>
          <w:tcPr>
            <w:tcW w:w="1809" w:type="dxa"/>
            <w:vAlign w:val="center"/>
          </w:tcPr>
          <w:p w14:paraId="1E668A75" w14:textId="77777777" w:rsidR="006766CD" w:rsidRPr="005C70F3" w:rsidRDefault="006766CD" w:rsidP="006766CD">
            <w:pPr>
              <w:jc w:val="center"/>
            </w:pPr>
            <w:r w:rsidRPr="005C70F3">
              <w:t>068</w:t>
            </w:r>
          </w:p>
        </w:tc>
        <w:tc>
          <w:tcPr>
            <w:tcW w:w="2127" w:type="dxa"/>
            <w:vAlign w:val="center"/>
          </w:tcPr>
          <w:p w14:paraId="5EDA708F" w14:textId="54AF264B" w:rsidR="006766CD" w:rsidRPr="005C70F3" w:rsidRDefault="006766CD" w:rsidP="006766CD">
            <w:pPr>
              <w:jc w:val="center"/>
              <w:rPr>
                <w:color w:val="000000"/>
              </w:rPr>
            </w:pPr>
            <w:r w:rsidRPr="005C70F3">
              <w:rPr>
                <w:color w:val="000000"/>
              </w:rPr>
              <w:t>55066</w:t>
            </w:r>
            <w:r w:rsidR="00065B5A">
              <w:rPr>
                <w:color w:val="000000"/>
              </w:rPr>
              <w:t>3</w:t>
            </w:r>
          </w:p>
          <w:p w14:paraId="7D1D17C7" w14:textId="77777777" w:rsidR="006766CD" w:rsidRPr="005C70F3" w:rsidRDefault="006766CD" w:rsidP="006766CD">
            <w:pPr>
              <w:jc w:val="center"/>
            </w:pPr>
            <w:r w:rsidRPr="005C70F3">
              <w:rPr>
                <w:color w:val="000000"/>
              </w:rPr>
              <w:t>6000623</w:t>
            </w:r>
          </w:p>
        </w:tc>
        <w:tc>
          <w:tcPr>
            <w:tcW w:w="2126" w:type="dxa"/>
            <w:vAlign w:val="center"/>
          </w:tcPr>
          <w:p w14:paraId="60263AD5" w14:textId="77777777" w:rsidR="006766CD" w:rsidRPr="005C70F3" w:rsidRDefault="006766CD" w:rsidP="006766CD">
            <w:pPr>
              <w:jc w:val="center"/>
            </w:pPr>
            <w:r w:rsidRPr="005C70F3">
              <w:t>3</w:t>
            </w:r>
          </w:p>
        </w:tc>
        <w:tc>
          <w:tcPr>
            <w:tcW w:w="1565" w:type="dxa"/>
          </w:tcPr>
          <w:p w14:paraId="35ABDBDD" w14:textId="77777777" w:rsidR="006766CD" w:rsidRPr="005C70F3" w:rsidRDefault="006766CD" w:rsidP="006766CD">
            <w:pPr>
              <w:jc w:val="center"/>
            </w:pPr>
            <w:r w:rsidRPr="005C70F3">
              <w:t>1,4</w:t>
            </w:r>
          </w:p>
        </w:tc>
        <w:tc>
          <w:tcPr>
            <w:tcW w:w="2126" w:type="dxa"/>
          </w:tcPr>
          <w:p w14:paraId="1D1E8900" w14:textId="77777777" w:rsidR="006766CD" w:rsidRPr="005C70F3" w:rsidRDefault="006766CD" w:rsidP="006766CD">
            <w:pPr>
              <w:jc w:val="center"/>
            </w:pPr>
            <w:r w:rsidRPr="005C70F3">
              <w:t>5,4</w:t>
            </w:r>
          </w:p>
        </w:tc>
        <w:tc>
          <w:tcPr>
            <w:tcW w:w="1512" w:type="dxa"/>
          </w:tcPr>
          <w:p w14:paraId="377A8511" w14:textId="1D154DBE" w:rsidR="006766CD" w:rsidRPr="005C70F3" w:rsidRDefault="006766CD" w:rsidP="006766CD">
            <w:pPr>
              <w:jc w:val="center"/>
            </w:pPr>
            <w:r w:rsidRPr="005C70F3">
              <w:t>2</w:t>
            </w:r>
            <w:r w:rsidR="00701A3F">
              <w:t>2</w:t>
            </w:r>
          </w:p>
        </w:tc>
        <w:tc>
          <w:tcPr>
            <w:tcW w:w="1132" w:type="dxa"/>
          </w:tcPr>
          <w:p w14:paraId="724F9C43" w14:textId="76C79608" w:rsidR="006766CD" w:rsidRPr="005C70F3" w:rsidRDefault="00701A3F" w:rsidP="006766CD">
            <w:pPr>
              <w:jc w:val="center"/>
            </w:pPr>
            <w:r>
              <w:t>7,689</w:t>
            </w:r>
          </w:p>
        </w:tc>
        <w:tc>
          <w:tcPr>
            <w:tcW w:w="1530" w:type="dxa"/>
          </w:tcPr>
          <w:p w14:paraId="732AB44B" w14:textId="520814B4" w:rsidR="006766CD" w:rsidRPr="005C70F3" w:rsidRDefault="00036EDA" w:rsidP="006766CD">
            <w:pPr>
              <w:jc w:val="center"/>
            </w:pPr>
            <w:r w:rsidRPr="005C70F3">
              <w:t>3</w:t>
            </w:r>
            <w:r>
              <w:t>24</w:t>
            </w:r>
          </w:p>
        </w:tc>
      </w:tr>
      <w:tr w:rsidR="006766CD" w:rsidRPr="005C70F3" w14:paraId="579DB48F" w14:textId="77777777" w:rsidTr="00950962">
        <w:trPr>
          <w:cantSplit/>
        </w:trPr>
        <w:tc>
          <w:tcPr>
            <w:tcW w:w="1809" w:type="dxa"/>
            <w:vAlign w:val="center"/>
          </w:tcPr>
          <w:p w14:paraId="4799F63C" w14:textId="77777777" w:rsidR="006766CD" w:rsidRPr="005C70F3" w:rsidRDefault="006766CD" w:rsidP="006766CD">
            <w:pPr>
              <w:jc w:val="center"/>
            </w:pPr>
            <w:r w:rsidRPr="005C70F3">
              <w:t>069</w:t>
            </w:r>
          </w:p>
        </w:tc>
        <w:tc>
          <w:tcPr>
            <w:tcW w:w="2127" w:type="dxa"/>
            <w:vAlign w:val="center"/>
          </w:tcPr>
          <w:p w14:paraId="788847FD" w14:textId="2B8B5D26" w:rsidR="006766CD" w:rsidRPr="005C70F3" w:rsidRDefault="006766CD" w:rsidP="006766CD">
            <w:pPr>
              <w:jc w:val="center"/>
              <w:rPr>
                <w:color w:val="000000"/>
              </w:rPr>
            </w:pPr>
            <w:r w:rsidRPr="005C70F3">
              <w:rPr>
                <w:color w:val="000000"/>
              </w:rPr>
              <w:t>550666</w:t>
            </w:r>
          </w:p>
          <w:p w14:paraId="1F3EC034" w14:textId="77777777" w:rsidR="006766CD" w:rsidRPr="005C70F3" w:rsidRDefault="006766CD" w:rsidP="006766CD">
            <w:pPr>
              <w:jc w:val="center"/>
            </w:pPr>
            <w:r w:rsidRPr="005C70F3">
              <w:rPr>
                <w:color w:val="000000"/>
              </w:rPr>
              <w:t>6000623</w:t>
            </w:r>
          </w:p>
        </w:tc>
        <w:tc>
          <w:tcPr>
            <w:tcW w:w="2126" w:type="dxa"/>
            <w:vAlign w:val="center"/>
          </w:tcPr>
          <w:p w14:paraId="45605824" w14:textId="77777777" w:rsidR="006766CD" w:rsidRPr="005C70F3" w:rsidRDefault="006766CD" w:rsidP="006766CD">
            <w:pPr>
              <w:jc w:val="center"/>
            </w:pPr>
            <w:r w:rsidRPr="005C70F3">
              <w:t>3</w:t>
            </w:r>
          </w:p>
        </w:tc>
        <w:tc>
          <w:tcPr>
            <w:tcW w:w="1565" w:type="dxa"/>
          </w:tcPr>
          <w:p w14:paraId="1C224156" w14:textId="77777777" w:rsidR="006766CD" w:rsidRPr="005C70F3" w:rsidRDefault="006766CD" w:rsidP="006766CD">
            <w:pPr>
              <w:jc w:val="center"/>
            </w:pPr>
            <w:r w:rsidRPr="005C70F3">
              <w:t>1,4</w:t>
            </w:r>
          </w:p>
        </w:tc>
        <w:tc>
          <w:tcPr>
            <w:tcW w:w="2126" w:type="dxa"/>
          </w:tcPr>
          <w:p w14:paraId="69313510" w14:textId="77777777" w:rsidR="006766CD" w:rsidRPr="005C70F3" w:rsidRDefault="006766CD" w:rsidP="006766CD">
            <w:pPr>
              <w:jc w:val="center"/>
            </w:pPr>
            <w:r w:rsidRPr="005C70F3">
              <w:t>5,4</w:t>
            </w:r>
          </w:p>
        </w:tc>
        <w:tc>
          <w:tcPr>
            <w:tcW w:w="1512" w:type="dxa"/>
          </w:tcPr>
          <w:p w14:paraId="1FCDA931" w14:textId="18747C03" w:rsidR="006766CD" w:rsidRPr="005C70F3" w:rsidRDefault="006766CD" w:rsidP="006766CD">
            <w:pPr>
              <w:jc w:val="center"/>
            </w:pPr>
            <w:r w:rsidRPr="005C70F3">
              <w:t>2</w:t>
            </w:r>
            <w:r w:rsidR="00701A3F">
              <w:t>2</w:t>
            </w:r>
          </w:p>
        </w:tc>
        <w:tc>
          <w:tcPr>
            <w:tcW w:w="1132" w:type="dxa"/>
          </w:tcPr>
          <w:p w14:paraId="2FE07260" w14:textId="65CD935E" w:rsidR="006766CD" w:rsidRPr="005C70F3" w:rsidRDefault="00701A3F" w:rsidP="006766CD">
            <w:pPr>
              <w:jc w:val="center"/>
            </w:pPr>
            <w:r>
              <w:t>7,689</w:t>
            </w:r>
          </w:p>
        </w:tc>
        <w:tc>
          <w:tcPr>
            <w:tcW w:w="1530" w:type="dxa"/>
          </w:tcPr>
          <w:p w14:paraId="5090A1D8" w14:textId="4AA901D4" w:rsidR="006766CD" w:rsidRPr="005C70F3" w:rsidRDefault="00036EDA" w:rsidP="006766CD">
            <w:pPr>
              <w:jc w:val="center"/>
            </w:pPr>
            <w:r w:rsidRPr="005C70F3">
              <w:t>3</w:t>
            </w:r>
            <w:r>
              <w:t>24</w:t>
            </w:r>
          </w:p>
        </w:tc>
      </w:tr>
      <w:tr w:rsidR="006766CD" w:rsidRPr="005C70F3" w14:paraId="17532B2E" w14:textId="77777777" w:rsidTr="00950962">
        <w:trPr>
          <w:cantSplit/>
        </w:trPr>
        <w:tc>
          <w:tcPr>
            <w:tcW w:w="1809" w:type="dxa"/>
            <w:vAlign w:val="center"/>
          </w:tcPr>
          <w:p w14:paraId="5824AAAA" w14:textId="77777777" w:rsidR="006766CD" w:rsidRPr="005C70F3" w:rsidRDefault="006766CD" w:rsidP="006766CD">
            <w:pPr>
              <w:jc w:val="center"/>
            </w:pPr>
            <w:r w:rsidRPr="005C70F3">
              <w:lastRenderedPageBreak/>
              <w:t>070</w:t>
            </w:r>
          </w:p>
        </w:tc>
        <w:tc>
          <w:tcPr>
            <w:tcW w:w="2127" w:type="dxa"/>
            <w:vAlign w:val="center"/>
          </w:tcPr>
          <w:p w14:paraId="11B417FF" w14:textId="7C651AD2" w:rsidR="006766CD" w:rsidRPr="005C70F3" w:rsidRDefault="006766CD" w:rsidP="006766CD">
            <w:pPr>
              <w:jc w:val="center"/>
              <w:rPr>
                <w:color w:val="000000"/>
              </w:rPr>
            </w:pPr>
            <w:r w:rsidRPr="005C70F3">
              <w:rPr>
                <w:color w:val="000000"/>
              </w:rPr>
              <w:t>5506</w:t>
            </w:r>
            <w:r w:rsidR="00065B5A">
              <w:rPr>
                <w:color w:val="000000"/>
              </w:rPr>
              <w:t>70</w:t>
            </w:r>
          </w:p>
          <w:p w14:paraId="45095C1E" w14:textId="77777777" w:rsidR="006766CD" w:rsidRPr="005C70F3" w:rsidRDefault="006766CD" w:rsidP="006766CD">
            <w:pPr>
              <w:jc w:val="center"/>
            </w:pPr>
            <w:r w:rsidRPr="005C70F3">
              <w:rPr>
                <w:color w:val="000000"/>
              </w:rPr>
              <w:t>6000623</w:t>
            </w:r>
          </w:p>
        </w:tc>
        <w:tc>
          <w:tcPr>
            <w:tcW w:w="2126" w:type="dxa"/>
            <w:vAlign w:val="center"/>
          </w:tcPr>
          <w:p w14:paraId="131FB382" w14:textId="77777777" w:rsidR="006766CD" w:rsidRPr="005C70F3" w:rsidRDefault="006766CD" w:rsidP="006766CD">
            <w:pPr>
              <w:jc w:val="center"/>
            </w:pPr>
            <w:r w:rsidRPr="005C70F3">
              <w:t>3</w:t>
            </w:r>
          </w:p>
        </w:tc>
        <w:tc>
          <w:tcPr>
            <w:tcW w:w="1565" w:type="dxa"/>
          </w:tcPr>
          <w:p w14:paraId="42363614" w14:textId="77777777" w:rsidR="006766CD" w:rsidRPr="005C70F3" w:rsidRDefault="006766CD" w:rsidP="006766CD">
            <w:pPr>
              <w:jc w:val="center"/>
            </w:pPr>
            <w:r w:rsidRPr="005C70F3">
              <w:t>1,4</w:t>
            </w:r>
          </w:p>
        </w:tc>
        <w:tc>
          <w:tcPr>
            <w:tcW w:w="2126" w:type="dxa"/>
          </w:tcPr>
          <w:p w14:paraId="34C56B6B" w14:textId="77777777" w:rsidR="006766CD" w:rsidRPr="005C70F3" w:rsidRDefault="006766CD" w:rsidP="006766CD">
            <w:pPr>
              <w:jc w:val="center"/>
            </w:pPr>
            <w:r w:rsidRPr="005C70F3">
              <w:t>5,4</w:t>
            </w:r>
          </w:p>
        </w:tc>
        <w:tc>
          <w:tcPr>
            <w:tcW w:w="1512" w:type="dxa"/>
          </w:tcPr>
          <w:p w14:paraId="14B6ACA9" w14:textId="3B7DFB39" w:rsidR="006766CD" w:rsidRPr="005C70F3" w:rsidRDefault="006766CD" w:rsidP="006766CD">
            <w:pPr>
              <w:jc w:val="center"/>
            </w:pPr>
            <w:r w:rsidRPr="005C70F3">
              <w:t>2</w:t>
            </w:r>
            <w:r w:rsidR="00701A3F">
              <w:t>2</w:t>
            </w:r>
          </w:p>
        </w:tc>
        <w:tc>
          <w:tcPr>
            <w:tcW w:w="1132" w:type="dxa"/>
          </w:tcPr>
          <w:p w14:paraId="3F0A7921" w14:textId="686327A1" w:rsidR="006766CD" w:rsidRPr="005C70F3" w:rsidRDefault="00701A3F" w:rsidP="006766CD">
            <w:pPr>
              <w:jc w:val="center"/>
            </w:pPr>
            <w:r>
              <w:t>7,689</w:t>
            </w:r>
          </w:p>
        </w:tc>
        <w:tc>
          <w:tcPr>
            <w:tcW w:w="1530" w:type="dxa"/>
          </w:tcPr>
          <w:p w14:paraId="0FD5C780" w14:textId="61BB142B" w:rsidR="006766CD" w:rsidRPr="005C70F3" w:rsidRDefault="00036EDA" w:rsidP="006766CD">
            <w:pPr>
              <w:jc w:val="center"/>
            </w:pPr>
            <w:r w:rsidRPr="005C70F3">
              <w:t>3</w:t>
            </w:r>
            <w:r>
              <w:t>24</w:t>
            </w:r>
          </w:p>
        </w:tc>
      </w:tr>
      <w:tr w:rsidR="006766CD" w:rsidRPr="005C70F3" w14:paraId="6A216026" w14:textId="77777777" w:rsidTr="00950962">
        <w:trPr>
          <w:cantSplit/>
        </w:trPr>
        <w:tc>
          <w:tcPr>
            <w:tcW w:w="1809" w:type="dxa"/>
            <w:vAlign w:val="center"/>
          </w:tcPr>
          <w:p w14:paraId="6CAC4798" w14:textId="77777777" w:rsidR="006766CD" w:rsidRPr="005C70F3" w:rsidRDefault="006766CD" w:rsidP="006766CD">
            <w:pPr>
              <w:jc w:val="center"/>
            </w:pPr>
            <w:r w:rsidRPr="005C70F3">
              <w:t>071</w:t>
            </w:r>
          </w:p>
        </w:tc>
        <w:tc>
          <w:tcPr>
            <w:tcW w:w="2127" w:type="dxa"/>
            <w:vAlign w:val="center"/>
          </w:tcPr>
          <w:p w14:paraId="284381CA" w14:textId="718E5A20" w:rsidR="006766CD" w:rsidRPr="005C70F3" w:rsidRDefault="006766CD" w:rsidP="006766CD">
            <w:pPr>
              <w:jc w:val="center"/>
              <w:rPr>
                <w:color w:val="000000"/>
              </w:rPr>
            </w:pPr>
            <w:r w:rsidRPr="005C70F3">
              <w:rPr>
                <w:color w:val="000000"/>
              </w:rPr>
              <w:t>55068</w:t>
            </w:r>
            <w:r w:rsidR="00CC1439">
              <w:rPr>
                <w:color w:val="000000"/>
              </w:rPr>
              <w:t>6</w:t>
            </w:r>
          </w:p>
          <w:p w14:paraId="40D6E7B1" w14:textId="77777777" w:rsidR="006766CD" w:rsidRPr="005C70F3" w:rsidRDefault="006766CD" w:rsidP="006766CD">
            <w:pPr>
              <w:jc w:val="center"/>
            </w:pPr>
            <w:r w:rsidRPr="005C70F3">
              <w:rPr>
                <w:color w:val="000000"/>
              </w:rPr>
              <w:t>6000622</w:t>
            </w:r>
          </w:p>
        </w:tc>
        <w:tc>
          <w:tcPr>
            <w:tcW w:w="2126" w:type="dxa"/>
            <w:vAlign w:val="center"/>
          </w:tcPr>
          <w:p w14:paraId="0F834BD1" w14:textId="77777777" w:rsidR="006766CD" w:rsidRPr="005C70F3" w:rsidRDefault="006766CD" w:rsidP="006766CD">
            <w:pPr>
              <w:jc w:val="center"/>
            </w:pPr>
            <w:r w:rsidRPr="005C70F3">
              <w:t>3</w:t>
            </w:r>
          </w:p>
        </w:tc>
        <w:tc>
          <w:tcPr>
            <w:tcW w:w="1565" w:type="dxa"/>
          </w:tcPr>
          <w:p w14:paraId="3B005496" w14:textId="77777777" w:rsidR="006766CD" w:rsidRPr="005C70F3" w:rsidRDefault="006766CD" w:rsidP="006766CD">
            <w:pPr>
              <w:jc w:val="center"/>
            </w:pPr>
            <w:r w:rsidRPr="005C70F3">
              <w:t>1,4</w:t>
            </w:r>
          </w:p>
        </w:tc>
        <w:tc>
          <w:tcPr>
            <w:tcW w:w="2126" w:type="dxa"/>
          </w:tcPr>
          <w:p w14:paraId="16B9D929" w14:textId="77777777" w:rsidR="006766CD" w:rsidRPr="005C70F3" w:rsidRDefault="006766CD" w:rsidP="006766CD">
            <w:pPr>
              <w:jc w:val="center"/>
            </w:pPr>
            <w:r w:rsidRPr="005C70F3">
              <w:t>5,4</w:t>
            </w:r>
          </w:p>
        </w:tc>
        <w:tc>
          <w:tcPr>
            <w:tcW w:w="1512" w:type="dxa"/>
          </w:tcPr>
          <w:p w14:paraId="72CCA520" w14:textId="1567E518" w:rsidR="006766CD" w:rsidRPr="005C70F3" w:rsidRDefault="006766CD" w:rsidP="006766CD">
            <w:pPr>
              <w:jc w:val="center"/>
            </w:pPr>
            <w:r w:rsidRPr="005C70F3">
              <w:t>2</w:t>
            </w:r>
            <w:r w:rsidR="00701A3F">
              <w:t>2</w:t>
            </w:r>
          </w:p>
        </w:tc>
        <w:tc>
          <w:tcPr>
            <w:tcW w:w="1132" w:type="dxa"/>
          </w:tcPr>
          <w:p w14:paraId="2FE7B569" w14:textId="65B093C2" w:rsidR="006766CD" w:rsidRPr="005C70F3" w:rsidRDefault="00701A3F" w:rsidP="006766CD">
            <w:pPr>
              <w:jc w:val="center"/>
            </w:pPr>
            <w:r>
              <w:t>7,689</w:t>
            </w:r>
          </w:p>
        </w:tc>
        <w:tc>
          <w:tcPr>
            <w:tcW w:w="1530" w:type="dxa"/>
          </w:tcPr>
          <w:p w14:paraId="67274F7D" w14:textId="6082BFC8" w:rsidR="006766CD" w:rsidRPr="005C70F3" w:rsidRDefault="00036EDA" w:rsidP="006766CD">
            <w:pPr>
              <w:jc w:val="center"/>
            </w:pPr>
            <w:r w:rsidRPr="005C70F3">
              <w:t>3</w:t>
            </w:r>
            <w:r>
              <w:t>24</w:t>
            </w:r>
          </w:p>
        </w:tc>
      </w:tr>
      <w:tr w:rsidR="006766CD" w:rsidRPr="005C70F3" w14:paraId="69210016" w14:textId="77777777" w:rsidTr="00950962">
        <w:trPr>
          <w:cantSplit/>
        </w:trPr>
        <w:tc>
          <w:tcPr>
            <w:tcW w:w="1809" w:type="dxa"/>
            <w:vAlign w:val="center"/>
          </w:tcPr>
          <w:p w14:paraId="1D7287AB" w14:textId="77777777" w:rsidR="006766CD" w:rsidRPr="005C70F3" w:rsidRDefault="006766CD" w:rsidP="006766CD">
            <w:pPr>
              <w:jc w:val="center"/>
            </w:pPr>
            <w:r w:rsidRPr="005C70F3">
              <w:t>072</w:t>
            </w:r>
          </w:p>
        </w:tc>
        <w:tc>
          <w:tcPr>
            <w:tcW w:w="2127" w:type="dxa"/>
            <w:vAlign w:val="center"/>
          </w:tcPr>
          <w:p w14:paraId="4DCB7A3F" w14:textId="2B871A14" w:rsidR="006766CD" w:rsidRPr="005C70F3" w:rsidRDefault="006766CD" w:rsidP="006766CD">
            <w:pPr>
              <w:jc w:val="center"/>
              <w:rPr>
                <w:color w:val="000000"/>
              </w:rPr>
            </w:pPr>
            <w:r w:rsidRPr="005C70F3">
              <w:rPr>
                <w:color w:val="000000"/>
              </w:rPr>
              <w:t>550689</w:t>
            </w:r>
          </w:p>
          <w:p w14:paraId="121D9589" w14:textId="77777777" w:rsidR="006766CD" w:rsidRPr="005C70F3" w:rsidRDefault="006766CD" w:rsidP="006766CD">
            <w:pPr>
              <w:jc w:val="center"/>
            </w:pPr>
            <w:r w:rsidRPr="005C70F3">
              <w:rPr>
                <w:color w:val="000000"/>
              </w:rPr>
              <w:t>6000622</w:t>
            </w:r>
          </w:p>
        </w:tc>
        <w:tc>
          <w:tcPr>
            <w:tcW w:w="2126" w:type="dxa"/>
            <w:vAlign w:val="center"/>
          </w:tcPr>
          <w:p w14:paraId="13FE69A9" w14:textId="77777777" w:rsidR="006766CD" w:rsidRPr="005C70F3" w:rsidRDefault="006766CD" w:rsidP="006766CD">
            <w:pPr>
              <w:jc w:val="center"/>
            </w:pPr>
            <w:r w:rsidRPr="005C70F3">
              <w:t>3</w:t>
            </w:r>
          </w:p>
        </w:tc>
        <w:tc>
          <w:tcPr>
            <w:tcW w:w="1565" w:type="dxa"/>
          </w:tcPr>
          <w:p w14:paraId="22283769" w14:textId="77777777" w:rsidR="006766CD" w:rsidRPr="005C70F3" w:rsidRDefault="006766CD" w:rsidP="006766CD">
            <w:pPr>
              <w:jc w:val="center"/>
            </w:pPr>
            <w:r w:rsidRPr="005C70F3">
              <w:t>1,4</w:t>
            </w:r>
          </w:p>
        </w:tc>
        <w:tc>
          <w:tcPr>
            <w:tcW w:w="2126" w:type="dxa"/>
          </w:tcPr>
          <w:p w14:paraId="7BE287C4" w14:textId="77777777" w:rsidR="006766CD" w:rsidRPr="005C70F3" w:rsidRDefault="006766CD" w:rsidP="006766CD">
            <w:pPr>
              <w:jc w:val="center"/>
            </w:pPr>
            <w:r w:rsidRPr="005C70F3">
              <w:t>5,4</w:t>
            </w:r>
          </w:p>
        </w:tc>
        <w:tc>
          <w:tcPr>
            <w:tcW w:w="1512" w:type="dxa"/>
          </w:tcPr>
          <w:p w14:paraId="3C7F5520" w14:textId="2DE1975A" w:rsidR="006766CD" w:rsidRPr="005C70F3" w:rsidRDefault="006766CD" w:rsidP="006766CD">
            <w:pPr>
              <w:jc w:val="center"/>
            </w:pPr>
            <w:r w:rsidRPr="005C70F3">
              <w:t>2</w:t>
            </w:r>
            <w:r w:rsidR="00701A3F">
              <w:t>2</w:t>
            </w:r>
          </w:p>
        </w:tc>
        <w:tc>
          <w:tcPr>
            <w:tcW w:w="1132" w:type="dxa"/>
          </w:tcPr>
          <w:p w14:paraId="7BF18E41" w14:textId="372D7476" w:rsidR="006766CD" w:rsidRPr="005C70F3" w:rsidRDefault="00701A3F" w:rsidP="006766CD">
            <w:pPr>
              <w:jc w:val="center"/>
            </w:pPr>
            <w:r>
              <w:t>7,689</w:t>
            </w:r>
          </w:p>
        </w:tc>
        <w:tc>
          <w:tcPr>
            <w:tcW w:w="1530" w:type="dxa"/>
          </w:tcPr>
          <w:p w14:paraId="7CEB4773" w14:textId="01544684" w:rsidR="006766CD" w:rsidRPr="005C70F3" w:rsidRDefault="00036EDA" w:rsidP="006766CD">
            <w:pPr>
              <w:jc w:val="center"/>
            </w:pPr>
            <w:r w:rsidRPr="005C70F3">
              <w:t>3</w:t>
            </w:r>
            <w:r>
              <w:t>24</w:t>
            </w:r>
          </w:p>
        </w:tc>
      </w:tr>
      <w:tr w:rsidR="006766CD" w:rsidRPr="005C70F3" w14:paraId="691E42FD" w14:textId="77777777" w:rsidTr="00950962">
        <w:trPr>
          <w:cantSplit/>
        </w:trPr>
        <w:tc>
          <w:tcPr>
            <w:tcW w:w="1809" w:type="dxa"/>
            <w:vAlign w:val="center"/>
          </w:tcPr>
          <w:p w14:paraId="320D28D4" w14:textId="77777777" w:rsidR="006766CD" w:rsidRPr="005C70F3" w:rsidRDefault="006766CD" w:rsidP="006766CD">
            <w:pPr>
              <w:jc w:val="center"/>
            </w:pPr>
            <w:r w:rsidRPr="005C70F3">
              <w:t>073</w:t>
            </w:r>
          </w:p>
        </w:tc>
        <w:tc>
          <w:tcPr>
            <w:tcW w:w="2127" w:type="dxa"/>
            <w:vAlign w:val="center"/>
          </w:tcPr>
          <w:p w14:paraId="3DE428E1" w14:textId="3DBD8E8E" w:rsidR="006766CD" w:rsidRPr="005C70F3" w:rsidRDefault="006766CD" w:rsidP="006766CD">
            <w:pPr>
              <w:jc w:val="center"/>
              <w:rPr>
                <w:color w:val="000000"/>
              </w:rPr>
            </w:pPr>
            <w:r w:rsidRPr="005C70F3">
              <w:rPr>
                <w:color w:val="000000"/>
              </w:rPr>
              <w:t>55069</w:t>
            </w:r>
            <w:r w:rsidR="00B0722F">
              <w:rPr>
                <w:color w:val="000000"/>
              </w:rPr>
              <w:t>3</w:t>
            </w:r>
          </w:p>
          <w:p w14:paraId="75010DBC" w14:textId="77777777" w:rsidR="006766CD" w:rsidRPr="005C70F3" w:rsidRDefault="006766CD" w:rsidP="006766CD">
            <w:pPr>
              <w:jc w:val="center"/>
            </w:pPr>
            <w:r w:rsidRPr="005C70F3">
              <w:rPr>
                <w:color w:val="000000"/>
              </w:rPr>
              <w:t>6000622</w:t>
            </w:r>
          </w:p>
        </w:tc>
        <w:tc>
          <w:tcPr>
            <w:tcW w:w="2126" w:type="dxa"/>
            <w:vAlign w:val="center"/>
          </w:tcPr>
          <w:p w14:paraId="4478E8DF" w14:textId="77777777" w:rsidR="006766CD" w:rsidRPr="005C70F3" w:rsidRDefault="006766CD" w:rsidP="006766CD">
            <w:pPr>
              <w:jc w:val="center"/>
            </w:pPr>
            <w:r w:rsidRPr="005C70F3">
              <w:t>3</w:t>
            </w:r>
          </w:p>
        </w:tc>
        <w:tc>
          <w:tcPr>
            <w:tcW w:w="1565" w:type="dxa"/>
          </w:tcPr>
          <w:p w14:paraId="6D8A8B5A" w14:textId="77777777" w:rsidR="006766CD" w:rsidRPr="005C70F3" w:rsidRDefault="006766CD" w:rsidP="006766CD">
            <w:pPr>
              <w:jc w:val="center"/>
            </w:pPr>
            <w:r w:rsidRPr="005C70F3">
              <w:t>1,4</w:t>
            </w:r>
          </w:p>
        </w:tc>
        <w:tc>
          <w:tcPr>
            <w:tcW w:w="2126" w:type="dxa"/>
          </w:tcPr>
          <w:p w14:paraId="7710DB73" w14:textId="77777777" w:rsidR="006766CD" w:rsidRPr="005C70F3" w:rsidRDefault="006766CD" w:rsidP="006766CD">
            <w:pPr>
              <w:jc w:val="center"/>
            </w:pPr>
            <w:r w:rsidRPr="005C70F3">
              <w:t>5,4</w:t>
            </w:r>
          </w:p>
        </w:tc>
        <w:tc>
          <w:tcPr>
            <w:tcW w:w="1512" w:type="dxa"/>
          </w:tcPr>
          <w:p w14:paraId="5CBFD060" w14:textId="73FF39EC" w:rsidR="006766CD" w:rsidRPr="005C70F3" w:rsidRDefault="006766CD" w:rsidP="006766CD">
            <w:pPr>
              <w:jc w:val="center"/>
            </w:pPr>
            <w:r w:rsidRPr="005C70F3">
              <w:t>2</w:t>
            </w:r>
            <w:r w:rsidR="00701A3F">
              <w:t>2</w:t>
            </w:r>
          </w:p>
        </w:tc>
        <w:tc>
          <w:tcPr>
            <w:tcW w:w="1132" w:type="dxa"/>
          </w:tcPr>
          <w:p w14:paraId="45A9C79E" w14:textId="234B22AD" w:rsidR="006766CD" w:rsidRPr="005C70F3" w:rsidRDefault="00701A3F" w:rsidP="006766CD">
            <w:pPr>
              <w:jc w:val="center"/>
            </w:pPr>
            <w:r>
              <w:t>7,689</w:t>
            </w:r>
          </w:p>
        </w:tc>
        <w:tc>
          <w:tcPr>
            <w:tcW w:w="1530" w:type="dxa"/>
          </w:tcPr>
          <w:p w14:paraId="1D5BE2F3" w14:textId="662B2E83" w:rsidR="006766CD" w:rsidRPr="005C70F3" w:rsidRDefault="00036EDA" w:rsidP="006766CD">
            <w:pPr>
              <w:jc w:val="center"/>
            </w:pPr>
            <w:r w:rsidRPr="005C70F3">
              <w:t>3</w:t>
            </w:r>
            <w:r>
              <w:t>24</w:t>
            </w:r>
          </w:p>
        </w:tc>
      </w:tr>
      <w:tr w:rsidR="006766CD" w:rsidRPr="005C70F3" w14:paraId="01AC7D12" w14:textId="77777777" w:rsidTr="00950962">
        <w:trPr>
          <w:cantSplit/>
        </w:trPr>
        <w:tc>
          <w:tcPr>
            <w:tcW w:w="1809" w:type="dxa"/>
            <w:vAlign w:val="center"/>
          </w:tcPr>
          <w:p w14:paraId="48FCE563" w14:textId="77777777" w:rsidR="006766CD" w:rsidRPr="005C70F3" w:rsidRDefault="006766CD" w:rsidP="006766CD">
            <w:pPr>
              <w:jc w:val="center"/>
            </w:pPr>
            <w:r w:rsidRPr="005C70F3">
              <w:t>074</w:t>
            </w:r>
          </w:p>
        </w:tc>
        <w:tc>
          <w:tcPr>
            <w:tcW w:w="2127" w:type="dxa"/>
            <w:vAlign w:val="center"/>
          </w:tcPr>
          <w:p w14:paraId="28F8DC03" w14:textId="7CF44684" w:rsidR="006766CD" w:rsidRPr="005C70F3" w:rsidRDefault="006766CD" w:rsidP="006766CD">
            <w:pPr>
              <w:jc w:val="center"/>
              <w:rPr>
                <w:color w:val="000000"/>
              </w:rPr>
            </w:pPr>
            <w:r w:rsidRPr="005C70F3">
              <w:rPr>
                <w:color w:val="000000"/>
              </w:rPr>
              <w:t>55069</w:t>
            </w:r>
            <w:r w:rsidR="00B0722F">
              <w:rPr>
                <w:color w:val="000000"/>
              </w:rPr>
              <w:t>6</w:t>
            </w:r>
          </w:p>
          <w:p w14:paraId="6E1D18C8" w14:textId="77777777" w:rsidR="006766CD" w:rsidRPr="005C70F3" w:rsidRDefault="006766CD" w:rsidP="006766CD">
            <w:pPr>
              <w:jc w:val="center"/>
            </w:pPr>
            <w:r w:rsidRPr="005C70F3">
              <w:rPr>
                <w:color w:val="000000"/>
              </w:rPr>
              <w:t>6000622</w:t>
            </w:r>
          </w:p>
        </w:tc>
        <w:tc>
          <w:tcPr>
            <w:tcW w:w="2126" w:type="dxa"/>
            <w:vAlign w:val="center"/>
          </w:tcPr>
          <w:p w14:paraId="6D4CAB9C" w14:textId="77777777" w:rsidR="006766CD" w:rsidRPr="005C70F3" w:rsidRDefault="006766CD" w:rsidP="006766CD">
            <w:pPr>
              <w:jc w:val="center"/>
            </w:pPr>
            <w:r w:rsidRPr="005C70F3">
              <w:t>3</w:t>
            </w:r>
          </w:p>
        </w:tc>
        <w:tc>
          <w:tcPr>
            <w:tcW w:w="1565" w:type="dxa"/>
          </w:tcPr>
          <w:p w14:paraId="316082B9" w14:textId="77777777" w:rsidR="006766CD" w:rsidRPr="005C70F3" w:rsidRDefault="006766CD" w:rsidP="006766CD">
            <w:pPr>
              <w:jc w:val="center"/>
            </w:pPr>
            <w:r w:rsidRPr="005C70F3">
              <w:t>1,4</w:t>
            </w:r>
          </w:p>
        </w:tc>
        <w:tc>
          <w:tcPr>
            <w:tcW w:w="2126" w:type="dxa"/>
          </w:tcPr>
          <w:p w14:paraId="5E83C135" w14:textId="77777777" w:rsidR="006766CD" w:rsidRPr="005C70F3" w:rsidRDefault="006766CD" w:rsidP="006766CD">
            <w:pPr>
              <w:jc w:val="center"/>
            </w:pPr>
            <w:r w:rsidRPr="005C70F3">
              <w:t>5,4</w:t>
            </w:r>
          </w:p>
        </w:tc>
        <w:tc>
          <w:tcPr>
            <w:tcW w:w="1512" w:type="dxa"/>
          </w:tcPr>
          <w:p w14:paraId="7F97EB76" w14:textId="470626F3" w:rsidR="006766CD" w:rsidRPr="005C70F3" w:rsidRDefault="006766CD" w:rsidP="006766CD">
            <w:pPr>
              <w:jc w:val="center"/>
            </w:pPr>
            <w:r w:rsidRPr="005C70F3">
              <w:t>2</w:t>
            </w:r>
            <w:r w:rsidR="00701A3F">
              <w:t>2</w:t>
            </w:r>
          </w:p>
        </w:tc>
        <w:tc>
          <w:tcPr>
            <w:tcW w:w="1132" w:type="dxa"/>
          </w:tcPr>
          <w:p w14:paraId="02310C93" w14:textId="284112D6" w:rsidR="006766CD" w:rsidRPr="005C70F3" w:rsidRDefault="00701A3F" w:rsidP="006766CD">
            <w:pPr>
              <w:jc w:val="center"/>
            </w:pPr>
            <w:r>
              <w:t>7,689</w:t>
            </w:r>
          </w:p>
        </w:tc>
        <w:tc>
          <w:tcPr>
            <w:tcW w:w="1530" w:type="dxa"/>
          </w:tcPr>
          <w:p w14:paraId="2EBC1CE0" w14:textId="3A3889AB" w:rsidR="006766CD" w:rsidRPr="005C70F3" w:rsidRDefault="00036EDA" w:rsidP="006766CD">
            <w:pPr>
              <w:jc w:val="center"/>
            </w:pPr>
            <w:r w:rsidRPr="005C70F3">
              <w:t>3</w:t>
            </w:r>
            <w:r>
              <w:t>24</w:t>
            </w:r>
          </w:p>
        </w:tc>
      </w:tr>
      <w:tr w:rsidR="006766CD" w:rsidRPr="005C70F3" w14:paraId="7B472D7C" w14:textId="77777777" w:rsidTr="00950962">
        <w:trPr>
          <w:cantSplit/>
        </w:trPr>
        <w:tc>
          <w:tcPr>
            <w:tcW w:w="1809" w:type="dxa"/>
            <w:vAlign w:val="center"/>
          </w:tcPr>
          <w:p w14:paraId="5146CECA" w14:textId="77777777" w:rsidR="006766CD" w:rsidRPr="005C70F3" w:rsidRDefault="006766CD" w:rsidP="006766CD">
            <w:pPr>
              <w:jc w:val="center"/>
            </w:pPr>
            <w:r w:rsidRPr="005C70F3">
              <w:t>075</w:t>
            </w:r>
          </w:p>
        </w:tc>
        <w:tc>
          <w:tcPr>
            <w:tcW w:w="2127" w:type="dxa"/>
            <w:vAlign w:val="center"/>
          </w:tcPr>
          <w:p w14:paraId="2477FE84" w14:textId="7DA396A0" w:rsidR="006766CD" w:rsidRPr="005C70F3" w:rsidRDefault="006766CD" w:rsidP="006766CD">
            <w:pPr>
              <w:jc w:val="center"/>
              <w:rPr>
                <w:color w:val="000000"/>
              </w:rPr>
            </w:pPr>
            <w:r w:rsidRPr="005C70F3">
              <w:rPr>
                <w:color w:val="000000"/>
              </w:rPr>
              <w:t>550699</w:t>
            </w:r>
          </w:p>
          <w:p w14:paraId="2A6BE459" w14:textId="77777777" w:rsidR="006766CD" w:rsidRPr="005C70F3" w:rsidRDefault="006766CD" w:rsidP="006766CD">
            <w:pPr>
              <w:jc w:val="center"/>
            </w:pPr>
            <w:r w:rsidRPr="005C70F3">
              <w:rPr>
                <w:color w:val="000000"/>
              </w:rPr>
              <w:t>6000622</w:t>
            </w:r>
          </w:p>
        </w:tc>
        <w:tc>
          <w:tcPr>
            <w:tcW w:w="2126" w:type="dxa"/>
            <w:vAlign w:val="center"/>
          </w:tcPr>
          <w:p w14:paraId="0823EE5F" w14:textId="77777777" w:rsidR="006766CD" w:rsidRPr="005C70F3" w:rsidRDefault="006766CD" w:rsidP="006766CD">
            <w:pPr>
              <w:jc w:val="center"/>
            </w:pPr>
            <w:r w:rsidRPr="005C70F3">
              <w:t>3</w:t>
            </w:r>
          </w:p>
        </w:tc>
        <w:tc>
          <w:tcPr>
            <w:tcW w:w="1565" w:type="dxa"/>
          </w:tcPr>
          <w:p w14:paraId="657C634A" w14:textId="77777777" w:rsidR="006766CD" w:rsidRPr="005C70F3" w:rsidRDefault="006766CD" w:rsidP="006766CD">
            <w:pPr>
              <w:jc w:val="center"/>
            </w:pPr>
            <w:r w:rsidRPr="005C70F3">
              <w:t>1,4</w:t>
            </w:r>
          </w:p>
        </w:tc>
        <w:tc>
          <w:tcPr>
            <w:tcW w:w="2126" w:type="dxa"/>
          </w:tcPr>
          <w:p w14:paraId="6FF9F13C" w14:textId="77777777" w:rsidR="006766CD" w:rsidRPr="005C70F3" w:rsidRDefault="006766CD" w:rsidP="006766CD">
            <w:pPr>
              <w:jc w:val="center"/>
            </w:pPr>
            <w:r w:rsidRPr="005C70F3">
              <w:t>5,4</w:t>
            </w:r>
          </w:p>
        </w:tc>
        <w:tc>
          <w:tcPr>
            <w:tcW w:w="1512" w:type="dxa"/>
          </w:tcPr>
          <w:p w14:paraId="62A88574" w14:textId="63A1C0E0" w:rsidR="006766CD" w:rsidRPr="005C70F3" w:rsidRDefault="006766CD" w:rsidP="006766CD">
            <w:pPr>
              <w:jc w:val="center"/>
            </w:pPr>
            <w:r w:rsidRPr="005C70F3">
              <w:t>2</w:t>
            </w:r>
            <w:r w:rsidR="00701A3F">
              <w:t>2</w:t>
            </w:r>
          </w:p>
        </w:tc>
        <w:tc>
          <w:tcPr>
            <w:tcW w:w="1132" w:type="dxa"/>
          </w:tcPr>
          <w:p w14:paraId="76149A50" w14:textId="179E8B04" w:rsidR="006766CD" w:rsidRPr="005C70F3" w:rsidRDefault="00701A3F" w:rsidP="006766CD">
            <w:pPr>
              <w:jc w:val="center"/>
            </w:pPr>
            <w:r>
              <w:t>7,689</w:t>
            </w:r>
          </w:p>
        </w:tc>
        <w:tc>
          <w:tcPr>
            <w:tcW w:w="1530" w:type="dxa"/>
          </w:tcPr>
          <w:p w14:paraId="0F70F3D7" w14:textId="3131B6A6" w:rsidR="006766CD" w:rsidRPr="005C70F3" w:rsidRDefault="00036EDA" w:rsidP="006766CD">
            <w:pPr>
              <w:jc w:val="center"/>
            </w:pPr>
            <w:r w:rsidRPr="005C70F3">
              <w:t>3</w:t>
            </w:r>
            <w:r>
              <w:t>24</w:t>
            </w:r>
          </w:p>
        </w:tc>
      </w:tr>
      <w:tr w:rsidR="006766CD" w:rsidRPr="005C70F3" w14:paraId="0DBEB718" w14:textId="77777777" w:rsidTr="00950962">
        <w:trPr>
          <w:cantSplit/>
        </w:trPr>
        <w:tc>
          <w:tcPr>
            <w:tcW w:w="1809" w:type="dxa"/>
            <w:vAlign w:val="center"/>
          </w:tcPr>
          <w:p w14:paraId="74A8D898" w14:textId="77777777" w:rsidR="006766CD" w:rsidRPr="005C70F3" w:rsidRDefault="006766CD" w:rsidP="006766CD">
            <w:pPr>
              <w:jc w:val="center"/>
            </w:pPr>
            <w:r w:rsidRPr="005C70F3">
              <w:t>076</w:t>
            </w:r>
          </w:p>
        </w:tc>
        <w:tc>
          <w:tcPr>
            <w:tcW w:w="2127" w:type="dxa"/>
            <w:vAlign w:val="center"/>
          </w:tcPr>
          <w:p w14:paraId="0C8A2473" w14:textId="72299860" w:rsidR="006766CD" w:rsidRPr="005C70F3" w:rsidRDefault="006766CD" w:rsidP="006766CD">
            <w:pPr>
              <w:jc w:val="center"/>
              <w:rPr>
                <w:color w:val="000000"/>
              </w:rPr>
            </w:pPr>
            <w:r w:rsidRPr="005C70F3">
              <w:rPr>
                <w:color w:val="000000"/>
              </w:rPr>
              <w:t>55070</w:t>
            </w:r>
            <w:r w:rsidR="00B0722F">
              <w:rPr>
                <w:color w:val="000000"/>
              </w:rPr>
              <w:t>3</w:t>
            </w:r>
          </w:p>
          <w:p w14:paraId="2AA5128A" w14:textId="77777777" w:rsidR="006766CD" w:rsidRPr="005C70F3" w:rsidRDefault="006766CD" w:rsidP="006766CD">
            <w:pPr>
              <w:jc w:val="center"/>
            </w:pPr>
            <w:r w:rsidRPr="005C70F3">
              <w:rPr>
                <w:color w:val="000000"/>
              </w:rPr>
              <w:t>6000622</w:t>
            </w:r>
          </w:p>
        </w:tc>
        <w:tc>
          <w:tcPr>
            <w:tcW w:w="2126" w:type="dxa"/>
            <w:vAlign w:val="center"/>
          </w:tcPr>
          <w:p w14:paraId="19C50BE8" w14:textId="77777777" w:rsidR="006766CD" w:rsidRPr="005C70F3" w:rsidRDefault="006766CD" w:rsidP="006766CD">
            <w:pPr>
              <w:jc w:val="center"/>
            </w:pPr>
            <w:r w:rsidRPr="005C70F3">
              <w:t>3</w:t>
            </w:r>
          </w:p>
        </w:tc>
        <w:tc>
          <w:tcPr>
            <w:tcW w:w="1565" w:type="dxa"/>
          </w:tcPr>
          <w:p w14:paraId="3766799B" w14:textId="77777777" w:rsidR="006766CD" w:rsidRPr="005C70F3" w:rsidRDefault="006766CD" w:rsidP="006766CD">
            <w:pPr>
              <w:jc w:val="center"/>
            </w:pPr>
            <w:r w:rsidRPr="005C70F3">
              <w:t>1,4</w:t>
            </w:r>
          </w:p>
        </w:tc>
        <w:tc>
          <w:tcPr>
            <w:tcW w:w="2126" w:type="dxa"/>
          </w:tcPr>
          <w:p w14:paraId="7153FD3B" w14:textId="77777777" w:rsidR="006766CD" w:rsidRPr="005C70F3" w:rsidRDefault="006766CD" w:rsidP="006766CD">
            <w:pPr>
              <w:jc w:val="center"/>
            </w:pPr>
            <w:r w:rsidRPr="005C70F3">
              <w:t>5,4</w:t>
            </w:r>
          </w:p>
        </w:tc>
        <w:tc>
          <w:tcPr>
            <w:tcW w:w="1512" w:type="dxa"/>
          </w:tcPr>
          <w:p w14:paraId="3E26BD0A" w14:textId="7D96DF60" w:rsidR="006766CD" w:rsidRPr="005C70F3" w:rsidRDefault="006766CD" w:rsidP="006766CD">
            <w:pPr>
              <w:jc w:val="center"/>
            </w:pPr>
            <w:r w:rsidRPr="005C70F3">
              <w:t>2</w:t>
            </w:r>
            <w:r w:rsidR="00701A3F">
              <w:t>2</w:t>
            </w:r>
          </w:p>
        </w:tc>
        <w:tc>
          <w:tcPr>
            <w:tcW w:w="1132" w:type="dxa"/>
          </w:tcPr>
          <w:p w14:paraId="6F2F052B" w14:textId="52C7F439" w:rsidR="006766CD" w:rsidRPr="005C70F3" w:rsidRDefault="00701A3F" w:rsidP="006766CD">
            <w:pPr>
              <w:jc w:val="center"/>
            </w:pPr>
            <w:r>
              <w:t>7,689</w:t>
            </w:r>
          </w:p>
        </w:tc>
        <w:tc>
          <w:tcPr>
            <w:tcW w:w="1530" w:type="dxa"/>
          </w:tcPr>
          <w:p w14:paraId="79E628F8" w14:textId="5DCCE2C2" w:rsidR="006766CD" w:rsidRPr="005C70F3" w:rsidRDefault="00036EDA" w:rsidP="006766CD">
            <w:pPr>
              <w:jc w:val="center"/>
            </w:pPr>
            <w:r w:rsidRPr="005C70F3">
              <w:t>3</w:t>
            </w:r>
            <w:r>
              <w:t>24</w:t>
            </w:r>
          </w:p>
        </w:tc>
      </w:tr>
      <w:tr w:rsidR="006766CD" w:rsidRPr="005C70F3" w14:paraId="1FFF5D09" w14:textId="77777777" w:rsidTr="00950962">
        <w:trPr>
          <w:cantSplit/>
        </w:trPr>
        <w:tc>
          <w:tcPr>
            <w:tcW w:w="1809" w:type="dxa"/>
            <w:vAlign w:val="center"/>
          </w:tcPr>
          <w:p w14:paraId="6882D714" w14:textId="77777777" w:rsidR="006766CD" w:rsidRPr="005C70F3" w:rsidRDefault="006766CD" w:rsidP="006766CD">
            <w:pPr>
              <w:jc w:val="center"/>
            </w:pPr>
            <w:r w:rsidRPr="005C70F3">
              <w:t>077</w:t>
            </w:r>
          </w:p>
        </w:tc>
        <w:tc>
          <w:tcPr>
            <w:tcW w:w="2127" w:type="dxa"/>
            <w:vAlign w:val="center"/>
          </w:tcPr>
          <w:p w14:paraId="7E81FF6A" w14:textId="4150A592" w:rsidR="006766CD" w:rsidRPr="005C70F3" w:rsidRDefault="006766CD" w:rsidP="006766CD">
            <w:pPr>
              <w:jc w:val="center"/>
              <w:rPr>
                <w:color w:val="000000"/>
              </w:rPr>
            </w:pPr>
            <w:r w:rsidRPr="005C70F3">
              <w:rPr>
                <w:color w:val="000000"/>
              </w:rPr>
              <w:t>550719</w:t>
            </w:r>
          </w:p>
          <w:p w14:paraId="5C308DF3" w14:textId="77777777" w:rsidR="006766CD" w:rsidRPr="005C70F3" w:rsidRDefault="006766CD" w:rsidP="006766CD">
            <w:pPr>
              <w:jc w:val="center"/>
            </w:pPr>
            <w:r w:rsidRPr="005C70F3">
              <w:rPr>
                <w:color w:val="000000"/>
              </w:rPr>
              <w:t>6000621</w:t>
            </w:r>
          </w:p>
        </w:tc>
        <w:tc>
          <w:tcPr>
            <w:tcW w:w="2126" w:type="dxa"/>
            <w:vAlign w:val="center"/>
          </w:tcPr>
          <w:p w14:paraId="4DC29AA3" w14:textId="77777777" w:rsidR="006766CD" w:rsidRPr="005C70F3" w:rsidRDefault="006766CD" w:rsidP="006766CD">
            <w:pPr>
              <w:jc w:val="center"/>
            </w:pPr>
            <w:r w:rsidRPr="005C70F3">
              <w:t>3</w:t>
            </w:r>
          </w:p>
        </w:tc>
        <w:tc>
          <w:tcPr>
            <w:tcW w:w="1565" w:type="dxa"/>
          </w:tcPr>
          <w:p w14:paraId="3DB3469E" w14:textId="77777777" w:rsidR="006766CD" w:rsidRPr="005C70F3" w:rsidRDefault="006766CD" w:rsidP="006766CD">
            <w:pPr>
              <w:jc w:val="center"/>
            </w:pPr>
            <w:r w:rsidRPr="005C70F3">
              <w:t>1,4</w:t>
            </w:r>
          </w:p>
        </w:tc>
        <w:tc>
          <w:tcPr>
            <w:tcW w:w="2126" w:type="dxa"/>
          </w:tcPr>
          <w:p w14:paraId="21A8E85A" w14:textId="77777777" w:rsidR="006766CD" w:rsidRPr="005C70F3" w:rsidRDefault="006766CD" w:rsidP="006766CD">
            <w:pPr>
              <w:jc w:val="center"/>
            </w:pPr>
            <w:r w:rsidRPr="005C70F3">
              <w:t>5,4</w:t>
            </w:r>
          </w:p>
        </w:tc>
        <w:tc>
          <w:tcPr>
            <w:tcW w:w="1512" w:type="dxa"/>
          </w:tcPr>
          <w:p w14:paraId="67E68D13" w14:textId="214180E7" w:rsidR="006766CD" w:rsidRPr="005C70F3" w:rsidRDefault="006766CD" w:rsidP="006766CD">
            <w:pPr>
              <w:jc w:val="center"/>
            </w:pPr>
            <w:r w:rsidRPr="005C70F3">
              <w:t>2</w:t>
            </w:r>
            <w:r w:rsidR="00701A3F">
              <w:t>2</w:t>
            </w:r>
          </w:p>
        </w:tc>
        <w:tc>
          <w:tcPr>
            <w:tcW w:w="1132" w:type="dxa"/>
          </w:tcPr>
          <w:p w14:paraId="12BEFD94" w14:textId="08073E3A" w:rsidR="006766CD" w:rsidRPr="005C70F3" w:rsidRDefault="00701A3F" w:rsidP="006766CD">
            <w:pPr>
              <w:jc w:val="center"/>
            </w:pPr>
            <w:r>
              <w:t>7,689</w:t>
            </w:r>
          </w:p>
        </w:tc>
        <w:tc>
          <w:tcPr>
            <w:tcW w:w="1530" w:type="dxa"/>
          </w:tcPr>
          <w:p w14:paraId="4412CAEA" w14:textId="4F2867EE" w:rsidR="006766CD" w:rsidRPr="005C70F3" w:rsidRDefault="00036EDA" w:rsidP="006766CD">
            <w:pPr>
              <w:jc w:val="center"/>
            </w:pPr>
            <w:r w:rsidRPr="005C70F3">
              <w:t>3</w:t>
            </w:r>
            <w:r>
              <w:t>24</w:t>
            </w:r>
          </w:p>
        </w:tc>
      </w:tr>
      <w:tr w:rsidR="006766CD" w:rsidRPr="005C70F3" w14:paraId="0F4566B1" w14:textId="77777777" w:rsidTr="00950962">
        <w:trPr>
          <w:cantSplit/>
        </w:trPr>
        <w:tc>
          <w:tcPr>
            <w:tcW w:w="1809" w:type="dxa"/>
            <w:vAlign w:val="center"/>
          </w:tcPr>
          <w:p w14:paraId="22A0D692" w14:textId="77777777" w:rsidR="006766CD" w:rsidRPr="005C70F3" w:rsidRDefault="006766CD" w:rsidP="006766CD">
            <w:pPr>
              <w:jc w:val="center"/>
            </w:pPr>
            <w:r w:rsidRPr="005C70F3">
              <w:t>078</w:t>
            </w:r>
          </w:p>
        </w:tc>
        <w:tc>
          <w:tcPr>
            <w:tcW w:w="2127" w:type="dxa"/>
            <w:vAlign w:val="center"/>
          </w:tcPr>
          <w:p w14:paraId="0F5470A4" w14:textId="0CF7B7FD" w:rsidR="006766CD" w:rsidRPr="005C70F3" w:rsidRDefault="006766CD" w:rsidP="006766CD">
            <w:pPr>
              <w:jc w:val="center"/>
              <w:rPr>
                <w:color w:val="000000"/>
              </w:rPr>
            </w:pPr>
            <w:r w:rsidRPr="005C70F3">
              <w:rPr>
                <w:color w:val="000000"/>
              </w:rPr>
              <w:t>550722</w:t>
            </w:r>
          </w:p>
          <w:p w14:paraId="3571EFA3" w14:textId="77777777" w:rsidR="006766CD" w:rsidRPr="005C70F3" w:rsidRDefault="006766CD" w:rsidP="006766CD">
            <w:pPr>
              <w:jc w:val="center"/>
            </w:pPr>
            <w:r w:rsidRPr="005C70F3">
              <w:rPr>
                <w:color w:val="000000"/>
              </w:rPr>
              <w:t>6000621</w:t>
            </w:r>
          </w:p>
        </w:tc>
        <w:tc>
          <w:tcPr>
            <w:tcW w:w="2126" w:type="dxa"/>
            <w:vAlign w:val="center"/>
          </w:tcPr>
          <w:p w14:paraId="6F03128F" w14:textId="77777777" w:rsidR="006766CD" w:rsidRPr="005C70F3" w:rsidRDefault="006766CD" w:rsidP="006766CD">
            <w:pPr>
              <w:jc w:val="center"/>
            </w:pPr>
            <w:r w:rsidRPr="005C70F3">
              <w:t>3</w:t>
            </w:r>
          </w:p>
        </w:tc>
        <w:tc>
          <w:tcPr>
            <w:tcW w:w="1565" w:type="dxa"/>
          </w:tcPr>
          <w:p w14:paraId="63EBE9B0" w14:textId="77777777" w:rsidR="006766CD" w:rsidRPr="005C70F3" w:rsidRDefault="006766CD" w:rsidP="006766CD">
            <w:pPr>
              <w:jc w:val="center"/>
            </w:pPr>
            <w:r w:rsidRPr="005C70F3">
              <w:t>1,4</w:t>
            </w:r>
          </w:p>
        </w:tc>
        <w:tc>
          <w:tcPr>
            <w:tcW w:w="2126" w:type="dxa"/>
          </w:tcPr>
          <w:p w14:paraId="6C70FAF2" w14:textId="77777777" w:rsidR="006766CD" w:rsidRPr="005C70F3" w:rsidRDefault="006766CD" w:rsidP="006766CD">
            <w:pPr>
              <w:jc w:val="center"/>
            </w:pPr>
            <w:r w:rsidRPr="005C70F3">
              <w:t>5,4</w:t>
            </w:r>
          </w:p>
        </w:tc>
        <w:tc>
          <w:tcPr>
            <w:tcW w:w="1512" w:type="dxa"/>
          </w:tcPr>
          <w:p w14:paraId="45581957" w14:textId="00F3460B" w:rsidR="006766CD" w:rsidRPr="005C70F3" w:rsidRDefault="006766CD" w:rsidP="006766CD">
            <w:pPr>
              <w:jc w:val="center"/>
            </w:pPr>
            <w:r w:rsidRPr="005C70F3">
              <w:t>2</w:t>
            </w:r>
            <w:r w:rsidR="00701A3F">
              <w:t>2</w:t>
            </w:r>
          </w:p>
        </w:tc>
        <w:tc>
          <w:tcPr>
            <w:tcW w:w="1132" w:type="dxa"/>
          </w:tcPr>
          <w:p w14:paraId="5FD0E928" w14:textId="3DE60FF7" w:rsidR="006766CD" w:rsidRPr="005C70F3" w:rsidRDefault="00701A3F" w:rsidP="006766CD">
            <w:pPr>
              <w:jc w:val="center"/>
            </w:pPr>
            <w:r>
              <w:t>7,689</w:t>
            </w:r>
          </w:p>
        </w:tc>
        <w:tc>
          <w:tcPr>
            <w:tcW w:w="1530" w:type="dxa"/>
          </w:tcPr>
          <w:p w14:paraId="6C8D9977" w14:textId="70A75820" w:rsidR="006766CD" w:rsidRPr="005C70F3" w:rsidRDefault="00036EDA" w:rsidP="006766CD">
            <w:pPr>
              <w:jc w:val="center"/>
            </w:pPr>
            <w:r w:rsidRPr="005C70F3">
              <w:t>3</w:t>
            </w:r>
            <w:r>
              <w:t>24</w:t>
            </w:r>
          </w:p>
        </w:tc>
      </w:tr>
      <w:tr w:rsidR="006766CD" w:rsidRPr="005C70F3" w14:paraId="0ADFB989" w14:textId="77777777" w:rsidTr="00950962">
        <w:trPr>
          <w:cantSplit/>
        </w:trPr>
        <w:tc>
          <w:tcPr>
            <w:tcW w:w="1809" w:type="dxa"/>
            <w:vAlign w:val="center"/>
          </w:tcPr>
          <w:p w14:paraId="74813C89" w14:textId="77777777" w:rsidR="006766CD" w:rsidRPr="005C70F3" w:rsidRDefault="006766CD" w:rsidP="006766CD">
            <w:pPr>
              <w:jc w:val="center"/>
            </w:pPr>
            <w:r w:rsidRPr="005C70F3">
              <w:t>079</w:t>
            </w:r>
          </w:p>
        </w:tc>
        <w:tc>
          <w:tcPr>
            <w:tcW w:w="2127" w:type="dxa"/>
            <w:vAlign w:val="center"/>
          </w:tcPr>
          <w:p w14:paraId="1CFC425E" w14:textId="2E59816D" w:rsidR="006766CD" w:rsidRPr="005C70F3" w:rsidRDefault="006766CD" w:rsidP="006766CD">
            <w:pPr>
              <w:jc w:val="center"/>
              <w:rPr>
                <w:color w:val="000000"/>
              </w:rPr>
            </w:pPr>
            <w:r w:rsidRPr="005C70F3">
              <w:rPr>
                <w:color w:val="000000"/>
              </w:rPr>
              <w:t>55072</w:t>
            </w:r>
            <w:r w:rsidR="00B0722F">
              <w:rPr>
                <w:color w:val="000000"/>
              </w:rPr>
              <w:t>6</w:t>
            </w:r>
          </w:p>
          <w:p w14:paraId="148AC786" w14:textId="77777777" w:rsidR="006766CD" w:rsidRPr="005C70F3" w:rsidRDefault="006766CD" w:rsidP="006766CD">
            <w:pPr>
              <w:jc w:val="center"/>
            </w:pPr>
            <w:r w:rsidRPr="005C70F3">
              <w:rPr>
                <w:color w:val="000000"/>
              </w:rPr>
              <w:t>6000621</w:t>
            </w:r>
          </w:p>
        </w:tc>
        <w:tc>
          <w:tcPr>
            <w:tcW w:w="2126" w:type="dxa"/>
            <w:vAlign w:val="center"/>
          </w:tcPr>
          <w:p w14:paraId="2B151C13" w14:textId="77777777" w:rsidR="006766CD" w:rsidRPr="005C70F3" w:rsidRDefault="006766CD" w:rsidP="006766CD">
            <w:pPr>
              <w:jc w:val="center"/>
            </w:pPr>
            <w:r w:rsidRPr="005C70F3">
              <w:t>3</w:t>
            </w:r>
          </w:p>
        </w:tc>
        <w:tc>
          <w:tcPr>
            <w:tcW w:w="1565" w:type="dxa"/>
          </w:tcPr>
          <w:p w14:paraId="63E2C7D0" w14:textId="77777777" w:rsidR="006766CD" w:rsidRPr="005C70F3" w:rsidRDefault="006766CD" w:rsidP="006766CD">
            <w:pPr>
              <w:jc w:val="center"/>
            </w:pPr>
            <w:r w:rsidRPr="005C70F3">
              <w:t>1,4</w:t>
            </w:r>
          </w:p>
        </w:tc>
        <w:tc>
          <w:tcPr>
            <w:tcW w:w="2126" w:type="dxa"/>
          </w:tcPr>
          <w:p w14:paraId="0E185846" w14:textId="77777777" w:rsidR="006766CD" w:rsidRPr="005C70F3" w:rsidRDefault="006766CD" w:rsidP="006766CD">
            <w:pPr>
              <w:jc w:val="center"/>
            </w:pPr>
            <w:r w:rsidRPr="005C70F3">
              <w:t>5,4</w:t>
            </w:r>
          </w:p>
        </w:tc>
        <w:tc>
          <w:tcPr>
            <w:tcW w:w="1512" w:type="dxa"/>
          </w:tcPr>
          <w:p w14:paraId="56FF2382" w14:textId="2DB5740C" w:rsidR="006766CD" w:rsidRPr="005C70F3" w:rsidRDefault="006766CD" w:rsidP="006766CD">
            <w:pPr>
              <w:jc w:val="center"/>
            </w:pPr>
            <w:r w:rsidRPr="005C70F3">
              <w:t>2</w:t>
            </w:r>
            <w:r w:rsidR="00701A3F">
              <w:t>2</w:t>
            </w:r>
          </w:p>
        </w:tc>
        <w:tc>
          <w:tcPr>
            <w:tcW w:w="1132" w:type="dxa"/>
          </w:tcPr>
          <w:p w14:paraId="15022744" w14:textId="5323FEE5" w:rsidR="006766CD" w:rsidRPr="005C70F3" w:rsidRDefault="00701A3F" w:rsidP="006766CD">
            <w:pPr>
              <w:jc w:val="center"/>
            </w:pPr>
            <w:r>
              <w:t>7,689</w:t>
            </w:r>
          </w:p>
        </w:tc>
        <w:tc>
          <w:tcPr>
            <w:tcW w:w="1530" w:type="dxa"/>
          </w:tcPr>
          <w:p w14:paraId="0EA92AE8" w14:textId="693EBAC6" w:rsidR="006766CD" w:rsidRPr="005C70F3" w:rsidRDefault="00036EDA" w:rsidP="006766CD">
            <w:pPr>
              <w:jc w:val="center"/>
            </w:pPr>
            <w:r w:rsidRPr="005C70F3">
              <w:t>3</w:t>
            </w:r>
            <w:r>
              <w:t>24</w:t>
            </w:r>
          </w:p>
        </w:tc>
      </w:tr>
      <w:tr w:rsidR="006766CD" w:rsidRPr="005C70F3" w14:paraId="334F9664" w14:textId="77777777" w:rsidTr="00950962">
        <w:trPr>
          <w:cantSplit/>
        </w:trPr>
        <w:tc>
          <w:tcPr>
            <w:tcW w:w="1809" w:type="dxa"/>
            <w:vAlign w:val="center"/>
          </w:tcPr>
          <w:p w14:paraId="43DD7989" w14:textId="77777777" w:rsidR="006766CD" w:rsidRPr="005C70F3" w:rsidRDefault="006766CD" w:rsidP="006766CD">
            <w:pPr>
              <w:jc w:val="center"/>
            </w:pPr>
            <w:r w:rsidRPr="005C70F3">
              <w:t>080</w:t>
            </w:r>
          </w:p>
        </w:tc>
        <w:tc>
          <w:tcPr>
            <w:tcW w:w="2127" w:type="dxa"/>
            <w:vAlign w:val="center"/>
          </w:tcPr>
          <w:p w14:paraId="228C6286" w14:textId="6F314A10" w:rsidR="006766CD" w:rsidRPr="005C70F3" w:rsidRDefault="006766CD" w:rsidP="006766CD">
            <w:pPr>
              <w:jc w:val="center"/>
              <w:rPr>
                <w:color w:val="000000"/>
              </w:rPr>
            </w:pPr>
            <w:r w:rsidRPr="005C70F3">
              <w:rPr>
                <w:color w:val="000000"/>
              </w:rPr>
              <w:t>55072</w:t>
            </w:r>
            <w:r w:rsidR="00B0722F">
              <w:rPr>
                <w:color w:val="000000"/>
              </w:rPr>
              <w:t>9</w:t>
            </w:r>
          </w:p>
          <w:p w14:paraId="7EAC7BC7" w14:textId="77777777" w:rsidR="006766CD" w:rsidRPr="005C70F3" w:rsidRDefault="006766CD" w:rsidP="006766CD">
            <w:pPr>
              <w:jc w:val="center"/>
            </w:pPr>
            <w:r w:rsidRPr="005C70F3">
              <w:rPr>
                <w:color w:val="000000"/>
              </w:rPr>
              <w:t>6000621</w:t>
            </w:r>
          </w:p>
        </w:tc>
        <w:tc>
          <w:tcPr>
            <w:tcW w:w="2126" w:type="dxa"/>
            <w:vAlign w:val="center"/>
          </w:tcPr>
          <w:p w14:paraId="3A157DF9" w14:textId="77777777" w:rsidR="006766CD" w:rsidRPr="005C70F3" w:rsidRDefault="006766CD" w:rsidP="006766CD">
            <w:pPr>
              <w:jc w:val="center"/>
            </w:pPr>
            <w:r w:rsidRPr="005C70F3">
              <w:t>3</w:t>
            </w:r>
          </w:p>
        </w:tc>
        <w:tc>
          <w:tcPr>
            <w:tcW w:w="1565" w:type="dxa"/>
          </w:tcPr>
          <w:p w14:paraId="658E9CE3" w14:textId="77777777" w:rsidR="006766CD" w:rsidRPr="005C70F3" w:rsidRDefault="006766CD" w:rsidP="006766CD">
            <w:pPr>
              <w:jc w:val="center"/>
            </w:pPr>
            <w:r w:rsidRPr="005C70F3">
              <w:t>1,4</w:t>
            </w:r>
          </w:p>
        </w:tc>
        <w:tc>
          <w:tcPr>
            <w:tcW w:w="2126" w:type="dxa"/>
          </w:tcPr>
          <w:p w14:paraId="2B258BBB" w14:textId="77777777" w:rsidR="006766CD" w:rsidRPr="005C70F3" w:rsidRDefault="006766CD" w:rsidP="006766CD">
            <w:pPr>
              <w:jc w:val="center"/>
            </w:pPr>
            <w:r w:rsidRPr="005C70F3">
              <w:t>5,4</w:t>
            </w:r>
          </w:p>
        </w:tc>
        <w:tc>
          <w:tcPr>
            <w:tcW w:w="1512" w:type="dxa"/>
          </w:tcPr>
          <w:p w14:paraId="5A6E418D" w14:textId="1F8C59F8" w:rsidR="006766CD" w:rsidRPr="005C70F3" w:rsidRDefault="006766CD" w:rsidP="006766CD">
            <w:pPr>
              <w:jc w:val="center"/>
            </w:pPr>
            <w:r w:rsidRPr="005C70F3">
              <w:t>2</w:t>
            </w:r>
            <w:r w:rsidR="00701A3F">
              <w:t>2</w:t>
            </w:r>
          </w:p>
        </w:tc>
        <w:tc>
          <w:tcPr>
            <w:tcW w:w="1132" w:type="dxa"/>
          </w:tcPr>
          <w:p w14:paraId="52D5960A" w14:textId="4E8AEB14" w:rsidR="006766CD" w:rsidRPr="005C70F3" w:rsidRDefault="00701A3F" w:rsidP="006766CD">
            <w:pPr>
              <w:jc w:val="center"/>
            </w:pPr>
            <w:r>
              <w:t>7,689</w:t>
            </w:r>
          </w:p>
        </w:tc>
        <w:tc>
          <w:tcPr>
            <w:tcW w:w="1530" w:type="dxa"/>
          </w:tcPr>
          <w:p w14:paraId="66E9D2F9" w14:textId="50B0254A" w:rsidR="006766CD" w:rsidRPr="005C70F3" w:rsidRDefault="00036EDA" w:rsidP="006766CD">
            <w:pPr>
              <w:jc w:val="center"/>
            </w:pPr>
            <w:r w:rsidRPr="005C70F3">
              <w:t>3</w:t>
            </w:r>
            <w:r>
              <w:t>24</w:t>
            </w:r>
          </w:p>
        </w:tc>
      </w:tr>
      <w:tr w:rsidR="006766CD" w:rsidRPr="005C70F3" w14:paraId="4F47BDB1" w14:textId="77777777" w:rsidTr="00950962">
        <w:trPr>
          <w:cantSplit/>
        </w:trPr>
        <w:tc>
          <w:tcPr>
            <w:tcW w:w="1809" w:type="dxa"/>
            <w:vAlign w:val="center"/>
          </w:tcPr>
          <w:p w14:paraId="0F493E71" w14:textId="77777777" w:rsidR="006766CD" w:rsidRPr="005C70F3" w:rsidRDefault="006766CD" w:rsidP="006766CD">
            <w:pPr>
              <w:jc w:val="center"/>
            </w:pPr>
            <w:r w:rsidRPr="005C70F3">
              <w:t>081</w:t>
            </w:r>
          </w:p>
        </w:tc>
        <w:tc>
          <w:tcPr>
            <w:tcW w:w="2127" w:type="dxa"/>
            <w:vAlign w:val="center"/>
          </w:tcPr>
          <w:p w14:paraId="07ED2CCD" w14:textId="417B5C87" w:rsidR="006766CD" w:rsidRPr="005C70F3" w:rsidRDefault="006766CD" w:rsidP="006766CD">
            <w:pPr>
              <w:jc w:val="center"/>
              <w:rPr>
                <w:color w:val="000000"/>
              </w:rPr>
            </w:pPr>
            <w:r w:rsidRPr="005C70F3">
              <w:rPr>
                <w:color w:val="000000"/>
              </w:rPr>
              <w:t>550732</w:t>
            </w:r>
          </w:p>
          <w:p w14:paraId="30DC6D58" w14:textId="77777777" w:rsidR="006766CD" w:rsidRPr="005C70F3" w:rsidRDefault="006766CD" w:rsidP="006766CD">
            <w:pPr>
              <w:jc w:val="center"/>
            </w:pPr>
            <w:r w:rsidRPr="005C70F3">
              <w:rPr>
                <w:color w:val="000000"/>
              </w:rPr>
              <w:t>6000621</w:t>
            </w:r>
          </w:p>
        </w:tc>
        <w:tc>
          <w:tcPr>
            <w:tcW w:w="2126" w:type="dxa"/>
            <w:vAlign w:val="center"/>
          </w:tcPr>
          <w:p w14:paraId="135B9DA4" w14:textId="77777777" w:rsidR="006766CD" w:rsidRPr="005C70F3" w:rsidRDefault="006766CD" w:rsidP="006766CD">
            <w:pPr>
              <w:jc w:val="center"/>
            </w:pPr>
            <w:r w:rsidRPr="005C70F3">
              <w:t>3</w:t>
            </w:r>
          </w:p>
        </w:tc>
        <w:tc>
          <w:tcPr>
            <w:tcW w:w="1565" w:type="dxa"/>
          </w:tcPr>
          <w:p w14:paraId="3CBB59CC" w14:textId="77777777" w:rsidR="006766CD" w:rsidRPr="005C70F3" w:rsidRDefault="006766CD" w:rsidP="006766CD">
            <w:pPr>
              <w:jc w:val="center"/>
            </w:pPr>
            <w:r w:rsidRPr="005C70F3">
              <w:t>1,4</w:t>
            </w:r>
          </w:p>
        </w:tc>
        <w:tc>
          <w:tcPr>
            <w:tcW w:w="2126" w:type="dxa"/>
          </w:tcPr>
          <w:p w14:paraId="7A70A9F1" w14:textId="77777777" w:rsidR="006766CD" w:rsidRPr="005C70F3" w:rsidRDefault="006766CD" w:rsidP="006766CD">
            <w:pPr>
              <w:jc w:val="center"/>
            </w:pPr>
            <w:r w:rsidRPr="005C70F3">
              <w:t>5,4</w:t>
            </w:r>
          </w:p>
        </w:tc>
        <w:tc>
          <w:tcPr>
            <w:tcW w:w="1512" w:type="dxa"/>
          </w:tcPr>
          <w:p w14:paraId="4F3483A7" w14:textId="249BD068" w:rsidR="006766CD" w:rsidRPr="005C70F3" w:rsidRDefault="006766CD" w:rsidP="006766CD">
            <w:pPr>
              <w:jc w:val="center"/>
            </w:pPr>
            <w:r w:rsidRPr="005C70F3">
              <w:t>2</w:t>
            </w:r>
            <w:r w:rsidR="00701A3F">
              <w:t>2</w:t>
            </w:r>
          </w:p>
        </w:tc>
        <w:tc>
          <w:tcPr>
            <w:tcW w:w="1132" w:type="dxa"/>
          </w:tcPr>
          <w:p w14:paraId="2CAB764F" w14:textId="2F520137" w:rsidR="006766CD" w:rsidRPr="005C70F3" w:rsidRDefault="00701A3F" w:rsidP="006766CD">
            <w:pPr>
              <w:jc w:val="center"/>
            </w:pPr>
            <w:r>
              <w:t>7,689</w:t>
            </w:r>
          </w:p>
        </w:tc>
        <w:tc>
          <w:tcPr>
            <w:tcW w:w="1530" w:type="dxa"/>
          </w:tcPr>
          <w:p w14:paraId="48E689F8" w14:textId="74707C70" w:rsidR="006766CD" w:rsidRPr="005C70F3" w:rsidRDefault="00036EDA" w:rsidP="006766CD">
            <w:pPr>
              <w:jc w:val="center"/>
            </w:pPr>
            <w:r w:rsidRPr="005C70F3">
              <w:t>3</w:t>
            </w:r>
            <w:r>
              <w:t>24</w:t>
            </w:r>
          </w:p>
        </w:tc>
      </w:tr>
      <w:tr w:rsidR="006766CD" w:rsidRPr="005C70F3" w14:paraId="102E3EBA" w14:textId="77777777" w:rsidTr="00950962">
        <w:trPr>
          <w:cantSplit/>
        </w:trPr>
        <w:tc>
          <w:tcPr>
            <w:tcW w:w="1809" w:type="dxa"/>
            <w:vAlign w:val="center"/>
          </w:tcPr>
          <w:p w14:paraId="0E451DE6" w14:textId="77777777" w:rsidR="006766CD" w:rsidRPr="005C70F3" w:rsidRDefault="006766CD" w:rsidP="006766CD">
            <w:pPr>
              <w:jc w:val="center"/>
            </w:pPr>
            <w:r w:rsidRPr="005C70F3">
              <w:lastRenderedPageBreak/>
              <w:t>082</w:t>
            </w:r>
          </w:p>
        </w:tc>
        <w:tc>
          <w:tcPr>
            <w:tcW w:w="2127" w:type="dxa"/>
            <w:vAlign w:val="center"/>
          </w:tcPr>
          <w:p w14:paraId="0C98B7EE" w14:textId="5253FBD0" w:rsidR="006766CD" w:rsidRPr="005C70F3" w:rsidRDefault="006766CD" w:rsidP="006766CD">
            <w:pPr>
              <w:jc w:val="center"/>
              <w:rPr>
                <w:color w:val="000000"/>
              </w:rPr>
            </w:pPr>
            <w:r w:rsidRPr="005C70F3">
              <w:rPr>
                <w:color w:val="000000"/>
              </w:rPr>
              <w:t>55073</w:t>
            </w:r>
            <w:r w:rsidR="00A34E9E">
              <w:rPr>
                <w:color w:val="000000"/>
              </w:rPr>
              <w:t>6</w:t>
            </w:r>
          </w:p>
          <w:p w14:paraId="59D4E1DA" w14:textId="77777777" w:rsidR="006766CD" w:rsidRPr="005C70F3" w:rsidRDefault="006766CD" w:rsidP="006766CD">
            <w:pPr>
              <w:jc w:val="center"/>
            </w:pPr>
            <w:r w:rsidRPr="005C70F3">
              <w:rPr>
                <w:color w:val="000000"/>
              </w:rPr>
              <w:t>6000621</w:t>
            </w:r>
          </w:p>
        </w:tc>
        <w:tc>
          <w:tcPr>
            <w:tcW w:w="2126" w:type="dxa"/>
            <w:vAlign w:val="center"/>
          </w:tcPr>
          <w:p w14:paraId="56E95178" w14:textId="77777777" w:rsidR="006766CD" w:rsidRPr="005C70F3" w:rsidRDefault="006766CD" w:rsidP="006766CD">
            <w:pPr>
              <w:jc w:val="center"/>
            </w:pPr>
            <w:r w:rsidRPr="005C70F3">
              <w:t>3</w:t>
            </w:r>
          </w:p>
        </w:tc>
        <w:tc>
          <w:tcPr>
            <w:tcW w:w="1565" w:type="dxa"/>
          </w:tcPr>
          <w:p w14:paraId="4FE74A4D" w14:textId="77777777" w:rsidR="006766CD" w:rsidRPr="005C70F3" w:rsidRDefault="006766CD" w:rsidP="006766CD">
            <w:pPr>
              <w:jc w:val="center"/>
            </w:pPr>
            <w:r w:rsidRPr="005C70F3">
              <w:t>1,4</w:t>
            </w:r>
          </w:p>
        </w:tc>
        <w:tc>
          <w:tcPr>
            <w:tcW w:w="2126" w:type="dxa"/>
          </w:tcPr>
          <w:p w14:paraId="771A406A" w14:textId="77777777" w:rsidR="006766CD" w:rsidRPr="005C70F3" w:rsidRDefault="006766CD" w:rsidP="006766CD">
            <w:pPr>
              <w:jc w:val="center"/>
            </w:pPr>
            <w:r w:rsidRPr="005C70F3">
              <w:t>5,4</w:t>
            </w:r>
          </w:p>
        </w:tc>
        <w:tc>
          <w:tcPr>
            <w:tcW w:w="1512" w:type="dxa"/>
          </w:tcPr>
          <w:p w14:paraId="4526178C" w14:textId="49964DFA" w:rsidR="006766CD" w:rsidRPr="005C70F3" w:rsidRDefault="006766CD" w:rsidP="006766CD">
            <w:pPr>
              <w:jc w:val="center"/>
            </w:pPr>
            <w:r w:rsidRPr="005C70F3">
              <w:t>2</w:t>
            </w:r>
            <w:r w:rsidR="00701A3F">
              <w:t>2</w:t>
            </w:r>
          </w:p>
        </w:tc>
        <w:tc>
          <w:tcPr>
            <w:tcW w:w="1132" w:type="dxa"/>
          </w:tcPr>
          <w:p w14:paraId="61622535" w14:textId="23C61C5E" w:rsidR="006766CD" w:rsidRPr="005C70F3" w:rsidRDefault="00701A3F" w:rsidP="006766CD">
            <w:pPr>
              <w:jc w:val="center"/>
            </w:pPr>
            <w:r>
              <w:t>7,689</w:t>
            </w:r>
          </w:p>
        </w:tc>
        <w:tc>
          <w:tcPr>
            <w:tcW w:w="1530" w:type="dxa"/>
          </w:tcPr>
          <w:p w14:paraId="0D3A49CF" w14:textId="407FC4E7" w:rsidR="006766CD" w:rsidRPr="005C70F3" w:rsidRDefault="006766CD" w:rsidP="006766CD">
            <w:pPr>
              <w:jc w:val="center"/>
            </w:pPr>
            <w:r w:rsidRPr="005C70F3">
              <w:t>3</w:t>
            </w:r>
            <w:r w:rsidR="00036EDA">
              <w:t>24</w:t>
            </w:r>
          </w:p>
        </w:tc>
      </w:tr>
      <w:tr w:rsidR="006766CD" w:rsidRPr="005C70F3" w14:paraId="2F397FAA" w14:textId="77777777" w:rsidTr="00950962">
        <w:trPr>
          <w:cantSplit/>
        </w:trPr>
        <w:tc>
          <w:tcPr>
            <w:tcW w:w="1809" w:type="dxa"/>
            <w:vAlign w:val="center"/>
          </w:tcPr>
          <w:p w14:paraId="592925B5" w14:textId="77777777" w:rsidR="006766CD" w:rsidRPr="005C70F3" w:rsidRDefault="006766CD" w:rsidP="006766CD">
            <w:pPr>
              <w:jc w:val="center"/>
            </w:pPr>
            <w:r w:rsidRPr="005C70F3">
              <w:t>083</w:t>
            </w:r>
          </w:p>
        </w:tc>
        <w:tc>
          <w:tcPr>
            <w:tcW w:w="2127" w:type="dxa"/>
            <w:vAlign w:val="center"/>
          </w:tcPr>
          <w:p w14:paraId="1A987D2E" w14:textId="36B6E04F" w:rsidR="006766CD" w:rsidRPr="005C70F3" w:rsidRDefault="006766CD" w:rsidP="006766CD">
            <w:pPr>
              <w:jc w:val="center"/>
              <w:rPr>
                <w:color w:val="000000"/>
              </w:rPr>
            </w:pPr>
            <w:r w:rsidRPr="005C70F3">
              <w:rPr>
                <w:color w:val="000000"/>
              </w:rPr>
              <w:t>5506</w:t>
            </w:r>
            <w:r w:rsidR="00A34E9E">
              <w:rPr>
                <w:color w:val="000000"/>
              </w:rPr>
              <w:t>44</w:t>
            </w:r>
          </w:p>
          <w:p w14:paraId="6706FAD1" w14:textId="48EB9123" w:rsidR="006766CD" w:rsidRPr="005C70F3" w:rsidRDefault="006766CD" w:rsidP="006766CD">
            <w:pPr>
              <w:jc w:val="center"/>
            </w:pPr>
            <w:r w:rsidRPr="005C70F3">
              <w:rPr>
                <w:color w:val="000000"/>
              </w:rPr>
              <w:t>6000</w:t>
            </w:r>
            <w:r w:rsidR="00A34E9E">
              <w:rPr>
                <w:color w:val="000000"/>
              </w:rPr>
              <w:t>691</w:t>
            </w:r>
          </w:p>
        </w:tc>
        <w:tc>
          <w:tcPr>
            <w:tcW w:w="2126" w:type="dxa"/>
            <w:vAlign w:val="center"/>
          </w:tcPr>
          <w:p w14:paraId="11D10B1B" w14:textId="7A20EE60" w:rsidR="006766CD" w:rsidRPr="005C70F3" w:rsidRDefault="00701A3F" w:rsidP="006766CD">
            <w:pPr>
              <w:jc w:val="center"/>
            </w:pPr>
            <w:r>
              <w:t>8</w:t>
            </w:r>
          </w:p>
        </w:tc>
        <w:tc>
          <w:tcPr>
            <w:tcW w:w="1565" w:type="dxa"/>
            <w:vAlign w:val="center"/>
          </w:tcPr>
          <w:p w14:paraId="1BA3C2DC" w14:textId="6E511184" w:rsidR="006766CD" w:rsidRPr="005C70F3" w:rsidRDefault="006766CD" w:rsidP="006766CD">
            <w:pPr>
              <w:jc w:val="center"/>
            </w:pPr>
            <w:r>
              <w:t>0,</w:t>
            </w:r>
            <w:r w:rsidR="00701A3F">
              <w:t>45</w:t>
            </w:r>
          </w:p>
        </w:tc>
        <w:tc>
          <w:tcPr>
            <w:tcW w:w="2126" w:type="dxa"/>
            <w:vAlign w:val="center"/>
          </w:tcPr>
          <w:p w14:paraId="7477204D" w14:textId="384436CC" w:rsidR="006766CD" w:rsidRPr="00DA53E5" w:rsidRDefault="00701A3F" w:rsidP="006766CD">
            <w:pPr>
              <w:jc w:val="center"/>
            </w:pPr>
            <w:r>
              <w:t>4.9</w:t>
            </w:r>
          </w:p>
        </w:tc>
        <w:tc>
          <w:tcPr>
            <w:tcW w:w="1512" w:type="dxa"/>
            <w:vAlign w:val="center"/>
          </w:tcPr>
          <w:p w14:paraId="191F1486" w14:textId="3724085E" w:rsidR="006766CD" w:rsidRPr="00DA53E5" w:rsidRDefault="006766CD" w:rsidP="006766CD">
            <w:pPr>
              <w:jc w:val="center"/>
            </w:pPr>
            <w:r>
              <w:t>1</w:t>
            </w:r>
            <w:r w:rsidR="00701A3F">
              <w:t>24</w:t>
            </w:r>
          </w:p>
        </w:tc>
        <w:tc>
          <w:tcPr>
            <w:tcW w:w="1132" w:type="dxa"/>
            <w:vAlign w:val="center"/>
          </w:tcPr>
          <w:p w14:paraId="5863178B" w14:textId="69028A69" w:rsidR="006766CD" w:rsidRPr="00DA53E5" w:rsidRDefault="006766CD" w:rsidP="006766CD">
            <w:pPr>
              <w:jc w:val="center"/>
            </w:pPr>
            <w:r>
              <w:t>0,</w:t>
            </w:r>
            <w:r w:rsidR="00701A3F">
              <w:t>563</w:t>
            </w:r>
          </w:p>
        </w:tc>
        <w:tc>
          <w:tcPr>
            <w:tcW w:w="1530" w:type="dxa"/>
            <w:vAlign w:val="center"/>
          </w:tcPr>
          <w:p w14:paraId="6C8B188B" w14:textId="7EAA2618" w:rsidR="006766CD" w:rsidRPr="005C70F3" w:rsidRDefault="00701A3F" w:rsidP="006766CD">
            <w:pPr>
              <w:jc w:val="center"/>
            </w:pPr>
            <w:r>
              <w:t>5280</w:t>
            </w:r>
          </w:p>
        </w:tc>
      </w:tr>
    </w:tbl>
    <w:p w14:paraId="4BE35747" w14:textId="77777777" w:rsidR="006766CD" w:rsidRPr="005C70F3" w:rsidRDefault="006766CD" w:rsidP="006766CD">
      <w:pPr>
        <w:jc w:val="both"/>
      </w:pPr>
    </w:p>
    <w:p w14:paraId="4A53C0D6" w14:textId="77777777" w:rsidR="00752111" w:rsidRDefault="00752111" w:rsidP="006766CD">
      <w:pPr>
        <w:ind w:firstLine="567"/>
        <w:jc w:val="both"/>
        <w:rPr>
          <w:b/>
        </w:rPr>
      </w:pPr>
    </w:p>
    <w:p w14:paraId="13825FB4" w14:textId="77777777" w:rsidR="00752111" w:rsidRDefault="00752111" w:rsidP="006766CD">
      <w:pPr>
        <w:ind w:firstLine="567"/>
        <w:jc w:val="both"/>
        <w:rPr>
          <w:b/>
        </w:rPr>
      </w:pPr>
    </w:p>
    <w:p w14:paraId="5087D356" w14:textId="77777777" w:rsidR="00752111" w:rsidRDefault="00752111" w:rsidP="006766CD">
      <w:pPr>
        <w:ind w:firstLine="567"/>
        <w:jc w:val="both"/>
        <w:rPr>
          <w:b/>
        </w:rPr>
      </w:pPr>
    </w:p>
    <w:p w14:paraId="3250DD68" w14:textId="77777777" w:rsidR="00752111" w:rsidRDefault="00752111" w:rsidP="006766CD">
      <w:pPr>
        <w:ind w:firstLine="567"/>
        <w:jc w:val="both"/>
        <w:rPr>
          <w:b/>
        </w:rPr>
      </w:pPr>
    </w:p>
    <w:p w14:paraId="44C1BB9F" w14:textId="77777777" w:rsidR="00752111" w:rsidRDefault="00752111" w:rsidP="006766CD">
      <w:pPr>
        <w:ind w:firstLine="567"/>
        <w:jc w:val="both"/>
        <w:rPr>
          <w:b/>
        </w:rPr>
      </w:pPr>
    </w:p>
    <w:p w14:paraId="7418718B" w14:textId="77777777" w:rsidR="00752111" w:rsidRDefault="00752111" w:rsidP="006766CD">
      <w:pPr>
        <w:ind w:firstLine="567"/>
        <w:jc w:val="both"/>
        <w:rPr>
          <w:b/>
        </w:rPr>
      </w:pPr>
    </w:p>
    <w:p w14:paraId="79C74CF7" w14:textId="77777777" w:rsidR="00752111" w:rsidRDefault="00752111" w:rsidP="006766CD">
      <w:pPr>
        <w:ind w:firstLine="567"/>
        <w:jc w:val="both"/>
        <w:rPr>
          <w:b/>
        </w:rPr>
      </w:pPr>
    </w:p>
    <w:p w14:paraId="5DAC4243" w14:textId="77777777" w:rsidR="00752111" w:rsidRDefault="00752111" w:rsidP="006766CD">
      <w:pPr>
        <w:ind w:firstLine="567"/>
        <w:jc w:val="both"/>
        <w:rPr>
          <w:b/>
        </w:rPr>
      </w:pPr>
    </w:p>
    <w:p w14:paraId="50F6C835" w14:textId="77777777" w:rsidR="00752111" w:rsidRDefault="00752111" w:rsidP="006766CD">
      <w:pPr>
        <w:ind w:firstLine="567"/>
        <w:jc w:val="both"/>
        <w:rPr>
          <w:b/>
        </w:rPr>
      </w:pPr>
    </w:p>
    <w:p w14:paraId="047E6222" w14:textId="77777777" w:rsidR="00752111" w:rsidRDefault="00752111" w:rsidP="006766CD">
      <w:pPr>
        <w:ind w:firstLine="567"/>
        <w:jc w:val="both"/>
        <w:rPr>
          <w:b/>
        </w:rPr>
      </w:pPr>
    </w:p>
    <w:p w14:paraId="0A263300" w14:textId="77777777" w:rsidR="00752111" w:rsidRDefault="00752111" w:rsidP="006766CD">
      <w:pPr>
        <w:ind w:firstLine="567"/>
        <w:jc w:val="both"/>
        <w:rPr>
          <w:b/>
        </w:rPr>
      </w:pPr>
    </w:p>
    <w:p w14:paraId="08D3B8EE" w14:textId="77777777" w:rsidR="00752111" w:rsidRDefault="00752111" w:rsidP="006766CD">
      <w:pPr>
        <w:ind w:firstLine="567"/>
        <w:jc w:val="both"/>
        <w:rPr>
          <w:b/>
        </w:rPr>
      </w:pPr>
    </w:p>
    <w:p w14:paraId="2D1D1B73" w14:textId="77777777" w:rsidR="00752111" w:rsidRDefault="00752111" w:rsidP="006766CD">
      <w:pPr>
        <w:ind w:firstLine="567"/>
        <w:jc w:val="both"/>
        <w:rPr>
          <w:b/>
        </w:rPr>
      </w:pPr>
    </w:p>
    <w:p w14:paraId="77A92DB5" w14:textId="77777777" w:rsidR="00752111" w:rsidRDefault="00752111" w:rsidP="006766CD">
      <w:pPr>
        <w:ind w:firstLine="567"/>
        <w:jc w:val="both"/>
        <w:rPr>
          <w:b/>
        </w:rPr>
      </w:pPr>
    </w:p>
    <w:p w14:paraId="5B1898FD" w14:textId="77777777" w:rsidR="00752111" w:rsidRDefault="00752111" w:rsidP="006766CD">
      <w:pPr>
        <w:ind w:firstLine="567"/>
        <w:jc w:val="both"/>
        <w:rPr>
          <w:b/>
        </w:rPr>
      </w:pPr>
    </w:p>
    <w:p w14:paraId="203E3672" w14:textId="77777777" w:rsidR="00752111" w:rsidRDefault="00752111" w:rsidP="006766CD">
      <w:pPr>
        <w:ind w:firstLine="567"/>
        <w:jc w:val="both"/>
        <w:rPr>
          <w:b/>
        </w:rPr>
      </w:pPr>
    </w:p>
    <w:p w14:paraId="6A2D6193" w14:textId="77777777" w:rsidR="00752111" w:rsidRDefault="00752111" w:rsidP="006766CD">
      <w:pPr>
        <w:ind w:firstLine="567"/>
        <w:jc w:val="both"/>
        <w:rPr>
          <w:b/>
        </w:rPr>
      </w:pPr>
    </w:p>
    <w:p w14:paraId="64B5FC0B" w14:textId="77777777" w:rsidR="00752111" w:rsidRDefault="00752111" w:rsidP="006766CD">
      <w:pPr>
        <w:ind w:firstLine="567"/>
        <w:jc w:val="both"/>
        <w:rPr>
          <w:b/>
        </w:rPr>
      </w:pPr>
    </w:p>
    <w:p w14:paraId="09F1AEA1" w14:textId="77777777" w:rsidR="00752111" w:rsidRDefault="00752111" w:rsidP="006766CD">
      <w:pPr>
        <w:ind w:firstLine="567"/>
        <w:jc w:val="both"/>
        <w:rPr>
          <w:b/>
        </w:rPr>
      </w:pPr>
    </w:p>
    <w:p w14:paraId="004995CF" w14:textId="77777777" w:rsidR="00752111" w:rsidRDefault="00752111" w:rsidP="006766CD">
      <w:pPr>
        <w:ind w:firstLine="567"/>
        <w:jc w:val="both"/>
        <w:rPr>
          <w:b/>
        </w:rPr>
      </w:pPr>
    </w:p>
    <w:p w14:paraId="2CC10ECF" w14:textId="77777777" w:rsidR="00752111" w:rsidRDefault="00752111" w:rsidP="006766CD">
      <w:pPr>
        <w:ind w:firstLine="567"/>
        <w:jc w:val="both"/>
        <w:rPr>
          <w:b/>
        </w:rPr>
      </w:pPr>
    </w:p>
    <w:p w14:paraId="6B98134F" w14:textId="0561F62B" w:rsidR="006766CD" w:rsidRPr="000475A2" w:rsidRDefault="006766CD" w:rsidP="006766CD">
      <w:pPr>
        <w:ind w:firstLine="567"/>
        <w:jc w:val="both"/>
        <w:rPr>
          <w:b/>
        </w:rPr>
      </w:pPr>
      <w:r w:rsidRPr="00DF4446">
        <w:rPr>
          <w:b/>
        </w:rPr>
        <w:t>11 lentelė. Tarša į aplinkos orą</w:t>
      </w:r>
    </w:p>
    <w:p w14:paraId="4429B9B5" w14:textId="77777777" w:rsidR="006766CD" w:rsidRPr="005C70F3" w:rsidRDefault="006766CD" w:rsidP="006766CD">
      <w:pPr>
        <w:jc w:val="both"/>
      </w:pPr>
      <w:r w:rsidRPr="005C70F3">
        <w:t>Įrenginio pavadinimas</w:t>
      </w:r>
      <w:r w:rsidRPr="005C70F3">
        <w:rPr>
          <w:u w:val="single"/>
        </w:rPr>
        <w:t xml:space="preserve"> Paukštynas</w:t>
      </w:r>
    </w:p>
    <w:p w14:paraId="0FC61FE9" w14:textId="77777777" w:rsidR="006766CD" w:rsidRPr="005C70F3" w:rsidRDefault="006766CD" w:rsidP="006766CD">
      <w:pPr>
        <w:jc w:val="both"/>
      </w:pPr>
    </w:p>
    <w:tbl>
      <w:tblPr>
        <w:tblW w:w="14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47"/>
        <w:gridCol w:w="513"/>
        <w:gridCol w:w="2987"/>
        <w:gridCol w:w="1559"/>
        <w:gridCol w:w="1417"/>
        <w:gridCol w:w="1560"/>
        <w:gridCol w:w="3367"/>
      </w:tblGrid>
      <w:tr w:rsidR="006766CD" w:rsidRPr="005C70F3" w14:paraId="57117E23" w14:textId="77777777" w:rsidTr="005F6E5B">
        <w:trPr>
          <w:cantSplit/>
          <w:trHeight w:val="470"/>
        </w:trPr>
        <w:tc>
          <w:tcPr>
            <w:tcW w:w="1557" w:type="dxa"/>
            <w:vMerge w:val="restart"/>
            <w:vAlign w:val="center"/>
          </w:tcPr>
          <w:p w14:paraId="3EC2E83D" w14:textId="77777777" w:rsidR="006766CD" w:rsidRPr="005C70F3" w:rsidRDefault="006766CD" w:rsidP="006766CD">
            <w:pPr>
              <w:ind w:firstLine="20"/>
              <w:jc w:val="center"/>
              <w:rPr>
                <w:bCs/>
              </w:rPr>
            </w:pPr>
            <w:r w:rsidRPr="005C70F3">
              <w:t>Cecho ar kt. pavadinimas arba Nr.</w:t>
            </w:r>
          </w:p>
        </w:tc>
        <w:tc>
          <w:tcPr>
            <w:tcW w:w="1660" w:type="dxa"/>
            <w:gridSpan w:val="2"/>
            <w:vAlign w:val="center"/>
          </w:tcPr>
          <w:p w14:paraId="565447A6" w14:textId="77777777" w:rsidR="006766CD" w:rsidRPr="005C70F3" w:rsidRDefault="006766CD" w:rsidP="006766CD">
            <w:pPr>
              <w:jc w:val="center"/>
              <w:rPr>
                <w:bCs/>
              </w:rPr>
            </w:pPr>
            <w:r w:rsidRPr="005C70F3">
              <w:t>Taršos šaltiniai</w:t>
            </w:r>
          </w:p>
        </w:tc>
        <w:tc>
          <w:tcPr>
            <w:tcW w:w="4546" w:type="dxa"/>
            <w:gridSpan w:val="2"/>
            <w:vAlign w:val="center"/>
          </w:tcPr>
          <w:p w14:paraId="7A4D7CD3" w14:textId="77777777" w:rsidR="006766CD" w:rsidRPr="005C70F3" w:rsidRDefault="006766CD" w:rsidP="006766CD">
            <w:pPr>
              <w:jc w:val="center"/>
              <w:rPr>
                <w:bCs/>
              </w:rPr>
            </w:pPr>
            <w:r w:rsidRPr="005C70F3">
              <w:t>Teršalai</w:t>
            </w:r>
          </w:p>
        </w:tc>
        <w:tc>
          <w:tcPr>
            <w:tcW w:w="6344" w:type="dxa"/>
            <w:gridSpan w:val="3"/>
            <w:vAlign w:val="center"/>
          </w:tcPr>
          <w:p w14:paraId="09BA9C79" w14:textId="77777777" w:rsidR="006766CD" w:rsidRPr="005C70F3" w:rsidRDefault="006766CD" w:rsidP="006766CD">
            <w:pPr>
              <w:ind w:hanging="108"/>
              <w:jc w:val="center"/>
              <w:rPr>
                <w:bCs/>
              </w:rPr>
            </w:pPr>
            <w:r w:rsidRPr="005C70F3">
              <w:t>Numatoma (prašoma leisti) tarša</w:t>
            </w:r>
          </w:p>
        </w:tc>
      </w:tr>
      <w:tr w:rsidR="006766CD" w:rsidRPr="005C70F3" w14:paraId="46C24B08" w14:textId="77777777" w:rsidTr="005F6E5B">
        <w:trPr>
          <w:cantSplit/>
        </w:trPr>
        <w:tc>
          <w:tcPr>
            <w:tcW w:w="1557" w:type="dxa"/>
            <w:vMerge/>
            <w:vAlign w:val="center"/>
          </w:tcPr>
          <w:p w14:paraId="5520D6AF" w14:textId="77777777" w:rsidR="006766CD" w:rsidRPr="005C70F3" w:rsidRDefault="006766CD" w:rsidP="006766CD">
            <w:pPr>
              <w:ind w:firstLine="567"/>
              <w:jc w:val="center"/>
            </w:pPr>
          </w:p>
        </w:tc>
        <w:tc>
          <w:tcPr>
            <w:tcW w:w="1660" w:type="dxa"/>
            <w:gridSpan w:val="2"/>
            <w:vMerge w:val="restart"/>
            <w:vAlign w:val="center"/>
          </w:tcPr>
          <w:p w14:paraId="67D8ECD6" w14:textId="77777777" w:rsidR="006766CD" w:rsidRPr="005C70F3" w:rsidRDefault="006766CD" w:rsidP="006766CD">
            <w:pPr>
              <w:ind w:firstLine="23"/>
              <w:jc w:val="center"/>
            </w:pPr>
            <w:r w:rsidRPr="005C70F3">
              <w:t>Nr.</w:t>
            </w:r>
          </w:p>
        </w:tc>
        <w:tc>
          <w:tcPr>
            <w:tcW w:w="2987" w:type="dxa"/>
            <w:vMerge w:val="restart"/>
            <w:vAlign w:val="center"/>
          </w:tcPr>
          <w:p w14:paraId="0802B1DA" w14:textId="77777777" w:rsidR="006766CD" w:rsidRPr="005C70F3" w:rsidRDefault="006766CD" w:rsidP="006766CD">
            <w:pPr>
              <w:ind w:firstLine="23"/>
              <w:jc w:val="center"/>
            </w:pPr>
            <w:r w:rsidRPr="005C70F3">
              <w:t>pavadinimas</w:t>
            </w:r>
          </w:p>
        </w:tc>
        <w:tc>
          <w:tcPr>
            <w:tcW w:w="1559" w:type="dxa"/>
            <w:vMerge w:val="restart"/>
            <w:vAlign w:val="center"/>
          </w:tcPr>
          <w:p w14:paraId="6A6D9F15" w14:textId="77777777" w:rsidR="006766CD" w:rsidRPr="005C70F3" w:rsidRDefault="006766CD" w:rsidP="006766CD">
            <w:pPr>
              <w:ind w:firstLine="23"/>
              <w:jc w:val="center"/>
            </w:pPr>
            <w:r w:rsidRPr="005C70F3">
              <w:t>kodas</w:t>
            </w:r>
          </w:p>
        </w:tc>
        <w:tc>
          <w:tcPr>
            <w:tcW w:w="2977" w:type="dxa"/>
            <w:gridSpan w:val="2"/>
            <w:vAlign w:val="center"/>
          </w:tcPr>
          <w:p w14:paraId="0A7CCCE3" w14:textId="77777777" w:rsidR="006766CD" w:rsidRPr="005C70F3" w:rsidRDefault="006766CD" w:rsidP="006766CD">
            <w:pPr>
              <w:ind w:hanging="108"/>
              <w:jc w:val="center"/>
            </w:pPr>
            <w:r w:rsidRPr="005C70F3">
              <w:t>vienkartinis</w:t>
            </w:r>
          </w:p>
          <w:p w14:paraId="70CCD549" w14:textId="77777777" w:rsidR="006766CD" w:rsidRPr="005C70F3" w:rsidRDefault="006766CD" w:rsidP="006766CD">
            <w:pPr>
              <w:ind w:hanging="108"/>
              <w:jc w:val="center"/>
            </w:pPr>
            <w:r w:rsidRPr="005C70F3">
              <w:t>dydis</w:t>
            </w:r>
          </w:p>
        </w:tc>
        <w:tc>
          <w:tcPr>
            <w:tcW w:w="3367" w:type="dxa"/>
            <w:vMerge w:val="restart"/>
            <w:vAlign w:val="center"/>
          </w:tcPr>
          <w:p w14:paraId="7D1F53E4" w14:textId="77777777" w:rsidR="006766CD" w:rsidRPr="005C70F3" w:rsidRDefault="006766CD" w:rsidP="006766CD">
            <w:pPr>
              <w:ind w:hanging="108"/>
              <w:jc w:val="center"/>
            </w:pPr>
            <w:r w:rsidRPr="005C70F3">
              <w:t>metinė,</w:t>
            </w:r>
          </w:p>
          <w:p w14:paraId="35E25421" w14:textId="77777777" w:rsidR="006766CD" w:rsidRPr="005C70F3" w:rsidRDefault="006766CD" w:rsidP="006766CD">
            <w:pPr>
              <w:ind w:hanging="108"/>
              <w:jc w:val="center"/>
            </w:pPr>
            <w:r w:rsidRPr="005C70F3">
              <w:t>t/m.</w:t>
            </w:r>
          </w:p>
        </w:tc>
      </w:tr>
      <w:tr w:rsidR="006766CD" w:rsidRPr="005C70F3" w14:paraId="3A60B5E5" w14:textId="77777777" w:rsidTr="005F6E5B">
        <w:trPr>
          <w:cantSplit/>
        </w:trPr>
        <w:tc>
          <w:tcPr>
            <w:tcW w:w="1557" w:type="dxa"/>
            <w:vMerge/>
            <w:vAlign w:val="center"/>
          </w:tcPr>
          <w:p w14:paraId="26C551F7" w14:textId="77777777" w:rsidR="006766CD" w:rsidRPr="005C70F3" w:rsidRDefault="006766CD" w:rsidP="006766CD">
            <w:pPr>
              <w:ind w:firstLine="567"/>
              <w:jc w:val="center"/>
            </w:pPr>
          </w:p>
        </w:tc>
        <w:tc>
          <w:tcPr>
            <w:tcW w:w="1660" w:type="dxa"/>
            <w:gridSpan w:val="2"/>
            <w:vMerge/>
            <w:vAlign w:val="center"/>
          </w:tcPr>
          <w:p w14:paraId="7AE64552" w14:textId="77777777" w:rsidR="006766CD" w:rsidRPr="005C70F3" w:rsidRDefault="006766CD" w:rsidP="006766CD">
            <w:pPr>
              <w:ind w:firstLine="23"/>
              <w:jc w:val="center"/>
            </w:pPr>
          </w:p>
        </w:tc>
        <w:tc>
          <w:tcPr>
            <w:tcW w:w="2987" w:type="dxa"/>
            <w:vMerge/>
            <w:vAlign w:val="center"/>
          </w:tcPr>
          <w:p w14:paraId="6EFE5DC3" w14:textId="77777777" w:rsidR="006766CD" w:rsidRPr="005C70F3" w:rsidRDefault="006766CD" w:rsidP="006766CD">
            <w:pPr>
              <w:ind w:firstLine="23"/>
              <w:jc w:val="center"/>
            </w:pPr>
          </w:p>
        </w:tc>
        <w:tc>
          <w:tcPr>
            <w:tcW w:w="1559" w:type="dxa"/>
            <w:vMerge/>
            <w:vAlign w:val="center"/>
          </w:tcPr>
          <w:p w14:paraId="2F5FEF29" w14:textId="77777777" w:rsidR="006766CD" w:rsidRPr="005C70F3" w:rsidRDefault="006766CD" w:rsidP="006766CD">
            <w:pPr>
              <w:ind w:firstLine="23"/>
              <w:jc w:val="center"/>
            </w:pPr>
          </w:p>
        </w:tc>
        <w:tc>
          <w:tcPr>
            <w:tcW w:w="1417" w:type="dxa"/>
            <w:vAlign w:val="center"/>
          </w:tcPr>
          <w:p w14:paraId="0E66D256" w14:textId="77777777" w:rsidR="006766CD" w:rsidRPr="005C70F3" w:rsidRDefault="006766CD" w:rsidP="006766CD">
            <w:pPr>
              <w:ind w:firstLine="23"/>
              <w:jc w:val="center"/>
            </w:pPr>
            <w:r w:rsidRPr="005C70F3">
              <w:t>vnt.</w:t>
            </w:r>
          </w:p>
        </w:tc>
        <w:tc>
          <w:tcPr>
            <w:tcW w:w="1560" w:type="dxa"/>
            <w:vAlign w:val="center"/>
          </w:tcPr>
          <w:p w14:paraId="199FE9F0" w14:textId="77777777" w:rsidR="006766CD" w:rsidRPr="005C70F3" w:rsidRDefault="006766CD" w:rsidP="006766CD">
            <w:pPr>
              <w:ind w:firstLine="23"/>
              <w:jc w:val="center"/>
            </w:pPr>
            <w:r w:rsidRPr="005C70F3">
              <w:t>maks.</w:t>
            </w:r>
          </w:p>
        </w:tc>
        <w:tc>
          <w:tcPr>
            <w:tcW w:w="3367" w:type="dxa"/>
            <w:vMerge/>
            <w:vAlign w:val="center"/>
          </w:tcPr>
          <w:p w14:paraId="26DE549C" w14:textId="77777777" w:rsidR="006766CD" w:rsidRPr="005C70F3" w:rsidRDefault="006766CD" w:rsidP="006766CD">
            <w:pPr>
              <w:ind w:firstLine="567"/>
              <w:jc w:val="center"/>
            </w:pPr>
          </w:p>
        </w:tc>
      </w:tr>
      <w:tr w:rsidR="006766CD" w:rsidRPr="005C70F3" w14:paraId="6C70E20F" w14:textId="77777777" w:rsidTr="005F6E5B">
        <w:tc>
          <w:tcPr>
            <w:tcW w:w="1557" w:type="dxa"/>
            <w:vAlign w:val="center"/>
          </w:tcPr>
          <w:p w14:paraId="2B2EE823" w14:textId="77777777" w:rsidR="006766CD" w:rsidRPr="005C70F3" w:rsidRDefault="006766CD" w:rsidP="006766CD">
            <w:pPr>
              <w:jc w:val="center"/>
            </w:pPr>
            <w:r w:rsidRPr="005C70F3">
              <w:t>1</w:t>
            </w:r>
          </w:p>
        </w:tc>
        <w:tc>
          <w:tcPr>
            <w:tcW w:w="1660" w:type="dxa"/>
            <w:gridSpan w:val="2"/>
            <w:vAlign w:val="center"/>
          </w:tcPr>
          <w:p w14:paraId="418C474E" w14:textId="77777777" w:rsidR="006766CD" w:rsidRPr="005C70F3" w:rsidRDefault="006766CD" w:rsidP="006766CD">
            <w:pPr>
              <w:ind w:firstLine="23"/>
              <w:jc w:val="center"/>
            </w:pPr>
            <w:r w:rsidRPr="005C70F3">
              <w:t>2</w:t>
            </w:r>
          </w:p>
        </w:tc>
        <w:tc>
          <w:tcPr>
            <w:tcW w:w="2987" w:type="dxa"/>
            <w:vAlign w:val="center"/>
          </w:tcPr>
          <w:p w14:paraId="3D9844D7" w14:textId="77777777" w:rsidR="006766CD" w:rsidRPr="005C70F3" w:rsidRDefault="006766CD" w:rsidP="006766CD">
            <w:pPr>
              <w:ind w:firstLine="23"/>
              <w:jc w:val="center"/>
            </w:pPr>
            <w:r w:rsidRPr="005C70F3">
              <w:t>3</w:t>
            </w:r>
          </w:p>
        </w:tc>
        <w:tc>
          <w:tcPr>
            <w:tcW w:w="1559" w:type="dxa"/>
            <w:vAlign w:val="center"/>
          </w:tcPr>
          <w:p w14:paraId="1595CD37" w14:textId="77777777" w:rsidR="006766CD" w:rsidRPr="005C70F3" w:rsidRDefault="006766CD" w:rsidP="006766CD">
            <w:pPr>
              <w:ind w:firstLine="23"/>
              <w:jc w:val="center"/>
            </w:pPr>
            <w:r w:rsidRPr="005C70F3">
              <w:t>4</w:t>
            </w:r>
          </w:p>
        </w:tc>
        <w:tc>
          <w:tcPr>
            <w:tcW w:w="1417" w:type="dxa"/>
            <w:vAlign w:val="center"/>
          </w:tcPr>
          <w:p w14:paraId="2EEE7A0B" w14:textId="77777777" w:rsidR="006766CD" w:rsidRPr="005C70F3" w:rsidRDefault="006766CD" w:rsidP="006766CD">
            <w:pPr>
              <w:ind w:firstLine="23"/>
              <w:jc w:val="center"/>
            </w:pPr>
            <w:r w:rsidRPr="005C70F3">
              <w:t>5</w:t>
            </w:r>
          </w:p>
        </w:tc>
        <w:tc>
          <w:tcPr>
            <w:tcW w:w="1560" w:type="dxa"/>
            <w:vAlign w:val="center"/>
          </w:tcPr>
          <w:p w14:paraId="0DCCC148" w14:textId="77777777" w:rsidR="006766CD" w:rsidRPr="005C70F3" w:rsidRDefault="006766CD" w:rsidP="006766CD">
            <w:pPr>
              <w:ind w:firstLine="23"/>
              <w:jc w:val="center"/>
            </w:pPr>
            <w:r w:rsidRPr="005C70F3">
              <w:t>6</w:t>
            </w:r>
          </w:p>
        </w:tc>
        <w:tc>
          <w:tcPr>
            <w:tcW w:w="3367" w:type="dxa"/>
            <w:vAlign w:val="center"/>
          </w:tcPr>
          <w:p w14:paraId="031F8D00" w14:textId="77777777" w:rsidR="006766CD" w:rsidRPr="005C70F3" w:rsidRDefault="006766CD" w:rsidP="006766CD">
            <w:pPr>
              <w:ind w:firstLine="567"/>
              <w:jc w:val="center"/>
            </w:pPr>
            <w:r w:rsidRPr="005C70F3">
              <w:t>7</w:t>
            </w:r>
          </w:p>
        </w:tc>
      </w:tr>
      <w:tr w:rsidR="005F6E5B" w:rsidRPr="005C70F3" w14:paraId="62D9EC44" w14:textId="77777777" w:rsidTr="00F50665">
        <w:tc>
          <w:tcPr>
            <w:tcW w:w="1557" w:type="dxa"/>
            <w:vMerge w:val="restart"/>
            <w:vAlign w:val="center"/>
          </w:tcPr>
          <w:p w14:paraId="6D4E40B7" w14:textId="4BBB7828" w:rsidR="005F6E5B" w:rsidRPr="005C70F3" w:rsidRDefault="00636562" w:rsidP="005F6E5B">
            <w:r w:rsidRPr="005C70F3">
              <w:rPr>
                <w:color w:val="000000"/>
              </w:rPr>
              <w:t>P</w:t>
            </w:r>
            <w:r w:rsidR="005F6E5B" w:rsidRPr="005C70F3">
              <w:rPr>
                <w:color w:val="000000"/>
              </w:rPr>
              <w:t>aukštidė</w:t>
            </w:r>
            <w:r>
              <w:rPr>
                <w:color w:val="000000"/>
              </w:rPr>
              <w:t xml:space="preserve"> Nr.1</w:t>
            </w:r>
          </w:p>
        </w:tc>
        <w:tc>
          <w:tcPr>
            <w:tcW w:w="1660" w:type="dxa"/>
            <w:gridSpan w:val="2"/>
            <w:vMerge w:val="restart"/>
            <w:vAlign w:val="center"/>
          </w:tcPr>
          <w:p w14:paraId="6E158C03" w14:textId="7EC3F95F" w:rsidR="005F6E5B" w:rsidRPr="005C70F3" w:rsidRDefault="005F6E5B" w:rsidP="005F6E5B">
            <w:pPr>
              <w:ind w:firstLine="23"/>
              <w:jc w:val="center"/>
            </w:pPr>
            <w:r w:rsidRPr="005C70F3">
              <w:t>001</w:t>
            </w:r>
          </w:p>
        </w:tc>
        <w:tc>
          <w:tcPr>
            <w:tcW w:w="2987" w:type="dxa"/>
            <w:vAlign w:val="bottom"/>
          </w:tcPr>
          <w:p w14:paraId="4BA93FB5" w14:textId="18E9AF7E" w:rsidR="005F6E5B" w:rsidRPr="005C70F3" w:rsidRDefault="005F6E5B" w:rsidP="005F6E5B">
            <w:pPr>
              <w:ind w:firstLine="23"/>
            </w:pPr>
            <w:r w:rsidRPr="005C70F3">
              <w:rPr>
                <w:color w:val="000000"/>
              </w:rPr>
              <w:t>amoniakas</w:t>
            </w:r>
          </w:p>
        </w:tc>
        <w:tc>
          <w:tcPr>
            <w:tcW w:w="1559" w:type="dxa"/>
            <w:vAlign w:val="bottom"/>
          </w:tcPr>
          <w:p w14:paraId="36FDDCE5" w14:textId="57FE3A61" w:rsidR="005F6E5B" w:rsidRPr="005C70F3" w:rsidRDefault="005F6E5B" w:rsidP="005F6E5B">
            <w:pPr>
              <w:ind w:firstLine="23"/>
            </w:pPr>
            <w:r w:rsidRPr="005C70F3">
              <w:rPr>
                <w:color w:val="000000"/>
              </w:rPr>
              <w:t>134</w:t>
            </w:r>
          </w:p>
        </w:tc>
        <w:tc>
          <w:tcPr>
            <w:tcW w:w="1417" w:type="dxa"/>
          </w:tcPr>
          <w:p w14:paraId="44100460" w14:textId="4F1291A0" w:rsidR="005F6E5B" w:rsidRPr="005C70F3" w:rsidRDefault="005F6E5B" w:rsidP="005F6E5B">
            <w:pPr>
              <w:ind w:firstLine="23"/>
            </w:pPr>
            <w:r w:rsidRPr="005C70F3">
              <w:rPr>
                <w:color w:val="000000"/>
              </w:rPr>
              <w:t>g/s</w:t>
            </w:r>
          </w:p>
        </w:tc>
        <w:tc>
          <w:tcPr>
            <w:tcW w:w="1560" w:type="dxa"/>
            <w:vAlign w:val="center"/>
          </w:tcPr>
          <w:p w14:paraId="35849FC8" w14:textId="12C41191" w:rsidR="005F6E5B" w:rsidRPr="005C70F3" w:rsidRDefault="00636562" w:rsidP="005F6E5B">
            <w:pPr>
              <w:ind w:firstLine="23"/>
              <w:jc w:val="center"/>
            </w:pPr>
            <w:r>
              <w:t>0,00512</w:t>
            </w:r>
          </w:p>
        </w:tc>
        <w:tc>
          <w:tcPr>
            <w:tcW w:w="3367" w:type="dxa"/>
            <w:vAlign w:val="center"/>
          </w:tcPr>
          <w:p w14:paraId="3BF28B61" w14:textId="67BBF704" w:rsidR="005F6E5B" w:rsidRPr="005C70F3" w:rsidRDefault="00636562" w:rsidP="00636562">
            <w:pPr>
              <w:jc w:val="center"/>
            </w:pPr>
            <w:r>
              <w:t>0,157</w:t>
            </w:r>
          </w:p>
        </w:tc>
      </w:tr>
      <w:tr w:rsidR="005F6E5B" w:rsidRPr="005C70F3" w14:paraId="45DE7D42" w14:textId="77777777" w:rsidTr="00F50665">
        <w:tc>
          <w:tcPr>
            <w:tcW w:w="1557" w:type="dxa"/>
            <w:vMerge/>
            <w:vAlign w:val="center"/>
          </w:tcPr>
          <w:p w14:paraId="309936C9" w14:textId="545BA113" w:rsidR="005F6E5B" w:rsidRPr="005C70F3" w:rsidRDefault="005F6E5B" w:rsidP="005F6E5B"/>
        </w:tc>
        <w:tc>
          <w:tcPr>
            <w:tcW w:w="1660" w:type="dxa"/>
            <w:gridSpan w:val="2"/>
            <w:vMerge/>
            <w:vAlign w:val="center"/>
          </w:tcPr>
          <w:p w14:paraId="00D79BF5" w14:textId="3D94566A" w:rsidR="005F6E5B" w:rsidRPr="005C70F3" w:rsidRDefault="005F6E5B" w:rsidP="005F6E5B">
            <w:pPr>
              <w:ind w:firstLine="23"/>
              <w:jc w:val="center"/>
            </w:pPr>
          </w:p>
        </w:tc>
        <w:tc>
          <w:tcPr>
            <w:tcW w:w="2987" w:type="dxa"/>
            <w:vAlign w:val="bottom"/>
          </w:tcPr>
          <w:p w14:paraId="6A86BECC" w14:textId="77A2C360" w:rsidR="005F6E5B" w:rsidRPr="005C70F3" w:rsidRDefault="005F6E5B" w:rsidP="005F6E5B">
            <w:pPr>
              <w:ind w:firstLine="23"/>
            </w:pPr>
            <w:r w:rsidRPr="005C70F3">
              <w:rPr>
                <w:color w:val="000000"/>
              </w:rPr>
              <w:t>anglies monoksidas (B)</w:t>
            </w:r>
          </w:p>
        </w:tc>
        <w:tc>
          <w:tcPr>
            <w:tcW w:w="1559" w:type="dxa"/>
            <w:vAlign w:val="bottom"/>
          </w:tcPr>
          <w:p w14:paraId="4E528C2D" w14:textId="3A2E411F" w:rsidR="005F6E5B" w:rsidRPr="005C70F3" w:rsidRDefault="005F6E5B" w:rsidP="005F6E5B">
            <w:pPr>
              <w:ind w:firstLine="23"/>
            </w:pPr>
            <w:r w:rsidRPr="005C70F3">
              <w:rPr>
                <w:color w:val="000000"/>
              </w:rPr>
              <w:t>5917</w:t>
            </w:r>
          </w:p>
        </w:tc>
        <w:tc>
          <w:tcPr>
            <w:tcW w:w="1417" w:type="dxa"/>
          </w:tcPr>
          <w:p w14:paraId="4FD86726" w14:textId="1B8516DC" w:rsidR="005F6E5B" w:rsidRPr="005C70F3" w:rsidRDefault="005F6E5B" w:rsidP="005F6E5B">
            <w:pPr>
              <w:ind w:firstLine="23"/>
            </w:pPr>
            <w:r w:rsidRPr="005C70F3">
              <w:rPr>
                <w:color w:val="000000"/>
              </w:rPr>
              <w:t>g/s</w:t>
            </w:r>
          </w:p>
        </w:tc>
        <w:tc>
          <w:tcPr>
            <w:tcW w:w="1560" w:type="dxa"/>
            <w:vAlign w:val="center"/>
          </w:tcPr>
          <w:p w14:paraId="3BF9FD9D" w14:textId="34C93AB4" w:rsidR="005F6E5B" w:rsidRPr="005C70F3" w:rsidRDefault="00636562" w:rsidP="005F6E5B">
            <w:pPr>
              <w:ind w:firstLine="23"/>
              <w:jc w:val="center"/>
            </w:pPr>
            <w:r>
              <w:t>0,00007</w:t>
            </w:r>
          </w:p>
        </w:tc>
        <w:tc>
          <w:tcPr>
            <w:tcW w:w="3367" w:type="dxa"/>
            <w:vAlign w:val="center"/>
          </w:tcPr>
          <w:p w14:paraId="00833D97" w14:textId="766B1EA7" w:rsidR="005F6E5B" w:rsidRPr="005C70F3" w:rsidRDefault="00636562" w:rsidP="00636562">
            <w:pPr>
              <w:jc w:val="center"/>
            </w:pPr>
            <w:r>
              <w:t>0,0023</w:t>
            </w:r>
          </w:p>
        </w:tc>
      </w:tr>
      <w:tr w:rsidR="005F6E5B" w:rsidRPr="005C70F3" w14:paraId="20FEEA74" w14:textId="77777777" w:rsidTr="005F6E5B">
        <w:trPr>
          <w:trHeight w:val="60"/>
        </w:trPr>
        <w:tc>
          <w:tcPr>
            <w:tcW w:w="1557" w:type="dxa"/>
            <w:vMerge/>
          </w:tcPr>
          <w:p w14:paraId="419D47F9" w14:textId="6620E781" w:rsidR="005F6E5B" w:rsidRPr="005C70F3" w:rsidRDefault="005F6E5B" w:rsidP="005F6E5B"/>
        </w:tc>
        <w:tc>
          <w:tcPr>
            <w:tcW w:w="1660" w:type="dxa"/>
            <w:gridSpan w:val="2"/>
            <w:vMerge/>
            <w:vAlign w:val="center"/>
          </w:tcPr>
          <w:p w14:paraId="49DEE2DD" w14:textId="102E7E4E" w:rsidR="005F6E5B" w:rsidRPr="005C70F3" w:rsidRDefault="005F6E5B" w:rsidP="005F6E5B">
            <w:pPr>
              <w:ind w:firstLine="23"/>
              <w:jc w:val="center"/>
            </w:pPr>
          </w:p>
        </w:tc>
        <w:tc>
          <w:tcPr>
            <w:tcW w:w="2987" w:type="dxa"/>
            <w:vAlign w:val="bottom"/>
          </w:tcPr>
          <w:p w14:paraId="06B21619" w14:textId="112B4C46" w:rsidR="005F6E5B" w:rsidRPr="005C70F3" w:rsidRDefault="005F6E5B" w:rsidP="005F6E5B">
            <w:pPr>
              <w:rPr>
                <w:color w:val="000000"/>
              </w:rPr>
            </w:pPr>
            <w:r w:rsidRPr="005C70F3">
              <w:rPr>
                <w:color w:val="000000"/>
              </w:rPr>
              <w:t>azoto oksidai (B)</w:t>
            </w:r>
          </w:p>
        </w:tc>
        <w:tc>
          <w:tcPr>
            <w:tcW w:w="1559" w:type="dxa"/>
            <w:vAlign w:val="bottom"/>
          </w:tcPr>
          <w:p w14:paraId="79068070" w14:textId="089D600E" w:rsidR="005F6E5B" w:rsidRPr="005C70F3" w:rsidRDefault="005F6E5B" w:rsidP="005F6E5B">
            <w:pPr>
              <w:rPr>
                <w:color w:val="000000"/>
              </w:rPr>
            </w:pPr>
            <w:r w:rsidRPr="005C70F3">
              <w:rPr>
                <w:color w:val="000000"/>
              </w:rPr>
              <w:t>5872</w:t>
            </w:r>
          </w:p>
        </w:tc>
        <w:tc>
          <w:tcPr>
            <w:tcW w:w="1417" w:type="dxa"/>
          </w:tcPr>
          <w:p w14:paraId="097A5435" w14:textId="77777777" w:rsidR="005F6E5B" w:rsidRPr="005C70F3" w:rsidRDefault="005F6E5B" w:rsidP="005F6E5B">
            <w:r w:rsidRPr="005C70F3">
              <w:rPr>
                <w:color w:val="000000"/>
              </w:rPr>
              <w:t>g/s</w:t>
            </w:r>
          </w:p>
        </w:tc>
        <w:tc>
          <w:tcPr>
            <w:tcW w:w="1560" w:type="dxa"/>
            <w:vAlign w:val="bottom"/>
          </w:tcPr>
          <w:p w14:paraId="34FD311F" w14:textId="49134388" w:rsidR="005F6E5B" w:rsidRPr="005C70F3" w:rsidRDefault="00636562" w:rsidP="005F6E5B">
            <w:pPr>
              <w:jc w:val="center"/>
              <w:rPr>
                <w:color w:val="000000"/>
              </w:rPr>
            </w:pPr>
            <w:r>
              <w:rPr>
                <w:color w:val="000000"/>
              </w:rPr>
              <w:t>0,00019</w:t>
            </w:r>
          </w:p>
        </w:tc>
        <w:tc>
          <w:tcPr>
            <w:tcW w:w="3367" w:type="dxa"/>
            <w:vAlign w:val="bottom"/>
          </w:tcPr>
          <w:p w14:paraId="7052511E" w14:textId="63A917EC" w:rsidR="005F6E5B" w:rsidRPr="005C70F3" w:rsidRDefault="00636562" w:rsidP="00636562">
            <w:pPr>
              <w:jc w:val="center"/>
              <w:rPr>
                <w:color w:val="000000"/>
              </w:rPr>
            </w:pPr>
            <w:r>
              <w:rPr>
                <w:color w:val="000000"/>
              </w:rPr>
              <w:t>0,0059</w:t>
            </w:r>
          </w:p>
        </w:tc>
      </w:tr>
      <w:tr w:rsidR="005F6E5B" w:rsidRPr="005C70F3" w14:paraId="33B12C84" w14:textId="77777777" w:rsidTr="005F6E5B">
        <w:trPr>
          <w:trHeight w:val="58"/>
        </w:trPr>
        <w:tc>
          <w:tcPr>
            <w:tcW w:w="1557" w:type="dxa"/>
            <w:vMerge/>
          </w:tcPr>
          <w:p w14:paraId="6E753609" w14:textId="77777777" w:rsidR="005F6E5B" w:rsidRPr="005C70F3" w:rsidRDefault="005F6E5B" w:rsidP="005F6E5B">
            <w:pPr>
              <w:rPr>
                <w:color w:val="000000"/>
              </w:rPr>
            </w:pPr>
          </w:p>
        </w:tc>
        <w:tc>
          <w:tcPr>
            <w:tcW w:w="1660" w:type="dxa"/>
            <w:gridSpan w:val="2"/>
            <w:vMerge/>
            <w:vAlign w:val="center"/>
          </w:tcPr>
          <w:p w14:paraId="21A6E591" w14:textId="77777777" w:rsidR="005F6E5B" w:rsidRPr="005C70F3" w:rsidRDefault="005F6E5B" w:rsidP="005F6E5B">
            <w:pPr>
              <w:ind w:firstLine="23"/>
              <w:jc w:val="center"/>
            </w:pPr>
          </w:p>
        </w:tc>
        <w:tc>
          <w:tcPr>
            <w:tcW w:w="2987" w:type="dxa"/>
            <w:vAlign w:val="bottom"/>
          </w:tcPr>
          <w:p w14:paraId="1AC1AD8A" w14:textId="78E1DA66" w:rsidR="005F6E5B" w:rsidRPr="005C70F3" w:rsidRDefault="00DE772A" w:rsidP="005F6E5B">
            <w:pPr>
              <w:rPr>
                <w:color w:val="000000"/>
              </w:rPr>
            </w:pPr>
            <w:r>
              <w:rPr>
                <w:color w:val="000000"/>
              </w:rPr>
              <w:t>a</w:t>
            </w:r>
            <w:r w:rsidR="005F6E5B">
              <w:rPr>
                <w:color w:val="000000"/>
              </w:rPr>
              <w:t>zoto oksidai (C)</w:t>
            </w:r>
          </w:p>
        </w:tc>
        <w:tc>
          <w:tcPr>
            <w:tcW w:w="1559" w:type="dxa"/>
            <w:vAlign w:val="bottom"/>
          </w:tcPr>
          <w:p w14:paraId="132B5403" w14:textId="13FDA828" w:rsidR="005F6E5B" w:rsidRPr="005C70F3" w:rsidRDefault="00DE772A" w:rsidP="005F6E5B">
            <w:pPr>
              <w:rPr>
                <w:color w:val="000000"/>
              </w:rPr>
            </w:pPr>
            <w:r>
              <w:rPr>
                <w:color w:val="000000"/>
              </w:rPr>
              <w:t>6044</w:t>
            </w:r>
          </w:p>
        </w:tc>
        <w:tc>
          <w:tcPr>
            <w:tcW w:w="1417" w:type="dxa"/>
          </w:tcPr>
          <w:p w14:paraId="0042B882" w14:textId="77777777" w:rsidR="005F6E5B" w:rsidRPr="005C70F3" w:rsidRDefault="005F6E5B" w:rsidP="005F6E5B">
            <w:r w:rsidRPr="005C70F3">
              <w:rPr>
                <w:color w:val="000000"/>
              </w:rPr>
              <w:t>g/s</w:t>
            </w:r>
          </w:p>
        </w:tc>
        <w:tc>
          <w:tcPr>
            <w:tcW w:w="1560" w:type="dxa"/>
            <w:vAlign w:val="bottom"/>
          </w:tcPr>
          <w:p w14:paraId="1AACF64C" w14:textId="2BA68C92" w:rsidR="005F6E5B" w:rsidRPr="005C70F3" w:rsidRDefault="00636562" w:rsidP="005F6E5B">
            <w:pPr>
              <w:jc w:val="center"/>
              <w:rPr>
                <w:color w:val="000000"/>
              </w:rPr>
            </w:pPr>
            <w:r>
              <w:rPr>
                <w:color w:val="000000"/>
              </w:rPr>
              <w:t>0,00029</w:t>
            </w:r>
          </w:p>
        </w:tc>
        <w:tc>
          <w:tcPr>
            <w:tcW w:w="3367" w:type="dxa"/>
            <w:vAlign w:val="bottom"/>
          </w:tcPr>
          <w:p w14:paraId="78717562" w14:textId="68B10E13" w:rsidR="005F6E5B" w:rsidRPr="005C70F3" w:rsidRDefault="00636562" w:rsidP="00636562">
            <w:pPr>
              <w:jc w:val="center"/>
              <w:rPr>
                <w:color w:val="000000"/>
              </w:rPr>
            </w:pPr>
            <w:r>
              <w:rPr>
                <w:color w:val="000000"/>
              </w:rPr>
              <w:t>0,009</w:t>
            </w:r>
          </w:p>
        </w:tc>
      </w:tr>
      <w:tr w:rsidR="005F6E5B" w:rsidRPr="005C70F3" w14:paraId="45BBC725" w14:textId="77777777" w:rsidTr="005F6E5B">
        <w:trPr>
          <w:trHeight w:val="58"/>
        </w:trPr>
        <w:tc>
          <w:tcPr>
            <w:tcW w:w="1557" w:type="dxa"/>
            <w:vMerge/>
          </w:tcPr>
          <w:p w14:paraId="2B841E4B" w14:textId="77777777" w:rsidR="005F6E5B" w:rsidRPr="005C70F3" w:rsidRDefault="005F6E5B" w:rsidP="005F6E5B">
            <w:pPr>
              <w:rPr>
                <w:color w:val="000000"/>
              </w:rPr>
            </w:pPr>
          </w:p>
        </w:tc>
        <w:tc>
          <w:tcPr>
            <w:tcW w:w="1660" w:type="dxa"/>
            <w:gridSpan w:val="2"/>
            <w:vMerge/>
            <w:vAlign w:val="center"/>
          </w:tcPr>
          <w:p w14:paraId="068AF153" w14:textId="77777777" w:rsidR="005F6E5B" w:rsidRPr="005C70F3" w:rsidRDefault="005F6E5B" w:rsidP="005F6E5B">
            <w:pPr>
              <w:ind w:firstLine="23"/>
              <w:jc w:val="center"/>
            </w:pPr>
          </w:p>
        </w:tc>
        <w:tc>
          <w:tcPr>
            <w:tcW w:w="2987" w:type="dxa"/>
            <w:vAlign w:val="bottom"/>
          </w:tcPr>
          <w:p w14:paraId="1B58BAF9" w14:textId="77777777" w:rsidR="005F6E5B" w:rsidRPr="005C70F3" w:rsidRDefault="005F6E5B" w:rsidP="005F6E5B">
            <w:pPr>
              <w:rPr>
                <w:color w:val="000000"/>
              </w:rPr>
            </w:pPr>
            <w:r w:rsidRPr="005C70F3">
              <w:rPr>
                <w:color w:val="000000"/>
              </w:rPr>
              <w:t>kietosios dalelės (C)</w:t>
            </w:r>
          </w:p>
        </w:tc>
        <w:tc>
          <w:tcPr>
            <w:tcW w:w="1559" w:type="dxa"/>
            <w:vAlign w:val="bottom"/>
          </w:tcPr>
          <w:p w14:paraId="36099050" w14:textId="77777777" w:rsidR="005F6E5B" w:rsidRPr="005C70F3" w:rsidRDefault="005F6E5B" w:rsidP="005F6E5B">
            <w:pPr>
              <w:rPr>
                <w:color w:val="000000"/>
              </w:rPr>
            </w:pPr>
            <w:r w:rsidRPr="005C70F3">
              <w:rPr>
                <w:color w:val="000000"/>
              </w:rPr>
              <w:t>4281</w:t>
            </w:r>
          </w:p>
        </w:tc>
        <w:tc>
          <w:tcPr>
            <w:tcW w:w="1417" w:type="dxa"/>
          </w:tcPr>
          <w:p w14:paraId="27F22D33" w14:textId="77777777" w:rsidR="005F6E5B" w:rsidRPr="005C70F3" w:rsidRDefault="005F6E5B" w:rsidP="005F6E5B">
            <w:r w:rsidRPr="005C70F3">
              <w:rPr>
                <w:color w:val="000000"/>
              </w:rPr>
              <w:t>g/s</w:t>
            </w:r>
          </w:p>
        </w:tc>
        <w:tc>
          <w:tcPr>
            <w:tcW w:w="1560" w:type="dxa"/>
            <w:vAlign w:val="bottom"/>
          </w:tcPr>
          <w:p w14:paraId="10BCB2BB" w14:textId="56513779" w:rsidR="005F6E5B" w:rsidRPr="005C70F3" w:rsidRDefault="00636562" w:rsidP="005F6E5B">
            <w:pPr>
              <w:jc w:val="center"/>
              <w:rPr>
                <w:color w:val="000000"/>
              </w:rPr>
            </w:pPr>
            <w:r>
              <w:rPr>
                <w:color w:val="000000"/>
              </w:rPr>
              <w:t>0,01566</w:t>
            </w:r>
          </w:p>
        </w:tc>
        <w:tc>
          <w:tcPr>
            <w:tcW w:w="3367" w:type="dxa"/>
            <w:vAlign w:val="bottom"/>
          </w:tcPr>
          <w:p w14:paraId="32216210" w14:textId="1A6DE156" w:rsidR="005F6E5B" w:rsidRPr="005C70F3" w:rsidRDefault="00636562" w:rsidP="00636562">
            <w:pPr>
              <w:jc w:val="center"/>
              <w:rPr>
                <w:color w:val="000000"/>
              </w:rPr>
            </w:pPr>
            <w:r>
              <w:rPr>
                <w:color w:val="000000"/>
              </w:rPr>
              <w:t>0,178</w:t>
            </w:r>
          </w:p>
        </w:tc>
      </w:tr>
      <w:tr w:rsidR="005F6E5B" w:rsidRPr="005C70F3" w14:paraId="34ADB703" w14:textId="77777777" w:rsidTr="005F6E5B">
        <w:trPr>
          <w:trHeight w:val="60"/>
        </w:trPr>
        <w:tc>
          <w:tcPr>
            <w:tcW w:w="1557" w:type="dxa"/>
            <w:vMerge/>
          </w:tcPr>
          <w:p w14:paraId="14BF4D62" w14:textId="77777777" w:rsidR="005F6E5B" w:rsidRPr="005C70F3" w:rsidRDefault="005F6E5B" w:rsidP="005F6E5B">
            <w:pPr>
              <w:rPr>
                <w:color w:val="000000"/>
              </w:rPr>
            </w:pPr>
          </w:p>
        </w:tc>
        <w:tc>
          <w:tcPr>
            <w:tcW w:w="1660" w:type="dxa"/>
            <w:gridSpan w:val="2"/>
            <w:vMerge/>
            <w:vAlign w:val="center"/>
          </w:tcPr>
          <w:p w14:paraId="0A086F43" w14:textId="77777777" w:rsidR="005F6E5B" w:rsidRPr="005C70F3" w:rsidRDefault="005F6E5B" w:rsidP="005F6E5B">
            <w:pPr>
              <w:ind w:firstLine="23"/>
              <w:jc w:val="center"/>
            </w:pPr>
          </w:p>
        </w:tc>
        <w:tc>
          <w:tcPr>
            <w:tcW w:w="2987" w:type="dxa"/>
            <w:vAlign w:val="bottom"/>
          </w:tcPr>
          <w:p w14:paraId="00A11BD6" w14:textId="23A5A0D6" w:rsidR="005F6E5B" w:rsidRPr="005C70F3" w:rsidRDefault="005F6E5B" w:rsidP="005F6E5B">
            <w:pPr>
              <w:rPr>
                <w:color w:val="000000"/>
              </w:rPr>
            </w:pPr>
            <w:r>
              <w:rPr>
                <w:color w:val="000000"/>
              </w:rPr>
              <w:t>LOJ</w:t>
            </w:r>
          </w:p>
        </w:tc>
        <w:tc>
          <w:tcPr>
            <w:tcW w:w="1559" w:type="dxa"/>
            <w:vAlign w:val="bottom"/>
          </w:tcPr>
          <w:p w14:paraId="3FB58096" w14:textId="6A1A8CD0" w:rsidR="005F6E5B" w:rsidRPr="005C70F3" w:rsidRDefault="00DE772A" w:rsidP="005F6E5B">
            <w:pPr>
              <w:rPr>
                <w:color w:val="000000"/>
              </w:rPr>
            </w:pPr>
            <w:r>
              <w:rPr>
                <w:color w:val="000000"/>
              </w:rPr>
              <w:t>308</w:t>
            </w:r>
          </w:p>
        </w:tc>
        <w:tc>
          <w:tcPr>
            <w:tcW w:w="1417" w:type="dxa"/>
          </w:tcPr>
          <w:p w14:paraId="3112DBE7" w14:textId="04A19A09" w:rsidR="005F6E5B" w:rsidRPr="005C70F3" w:rsidRDefault="00DE772A" w:rsidP="005F6E5B">
            <w:pPr>
              <w:rPr>
                <w:color w:val="000000"/>
              </w:rPr>
            </w:pPr>
            <w:r w:rsidRPr="005C70F3">
              <w:rPr>
                <w:color w:val="000000"/>
              </w:rPr>
              <w:t>g/s</w:t>
            </w:r>
          </w:p>
        </w:tc>
        <w:tc>
          <w:tcPr>
            <w:tcW w:w="1560" w:type="dxa"/>
            <w:vAlign w:val="bottom"/>
          </w:tcPr>
          <w:p w14:paraId="3B8AF0F4" w14:textId="57324652" w:rsidR="005F6E5B" w:rsidRPr="005C70F3" w:rsidRDefault="00636562" w:rsidP="005F6E5B">
            <w:pPr>
              <w:jc w:val="center"/>
              <w:rPr>
                <w:color w:val="000000"/>
              </w:rPr>
            </w:pPr>
            <w:r>
              <w:rPr>
                <w:color w:val="000000"/>
              </w:rPr>
              <w:t>0,01566</w:t>
            </w:r>
          </w:p>
        </w:tc>
        <w:tc>
          <w:tcPr>
            <w:tcW w:w="3367" w:type="dxa"/>
            <w:vAlign w:val="bottom"/>
          </w:tcPr>
          <w:p w14:paraId="5C4A97C8" w14:textId="7DCF21E7" w:rsidR="005F6E5B" w:rsidRPr="005C70F3" w:rsidRDefault="00636562" w:rsidP="00636562">
            <w:pPr>
              <w:jc w:val="center"/>
              <w:rPr>
                <w:color w:val="000000"/>
              </w:rPr>
            </w:pPr>
            <w:r>
              <w:rPr>
                <w:color w:val="000000"/>
              </w:rPr>
              <w:t>0,481</w:t>
            </w:r>
          </w:p>
        </w:tc>
      </w:tr>
      <w:tr w:rsidR="00F50665" w:rsidRPr="005C70F3" w14:paraId="2503FFFB" w14:textId="77777777" w:rsidTr="00F50665">
        <w:tc>
          <w:tcPr>
            <w:tcW w:w="1557" w:type="dxa"/>
            <w:vMerge w:val="restart"/>
            <w:vAlign w:val="center"/>
          </w:tcPr>
          <w:p w14:paraId="02B86831" w14:textId="77777777" w:rsidR="00F50665" w:rsidRPr="005C70F3" w:rsidRDefault="00F50665" w:rsidP="00F50665">
            <w:r w:rsidRPr="005C70F3">
              <w:rPr>
                <w:color w:val="000000"/>
              </w:rPr>
              <w:t>Paukštidė</w:t>
            </w:r>
            <w:r>
              <w:rPr>
                <w:color w:val="000000"/>
              </w:rPr>
              <w:t xml:space="preserve"> Nr.1</w:t>
            </w:r>
          </w:p>
        </w:tc>
        <w:tc>
          <w:tcPr>
            <w:tcW w:w="1660" w:type="dxa"/>
            <w:gridSpan w:val="2"/>
            <w:vMerge w:val="restart"/>
            <w:vAlign w:val="center"/>
          </w:tcPr>
          <w:p w14:paraId="7781E1EB" w14:textId="6DD7B7D0" w:rsidR="00F50665" w:rsidRPr="005C70F3" w:rsidRDefault="00F50665" w:rsidP="00F50665">
            <w:pPr>
              <w:ind w:firstLine="23"/>
              <w:jc w:val="center"/>
            </w:pPr>
            <w:r w:rsidRPr="005C70F3">
              <w:t>00</w:t>
            </w:r>
            <w:r>
              <w:t>2</w:t>
            </w:r>
          </w:p>
        </w:tc>
        <w:tc>
          <w:tcPr>
            <w:tcW w:w="2987" w:type="dxa"/>
            <w:vAlign w:val="bottom"/>
          </w:tcPr>
          <w:p w14:paraId="4CC4E531" w14:textId="77777777" w:rsidR="00F50665" w:rsidRPr="005C70F3" w:rsidRDefault="00F50665" w:rsidP="00F50665">
            <w:pPr>
              <w:ind w:firstLine="23"/>
            </w:pPr>
            <w:r w:rsidRPr="005C70F3">
              <w:rPr>
                <w:color w:val="000000"/>
              </w:rPr>
              <w:t>amoniakas</w:t>
            </w:r>
          </w:p>
        </w:tc>
        <w:tc>
          <w:tcPr>
            <w:tcW w:w="1559" w:type="dxa"/>
            <w:vAlign w:val="bottom"/>
          </w:tcPr>
          <w:p w14:paraId="389968A3" w14:textId="77777777" w:rsidR="00F50665" w:rsidRPr="005C70F3" w:rsidRDefault="00F50665" w:rsidP="00F50665">
            <w:pPr>
              <w:ind w:firstLine="23"/>
            </w:pPr>
            <w:r w:rsidRPr="005C70F3">
              <w:rPr>
                <w:color w:val="000000"/>
              </w:rPr>
              <w:t>134</w:t>
            </w:r>
          </w:p>
        </w:tc>
        <w:tc>
          <w:tcPr>
            <w:tcW w:w="1417" w:type="dxa"/>
          </w:tcPr>
          <w:p w14:paraId="704FF4E7" w14:textId="77777777" w:rsidR="00F50665" w:rsidRPr="005C70F3" w:rsidRDefault="00F50665" w:rsidP="00F50665">
            <w:pPr>
              <w:ind w:firstLine="23"/>
            </w:pPr>
            <w:r w:rsidRPr="005C70F3">
              <w:rPr>
                <w:color w:val="000000"/>
              </w:rPr>
              <w:t>g/s</w:t>
            </w:r>
          </w:p>
        </w:tc>
        <w:tc>
          <w:tcPr>
            <w:tcW w:w="1560" w:type="dxa"/>
            <w:vAlign w:val="center"/>
          </w:tcPr>
          <w:p w14:paraId="46732AE4" w14:textId="77777777" w:rsidR="00F50665" w:rsidRPr="005C70F3" w:rsidRDefault="00F50665" w:rsidP="00F50665">
            <w:pPr>
              <w:ind w:firstLine="23"/>
              <w:jc w:val="center"/>
            </w:pPr>
            <w:r>
              <w:t>0,00512</w:t>
            </w:r>
          </w:p>
        </w:tc>
        <w:tc>
          <w:tcPr>
            <w:tcW w:w="3367" w:type="dxa"/>
            <w:vAlign w:val="center"/>
          </w:tcPr>
          <w:p w14:paraId="4B415919" w14:textId="77777777" w:rsidR="00F50665" w:rsidRPr="005C70F3" w:rsidRDefault="00F50665" w:rsidP="00F50665">
            <w:pPr>
              <w:jc w:val="center"/>
            </w:pPr>
            <w:r>
              <w:t>0,157</w:t>
            </w:r>
          </w:p>
        </w:tc>
      </w:tr>
      <w:tr w:rsidR="00F50665" w:rsidRPr="005C70F3" w14:paraId="2F094504" w14:textId="77777777" w:rsidTr="00F50665">
        <w:tc>
          <w:tcPr>
            <w:tcW w:w="1557" w:type="dxa"/>
            <w:vMerge/>
            <w:vAlign w:val="center"/>
          </w:tcPr>
          <w:p w14:paraId="2580093E" w14:textId="77777777" w:rsidR="00F50665" w:rsidRPr="005C70F3" w:rsidRDefault="00F50665" w:rsidP="00F50665"/>
        </w:tc>
        <w:tc>
          <w:tcPr>
            <w:tcW w:w="1660" w:type="dxa"/>
            <w:gridSpan w:val="2"/>
            <w:vMerge/>
            <w:vAlign w:val="center"/>
          </w:tcPr>
          <w:p w14:paraId="3BEF46D2" w14:textId="77777777" w:rsidR="00F50665" w:rsidRPr="005C70F3" w:rsidRDefault="00F50665" w:rsidP="00F50665">
            <w:pPr>
              <w:ind w:firstLine="23"/>
              <w:jc w:val="center"/>
            </w:pPr>
          </w:p>
        </w:tc>
        <w:tc>
          <w:tcPr>
            <w:tcW w:w="2987" w:type="dxa"/>
            <w:vAlign w:val="bottom"/>
          </w:tcPr>
          <w:p w14:paraId="657CC213" w14:textId="77777777" w:rsidR="00F50665" w:rsidRPr="005C70F3" w:rsidRDefault="00F50665" w:rsidP="00F50665">
            <w:pPr>
              <w:ind w:firstLine="23"/>
            </w:pPr>
            <w:r w:rsidRPr="005C70F3">
              <w:rPr>
                <w:color w:val="000000"/>
              </w:rPr>
              <w:t>anglies monoksidas (B)</w:t>
            </w:r>
          </w:p>
        </w:tc>
        <w:tc>
          <w:tcPr>
            <w:tcW w:w="1559" w:type="dxa"/>
            <w:vAlign w:val="bottom"/>
          </w:tcPr>
          <w:p w14:paraId="7E2E404B" w14:textId="77777777" w:rsidR="00F50665" w:rsidRPr="005C70F3" w:rsidRDefault="00F50665" w:rsidP="00F50665">
            <w:pPr>
              <w:ind w:firstLine="23"/>
            </w:pPr>
            <w:r w:rsidRPr="005C70F3">
              <w:rPr>
                <w:color w:val="000000"/>
              </w:rPr>
              <w:t>5917</w:t>
            </w:r>
          </w:p>
        </w:tc>
        <w:tc>
          <w:tcPr>
            <w:tcW w:w="1417" w:type="dxa"/>
          </w:tcPr>
          <w:p w14:paraId="4F6584F1" w14:textId="77777777" w:rsidR="00F50665" w:rsidRPr="005C70F3" w:rsidRDefault="00F50665" w:rsidP="00F50665">
            <w:pPr>
              <w:ind w:firstLine="23"/>
            </w:pPr>
            <w:r w:rsidRPr="005C70F3">
              <w:rPr>
                <w:color w:val="000000"/>
              </w:rPr>
              <w:t>g/s</w:t>
            </w:r>
          </w:p>
        </w:tc>
        <w:tc>
          <w:tcPr>
            <w:tcW w:w="1560" w:type="dxa"/>
            <w:vAlign w:val="center"/>
          </w:tcPr>
          <w:p w14:paraId="04A9E998" w14:textId="77777777" w:rsidR="00F50665" w:rsidRPr="005C70F3" w:rsidRDefault="00F50665" w:rsidP="00F50665">
            <w:pPr>
              <w:ind w:firstLine="23"/>
              <w:jc w:val="center"/>
            </w:pPr>
            <w:r>
              <w:t>0,00007</w:t>
            </w:r>
          </w:p>
        </w:tc>
        <w:tc>
          <w:tcPr>
            <w:tcW w:w="3367" w:type="dxa"/>
            <w:vAlign w:val="center"/>
          </w:tcPr>
          <w:p w14:paraId="0573301C" w14:textId="77777777" w:rsidR="00F50665" w:rsidRPr="005C70F3" w:rsidRDefault="00F50665" w:rsidP="00F50665">
            <w:pPr>
              <w:jc w:val="center"/>
            </w:pPr>
            <w:r>
              <w:t>0,0023</w:t>
            </w:r>
          </w:p>
        </w:tc>
      </w:tr>
      <w:tr w:rsidR="00F50665" w:rsidRPr="005C70F3" w14:paraId="23546AB5" w14:textId="77777777" w:rsidTr="00F50665">
        <w:trPr>
          <w:trHeight w:val="60"/>
        </w:trPr>
        <w:tc>
          <w:tcPr>
            <w:tcW w:w="1557" w:type="dxa"/>
            <w:vMerge/>
          </w:tcPr>
          <w:p w14:paraId="11A96FB1" w14:textId="77777777" w:rsidR="00F50665" w:rsidRPr="005C70F3" w:rsidRDefault="00F50665" w:rsidP="00F50665"/>
        </w:tc>
        <w:tc>
          <w:tcPr>
            <w:tcW w:w="1660" w:type="dxa"/>
            <w:gridSpan w:val="2"/>
            <w:vMerge/>
            <w:vAlign w:val="center"/>
          </w:tcPr>
          <w:p w14:paraId="2C2E867C" w14:textId="77777777" w:rsidR="00F50665" w:rsidRPr="005C70F3" w:rsidRDefault="00F50665" w:rsidP="00F50665">
            <w:pPr>
              <w:ind w:firstLine="23"/>
              <w:jc w:val="center"/>
            </w:pPr>
          </w:p>
        </w:tc>
        <w:tc>
          <w:tcPr>
            <w:tcW w:w="2987" w:type="dxa"/>
            <w:vAlign w:val="bottom"/>
          </w:tcPr>
          <w:p w14:paraId="0FEA0AD5" w14:textId="77777777" w:rsidR="00F50665" w:rsidRPr="005C70F3" w:rsidRDefault="00F50665" w:rsidP="00F50665">
            <w:pPr>
              <w:rPr>
                <w:color w:val="000000"/>
              </w:rPr>
            </w:pPr>
            <w:r w:rsidRPr="005C70F3">
              <w:rPr>
                <w:color w:val="000000"/>
              </w:rPr>
              <w:t>azoto oksidai (B)</w:t>
            </w:r>
          </w:p>
        </w:tc>
        <w:tc>
          <w:tcPr>
            <w:tcW w:w="1559" w:type="dxa"/>
            <w:vAlign w:val="bottom"/>
          </w:tcPr>
          <w:p w14:paraId="20AE414E" w14:textId="77777777" w:rsidR="00F50665" w:rsidRPr="005C70F3" w:rsidRDefault="00F50665" w:rsidP="00F50665">
            <w:pPr>
              <w:rPr>
                <w:color w:val="000000"/>
              </w:rPr>
            </w:pPr>
            <w:r w:rsidRPr="005C70F3">
              <w:rPr>
                <w:color w:val="000000"/>
              </w:rPr>
              <w:t>5872</w:t>
            </w:r>
          </w:p>
        </w:tc>
        <w:tc>
          <w:tcPr>
            <w:tcW w:w="1417" w:type="dxa"/>
          </w:tcPr>
          <w:p w14:paraId="580C2274" w14:textId="77777777" w:rsidR="00F50665" w:rsidRPr="005C70F3" w:rsidRDefault="00F50665" w:rsidP="00F50665">
            <w:r w:rsidRPr="005C70F3">
              <w:rPr>
                <w:color w:val="000000"/>
              </w:rPr>
              <w:t>g/s</w:t>
            </w:r>
          </w:p>
        </w:tc>
        <w:tc>
          <w:tcPr>
            <w:tcW w:w="1560" w:type="dxa"/>
            <w:vAlign w:val="bottom"/>
          </w:tcPr>
          <w:p w14:paraId="6492A32A" w14:textId="77777777" w:rsidR="00F50665" w:rsidRPr="005C70F3" w:rsidRDefault="00F50665" w:rsidP="00F50665">
            <w:pPr>
              <w:jc w:val="center"/>
              <w:rPr>
                <w:color w:val="000000"/>
              </w:rPr>
            </w:pPr>
            <w:r>
              <w:rPr>
                <w:color w:val="000000"/>
              </w:rPr>
              <w:t>0,00019</w:t>
            </w:r>
          </w:p>
        </w:tc>
        <w:tc>
          <w:tcPr>
            <w:tcW w:w="3367" w:type="dxa"/>
            <w:vAlign w:val="bottom"/>
          </w:tcPr>
          <w:p w14:paraId="688A7918" w14:textId="77777777" w:rsidR="00F50665" w:rsidRPr="005C70F3" w:rsidRDefault="00F50665" w:rsidP="00F50665">
            <w:pPr>
              <w:jc w:val="center"/>
              <w:rPr>
                <w:color w:val="000000"/>
              </w:rPr>
            </w:pPr>
            <w:r>
              <w:rPr>
                <w:color w:val="000000"/>
              </w:rPr>
              <w:t>0,0059</w:t>
            </w:r>
          </w:p>
        </w:tc>
      </w:tr>
      <w:tr w:rsidR="00F50665" w:rsidRPr="005C70F3" w14:paraId="76DB83C5" w14:textId="77777777" w:rsidTr="00F50665">
        <w:trPr>
          <w:trHeight w:val="58"/>
        </w:trPr>
        <w:tc>
          <w:tcPr>
            <w:tcW w:w="1557" w:type="dxa"/>
            <w:vMerge/>
          </w:tcPr>
          <w:p w14:paraId="788E6530" w14:textId="77777777" w:rsidR="00F50665" w:rsidRPr="005C70F3" w:rsidRDefault="00F50665" w:rsidP="00F50665">
            <w:pPr>
              <w:rPr>
                <w:color w:val="000000"/>
              </w:rPr>
            </w:pPr>
          </w:p>
        </w:tc>
        <w:tc>
          <w:tcPr>
            <w:tcW w:w="1660" w:type="dxa"/>
            <w:gridSpan w:val="2"/>
            <w:vMerge/>
            <w:vAlign w:val="center"/>
          </w:tcPr>
          <w:p w14:paraId="09CCCE90" w14:textId="77777777" w:rsidR="00F50665" w:rsidRPr="005C70F3" w:rsidRDefault="00F50665" w:rsidP="00F50665">
            <w:pPr>
              <w:ind w:firstLine="23"/>
              <w:jc w:val="center"/>
            </w:pPr>
          </w:p>
        </w:tc>
        <w:tc>
          <w:tcPr>
            <w:tcW w:w="2987" w:type="dxa"/>
            <w:vAlign w:val="bottom"/>
          </w:tcPr>
          <w:p w14:paraId="111D21FD" w14:textId="77777777" w:rsidR="00F50665" w:rsidRPr="005C70F3" w:rsidRDefault="00F50665" w:rsidP="00F50665">
            <w:pPr>
              <w:rPr>
                <w:color w:val="000000"/>
              </w:rPr>
            </w:pPr>
            <w:r>
              <w:rPr>
                <w:color w:val="000000"/>
              </w:rPr>
              <w:t>azoto oksidai (C)</w:t>
            </w:r>
          </w:p>
        </w:tc>
        <w:tc>
          <w:tcPr>
            <w:tcW w:w="1559" w:type="dxa"/>
            <w:vAlign w:val="bottom"/>
          </w:tcPr>
          <w:p w14:paraId="25AD98D0" w14:textId="77777777" w:rsidR="00F50665" w:rsidRPr="005C70F3" w:rsidRDefault="00F50665" w:rsidP="00F50665">
            <w:pPr>
              <w:rPr>
                <w:color w:val="000000"/>
              </w:rPr>
            </w:pPr>
            <w:r>
              <w:rPr>
                <w:color w:val="000000"/>
              </w:rPr>
              <w:t>6044</w:t>
            </w:r>
          </w:p>
        </w:tc>
        <w:tc>
          <w:tcPr>
            <w:tcW w:w="1417" w:type="dxa"/>
          </w:tcPr>
          <w:p w14:paraId="0FCC3C5B" w14:textId="77777777" w:rsidR="00F50665" w:rsidRPr="005C70F3" w:rsidRDefault="00F50665" w:rsidP="00F50665">
            <w:r w:rsidRPr="005C70F3">
              <w:rPr>
                <w:color w:val="000000"/>
              </w:rPr>
              <w:t>g/s</w:t>
            </w:r>
          </w:p>
        </w:tc>
        <w:tc>
          <w:tcPr>
            <w:tcW w:w="1560" w:type="dxa"/>
            <w:vAlign w:val="bottom"/>
          </w:tcPr>
          <w:p w14:paraId="29342BE7" w14:textId="77777777" w:rsidR="00F50665" w:rsidRPr="005C70F3" w:rsidRDefault="00F50665" w:rsidP="00F50665">
            <w:pPr>
              <w:jc w:val="center"/>
              <w:rPr>
                <w:color w:val="000000"/>
              </w:rPr>
            </w:pPr>
            <w:r>
              <w:rPr>
                <w:color w:val="000000"/>
              </w:rPr>
              <w:t>0,00029</w:t>
            </w:r>
          </w:p>
        </w:tc>
        <w:tc>
          <w:tcPr>
            <w:tcW w:w="3367" w:type="dxa"/>
            <w:vAlign w:val="bottom"/>
          </w:tcPr>
          <w:p w14:paraId="51850346" w14:textId="77777777" w:rsidR="00F50665" w:rsidRPr="005C70F3" w:rsidRDefault="00F50665" w:rsidP="00F50665">
            <w:pPr>
              <w:jc w:val="center"/>
              <w:rPr>
                <w:color w:val="000000"/>
              </w:rPr>
            </w:pPr>
            <w:r>
              <w:rPr>
                <w:color w:val="000000"/>
              </w:rPr>
              <w:t>0,009</w:t>
            </w:r>
          </w:p>
        </w:tc>
      </w:tr>
      <w:tr w:rsidR="00F50665" w:rsidRPr="005C70F3" w14:paraId="4F4CB5F3" w14:textId="77777777" w:rsidTr="00F50665">
        <w:trPr>
          <w:trHeight w:val="58"/>
        </w:trPr>
        <w:tc>
          <w:tcPr>
            <w:tcW w:w="1557" w:type="dxa"/>
            <w:vMerge/>
          </w:tcPr>
          <w:p w14:paraId="5E5B199F" w14:textId="77777777" w:rsidR="00F50665" w:rsidRPr="005C70F3" w:rsidRDefault="00F50665" w:rsidP="00F50665">
            <w:pPr>
              <w:rPr>
                <w:color w:val="000000"/>
              </w:rPr>
            </w:pPr>
          </w:p>
        </w:tc>
        <w:tc>
          <w:tcPr>
            <w:tcW w:w="1660" w:type="dxa"/>
            <w:gridSpan w:val="2"/>
            <w:vMerge/>
            <w:vAlign w:val="center"/>
          </w:tcPr>
          <w:p w14:paraId="67F2C8BE" w14:textId="77777777" w:rsidR="00F50665" w:rsidRPr="005C70F3" w:rsidRDefault="00F50665" w:rsidP="00F50665">
            <w:pPr>
              <w:ind w:firstLine="23"/>
              <w:jc w:val="center"/>
            </w:pPr>
          </w:p>
        </w:tc>
        <w:tc>
          <w:tcPr>
            <w:tcW w:w="2987" w:type="dxa"/>
            <w:vAlign w:val="bottom"/>
          </w:tcPr>
          <w:p w14:paraId="680C1503" w14:textId="77777777" w:rsidR="00F50665" w:rsidRPr="005C70F3" w:rsidRDefault="00F50665" w:rsidP="00F50665">
            <w:pPr>
              <w:rPr>
                <w:color w:val="000000"/>
              </w:rPr>
            </w:pPr>
            <w:r w:rsidRPr="005C70F3">
              <w:rPr>
                <w:color w:val="000000"/>
              </w:rPr>
              <w:t>kietosios dalelės (C)</w:t>
            </w:r>
          </w:p>
        </w:tc>
        <w:tc>
          <w:tcPr>
            <w:tcW w:w="1559" w:type="dxa"/>
            <w:vAlign w:val="bottom"/>
          </w:tcPr>
          <w:p w14:paraId="328EF4D3" w14:textId="77777777" w:rsidR="00F50665" w:rsidRPr="005C70F3" w:rsidRDefault="00F50665" w:rsidP="00F50665">
            <w:pPr>
              <w:rPr>
                <w:color w:val="000000"/>
              </w:rPr>
            </w:pPr>
            <w:r w:rsidRPr="005C70F3">
              <w:rPr>
                <w:color w:val="000000"/>
              </w:rPr>
              <w:t>4281</w:t>
            </w:r>
          </w:p>
        </w:tc>
        <w:tc>
          <w:tcPr>
            <w:tcW w:w="1417" w:type="dxa"/>
          </w:tcPr>
          <w:p w14:paraId="3153093C" w14:textId="77777777" w:rsidR="00F50665" w:rsidRPr="005C70F3" w:rsidRDefault="00F50665" w:rsidP="00F50665">
            <w:r w:rsidRPr="005C70F3">
              <w:rPr>
                <w:color w:val="000000"/>
              </w:rPr>
              <w:t>g/s</w:t>
            </w:r>
          </w:p>
        </w:tc>
        <w:tc>
          <w:tcPr>
            <w:tcW w:w="1560" w:type="dxa"/>
            <w:vAlign w:val="bottom"/>
          </w:tcPr>
          <w:p w14:paraId="599620AE" w14:textId="77777777" w:rsidR="00F50665" w:rsidRPr="005C70F3" w:rsidRDefault="00F50665" w:rsidP="00F50665">
            <w:pPr>
              <w:jc w:val="center"/>
              <w:rPr>
                <w:color w:val="000000"/>
              </w:rPr>
            </w:pPr>
            <w:r>
              <w:rPr>
                <w:color w:val="000000"/>
              </w:rPr>
              <w:t>0,01566</w:t>
            </w:r>
          </w:p>
        </w:tc>
        <w:tc>
          <w:tcPr>
            <w:tcW w:w="3367" w:type="dxa"/>
            <w:vAlign w:val="bottom"/>
          </w:tcPr>
          <w:p w14:paraId="6F70A3E7" w14:textId="77777777" w:rsidR="00F50665" w:rsidRPr="005C70F3" w:rsidRDefault="00F50665" w:rsidP="00F50665">
            <w:pPr>
              <w:jc w:val="center"/>
              <w:rPr>
                <w:color w:val="000000"/>
              </w:rPr>
            </w:pPr>
            <w:r>
              <w:rPr>
                <w:color w:val="000000"/>
              </w:rPr>
              <w:t>0,178</w:t>
            </w:r>
          </w:p>
        </w:tc>
      </w:tr>
      <w:tr w:rsidR="00F50665" w:rsidRPr="005C70F3" w14:paraId="2E1035F3" w14:textId="77777777" w:rsidTr="00F50665">
        <w:trPr>
          <w:trHeight w:val="60"/>
        </w:trPr>
        <w:tc>
          <w:tcPr>
            <w:tcW w:w="1557" w:type="dxa"/>
            <w:vMerge/>
          </w:tcPr>
          <w:p w14:paraId="4CED0DCF" w14:textId="77777777" w:rsidR="00F50665" w:rsidRPr="005C70F3" w:rsidRDefault="00F50665" w:rsidP="00F50665">
            <w:pPr>
              <w:rPr>
                <w:color w:val="000000"/>
              </w:rPr>
            </w:pPr>
          </w:p>
        </w:tc>
        <w:tc>
          <w:tcPr>
            <w:tcW w:w="1660" w:type="dxa"/>
            <w:gridSpan w:val="2"/>
            <w:vMerge/>
            <w:vAlign w:val="center"/>
          </w:tcPr>
          <w:p w14:paraId="3D379292" w14:textId="77777777" w:rsidR="00F50665" w:rsidRPr="005C70F3" w:rsidRDefault="00F50665" w:rsidP="00F50665">
            <w:pPr>
              <w:ind w:firstLine="23"/>
              <w:jc w:val="center"/>
            </w:pPr>
          </w:p>
        </w:tc>
        <w:tc>
          <w:tcPr>
            <w:tcW w:w="2987" w:type="dxa"/>
            <w:vAlign w:val="bottom"/>
          </w:tcPr>
          <w:p w14:paraId="17FEB2C0" w14:textId="77777777" w:rsidR="00F50665" w:rsidRPr="005C70F3" w:rsidRDefault="00F50665" w:rsidP="00F50665">
            <w:pPr>
              <w:rPr>
                <w:color w:val="000000"/>
              </w:rPr>
            </w:pPr>
            <w:r>
              <w:rPr>
                <w:color w:val="000000"/>
              </w:rPr>
              <w:t>LOJ</w:t>
            </w:r>
          </w:p>
        </w:tc>
        <w:tc>
          <w:tcPr>
            <w:tcW w:w="1559" w:type="dxa"/>
            <w:vAlign w:val="bottom"/>
          </w:tcPr>
          <w:p w14:paraId="211C1CB6" w14:textId="77777777" w:rsidR="00F50665" w:rsidRPr="005C70F3" w:rsidRDefault="00F50665" w:rsidP="00F50665">
            <w:pPr>
              <w:rPr>
                <w:color w:val="000000"/>
              </w:rPr>
            </w:pPr>
            <w:r>
              <w:rPr>
                <w:color w:val="000000"/>
              </w:rPr>
              <w:t>308</w:t>
            </w:r>
          </w:p>
        </w:tc>
        <w:tc>
          <w:tcPr>
            <w:tcW w:w="1417" w:type="dxa"/>
          </w:tcPr>
          <w:p w14:paraId="4E8624FE" w14:textId="77777777" w:rsidR="00F50665" w:rsidRPr="005C70F3" w:rsidRDefault="00F50665" w:rsidP="00F50665">
            <w:pPr>
              <w:rPr>
                <w:color w:val="000000"/>
              </w:rPr>
            </w:pPr>
            <w:r w:rsidRPr="005C70F3">
              <w:rPr>
                <w:color w:val="000000"/>
              </w:rPr>
              <w:t>g/s</w:t>
            </w:r>
          </w:p>
        </w:tc>
        <w:tc>
          <w:tcPr>
            <w:tcW w:w="1560" w:type="dxa"/>
            <w:vAlign w:val="bottom"/>
          </w:tcPr>
          <w:p w14:paraId="0B460AEE" w14:textId="77777777" w:rsidR="00F50665" w:rsidRPr="005C70F3" w:rsidRDefault="00F50665" w:rsidP="00F50665">
            <w:pPr>
              <w:jc w:val="center"/>
              <w:rPr>
                <w:color w:val="000000"/>
              </w:rPr>
            </w:pPr>
            <w:r>
              <w:rPr>
                <w:color w:val="000000"/>
              </w:rPr>
              <w:t>0,01566</w:t>
            </w:r>
          </w:p>
        </w:tc>
        <w:tc>
          <w:tcPr>
            <w:tcW w:w="3367" w:type="dxa"/>
            <w:vAlign w:val="bottom"/>
          </w:tcPr>
          <w:p w14:paraId="191DFA18" w14:textId="77777777" w:rsidR="00F50665" w:rsidRPr="005C70F3" w:rsidRDefault="00F50665" w:rsidP="00F50665">
            <w:pPr>
              <w:jc w:val="center"/>
              <w:rPr>
                <w:color w:val="000000"/>
              </w:rPr>
            </w:pPr>
            <w:r>
              <w:rPr>
                <w:color w:val="000000"/>
              </w:rPr>
              <w:t>0,481</w:t>
            </w:r>
          </w:p>
        </w:tc>
      </w:tr>
      <w:tr w:rsidR="00F50665" w:rsidRPr="005C70F3" w14:paraId="3EB35727" w14:textId="77777777" w:rsidTr="00F50665">
        <w:tc>
          <w:tcPr>
            <w:tcW w:w="1557" w:type="dxa"/>
            <w:vMerge w:val="restart"/>
            <w:vAlign w:val="center"/>
          </w:tcPr>
          <w:p w14:paraId="3EF26CD7" w14:textId="77777777" w:rsidR="00F50665" w:rsidRPr="005C70F3" w:rsidRDefault="00F50665" w:rsidP="00F50665">
            <w:r w:rsidRPr="005C70F3">
              <w:rPr>
                <w:color w:val="000000"/>
              </w:rPr>
              <w:t>Paukštidė</w:t>
            </w:r>
            <w:r>
              <w:rPr>
                <w:color w:val="000000"/>
              </w:rPr>
              <w:t xml:space="preserve"> Nr.1</w:t>
            </w:r>
          </w:p>
        </w:tc>
        <w:tc>
          <w:tcPr>
            <w:tcW w:w="1660" w:type="dxa"/>
            <w:gridSpan w:val="2"/>
            <w:vMerge w:val="restart"/>
            <w:vAlign w:val="center"/>
          </w:tcPr>
          <w:p w14:paraId="75464B78" w14:textId="10AFEEC9" w:rsidR="00F50665" w:rsidRPr="005C70F3" w:rsidRDefault="00F50665" w:rsidP="00F50665">
            <w:pPr>
              <w:ind w:firstLine="23"/>
              <w:jc w:val="center"/>
            </w:pPr>
            <w:r w:rsidRPr="005C70F3">
              <w:t>00</w:t>
            </w:r>
            <w:r>
              <w:t>3</w:t>
            </w:r>
          </w:p>
        </w:tc>
        <w:tc>
          <w:tcPr>
            <w:tcW w:w="2987" w:type="dxa"/>
            <w:vAlign w:val="bottom"/>
          </w:tcPr>
          <w:p w14:paraId="24CA32DB" w14:textId="77777777" w:rsidR="00F50665" w:rsidRPr="005C70F3" w:rsidRDefault="00F50665" w:rsidP="00F50665">
            <w:pPr>
              <w:ind w:firstLine="23"/>
            </w:pPr>
            <w:r w:rsidRPr="005C70F3">
              <w:rPr>
                <w:color w:val="000000"/>
              </w:rPr>
              <w:t>amoniakas</w:t>
            </w:r>
          </w:p>
        </w:tc>
        <w:tc>
          <w:tcPr>
            <w:tcW w:w="1559" w:type="dxa"/>
            <w:vAlign w:val="bottom"/>
          </w:tcPr>
          <w:p w14:paraId="7C0DC390" w14:textId="77777777" w:rsidR="00F50665" w:rsidRPr="005C70F3" w:rsidRDefault="00F50665" w:rsidP="00F50665">
            <w:pPr>
              <w:ind w:firstLine="23"/>
            </w:pPr>
            <w:r w:rsidRPr="005C70F3">
              <w:rPr>
                <w:color w:val="000000"/>
              </w:rPr>
              <w:t>134</w:t>
            </w:r>
          </w:p>
        </w:tc>
        <w:tc>
          <w:tcPr>
            <w:tcW w:w="1417" w:type="dxa"/>
          </w:tcPr>
          <w:p w14:paraId="37145A82" w14:textId="77777777" w:rsidR="00F50665" w:rsidRPr="005C70F3" w:rsidRDefault="00F50665" w:rsidP="00F50665">
            <w:pPr>
              <w:ind w:firstLine="23"/>
            </w:pPr>
            <w:r w:rsidRPr="005C70F3">
              <w:rPr>
                <w:color w:val="000000"/>
              </w:rPr>
              <w:t>g/s</w:t>
            </w:r>
          </w:p>
        </w:tc>
        <w:tc>
          <w:tcPr>
            <w:tcW w:w="1560" w:type="dxa"/>
            <w:vAlign w:val="center"/>
          </w:tcPr>
          <w:p w14:paraId="22E0F5FC" w14:textId="77777777" w:rsidR="00F50665" w:rsidRPr="005C70F3" w:rsidRDefault="00F50665" w:rsidP="00F50665">
            <w:pPr>
              <w:ind w:firstLine="23"/>
              <w:jc w:val="center"/>
            </w:pPr>
            <w:r>
              <w:t>0,00512</w:t>
            </w:r>
          </w:p>
        </w:tc>
        <w:tc>
          <w:tcPr>
            <w:tcW w:w="3367" w:type="dxa"/>
            <w:vAlign w:val="center"/>
          </w:tcPr>
          <w:p w14:paraId="2B498656" w14:textId="77777777" w:rsidR="00F50665" w:rsidRPr="005C70F3" w:rsidRDefault="00F50665" w:rsidP="00F50665">
            <w:pPr>
              <w:jc w:val="center"/>
            </w:pPr>
            <w:r>
              <w:t>0,157</w:t>
            </w:r>
          </w:p>
        </w:tc>
      </w:tr>
      <w:tr w:rsidR="00F50665" w:rsidRPr="005C70F3" w14:paraId="2D943E50" w14:textId="77777777" w:rsidTr="00F50665">
        <w:tc>
          <w:tcPr>
            <w:tcW w:w="1557" w:type="dxa"/>
            <w:vMerge/>
            <w:vAlign w:val="center"/>
          </w:tcPr>
          <w:p w14:paraId="012338B5" w14:textId="77777777" w:rsidR="00F50665" w:rsidRPr="005C70F3" w:rsidRDefault="00F50665" w:rsidP="00F50665"/>
        </w:tc>
        <w:tc>
          <w:tcPr>
            <w:tcW w:w="1660" w:type="dxa"/>
            <w:gridSpan w:val="2"/>
            <w:vMerge/>
            <w:vAlign w:val="center"/>
          </w:tcPr>
          <w:p w14:paraId="3F431A72" w14:textId="77777777" w:rsidR="00F50665" w:rsidRPr="005C70F3" w:rsidRDefault="00F50665" w:rsidP="00F50665">
            <w:pPr>
              <w:ind w:firstLine="23"/>
              <w:jc w:val="center"/>
            </w:pPr>
          </w:p>
        </w:tc>
        <w:tc>
          <w:tcPr>
            <w:tcW w:w="2987" w:type="dxa"/>
            <w:vAlign w:val="bottom"/>
          </w:tcPr>
          <w:p w14:paraId="0C5A6514" w14:textId="77777777" w:rsidR="00F50665" w:rsidRPr="005C70F3" w:rsidRDefault="00F50665" w:rsidP="00F50665">
            <w:pPr>
              <w:ind w:firstLine="23"/>
            </w:pPr>
            <w:r w:rsidRPr="005C70F3">
              <w:rPr>
                <w:color w:val="000000"/>
              </w:rPr>
              <w:t>anglies monoksidas (B)</w:t>
            </w:r>
          </w:p>
        </w:tc>
        <w:tc>
          <w:tcPr>
            <w:tcW w:w="1559" w:type="dxa"/>
            <w:vAlign w:val="bottom"/>
          </w:tcPr>
          <w:p w14:paraId="02E47128" w14:textId="77777777" w:rsidR="00F50665" w:rsidRPr="005C70F3" w:rsidRDefault="00F50665" w:rsidP="00F50665">
            <w:pPr>
              <w:ind w:firstLine="23"/>
            </w:pPr>
            <w:r w:rsidRPr="005C70F3">
              <w:rPr>
                <w:color w:val="000000"/>
              </w:rPr>
              <w:t>5917</w:t>
            </w:r>
          </w:p>
        </w:tc>
        <w:tc>
          <w:tcPr>
            <w:tcW w:w="1417" w:type="dxa"/>
          </w:tcPr>
          <w:p w14:paraId="10D5CA8D" w14:textId="77777777" w:rsidR="00F50665" w:rsidRPr="005C70F3" w:rsidRDefault="00F50665" w:rsidP="00F50665">
            <w:pPr>
              <w:ind w:firstLine="23"/>
            </w:pPr>
            <w:r w:rsidRPr="005C70F3">
              <w:rPr>
                <w:color w:val="000000"/>
              </w:rPr>
              <w:t>g/s</w:t>
            </w:r>
          </w:p>
        </w:tc>
        <w:tc>
          <w:tcPr>
            <w:tcW w:w="1560" w:type="dxa"/>
            <w:vAlign w:val="center"/>
          </w:tcPr>
          <w:p w14:paraId="74C82D7B" w14:textId="77777777" w:rsidR="00F50665" w:rsidRPr="005C70F3" w:rsidRDefault="00F50665" w:rsidP="00F50665">
            <w:pPr>
              <w:ind w:firstLine="23"/>
              <w:jc w:val="center"/>
            </w:pPr>
            <w:r>
              <w:t>0,00007</w:t>
            </w:r>
          </w:p>
        </w:tc>
        <w:tc>
          <w:tcPr>
            <w:tcW w:w="3367" w:type="dxa"/>
            <w:vAlign w:val="center"/>
          </w:tcPr>
          <w:p w14:paraId="3E85C99C" w14:textId="77777777" w:rsidR="00F50665" w:rsidRPr="005C70F3" w:rsidRDefault="00F50665" w:rsidP="00F50665">
            <w:pPr>
              <w:jc w:val="center"/>
            </w:pPr>
            <w:r>
              <w:t>0,0023</w:t>
            </w:r>
          </w:p>
        </w:tc>
      </w:tr>
      <w:tr w:rsidR="00F50665" w:rsidRPr="005C70F3" w14:paraId="1999E10C" w14:textId="77777777" w:rsidTr="00F50665">
        <w:trPr>
          <w:trHeight w:val="60"/>
        </w:trPr>
        <w:tc>
          <w:tcPr>
            <w:tcW w:w="1557" w:type="dxa"/>
            <w:vMerge/>
          </w:tcPr>
          <w:p w14:paraId="2B275855" w14:textId="77777777" w:rsidR="00F50665" w:rsidRPr="005C70F3" w:rsidRDefault="00F50665" w:rsidP="00F50665"/>
        </w:tc>
        <w:tc>
          <w:tcPr>
            <w:tcW w:w="1660" w:type="dxa"/>
            <w:gridSpan w:val="2"/>
            <w:vMerge/>
            <w:vAlign w:val="center"/>
          </w:tcPr>
          <w:p w14:paraId="1F74837B" w14:textId="77777777" w:rsidR="00F50665" w:rsidRPr="005C70F3" w:rsidRDefault="00F50665" w:rsidP="00F50665">
            <w:pPr>
              <w:ind w:firstLine="23"/>
              <w:jc w:val="center"/>
            </w:pPr>
          </w:p>
        </w:tc>
        <w:tc>
          <w:tcPr>
            <w:tcW w:w="2987" w:type="dxa"/>
            <w:vAlign w:val="bottom"/>
          </w:tcPr>
          <w:p w14:paraId="53E4CDEA" w14:textId="77777777" w:rsidR="00F50665" w:rsidRPr="005C70F3" w:rsidRDefault="00F50665" w:rsidP="00F50665">
            <w:pPr>
              <w:rPr>
                <w:color w:val="000000"/>
              </w:rPr>
            </w:pPr>
            <w:r w:rsidRPr="005C70F3">
              <w:rPr>
                <w:color w:val="000000"/>
              </w:rPr>
              <w:t>azoto oksidai (B)</w:t>
            </w:r>
          </w:p>
        </w:tc>
        <w:tc>
          <w:tcPr>
            <w:tcW w:w="1559" w:type="dxa"/>
            <w:vAlign w:val="bottom"/>
          </w:tcPr>
          <w:p w14:paraId="0BBC67BF" w14:textId="77777777" w:rsidR="00F50665" w:rsidRPr="005C70F3" w:rsidRDefault="00F50665" w:rsidP="00F50665">
            <w:pPr>
              <w:rPr>
                <w:color w:val="000000"/>
              </w:rPr>
            </w:pPr>
            <w:r w:rsidRPr="005C70F3">
              <w:rPr>
                <w:color w:val="000000"/>
              </w:rPr>
              <w:t>5872</w:t>
            </w:r>
          </w:p>
        </w:tc>
        <w:tc>
          <w:tcPr>
            <w:tcW w:w="1417" w:type="dxa"/>
          </w:tcPr>
          <w:p w14:paraId="55E4C6C7" w14:textId="77777777" w:rsidR="00F50665" w:rsidRPr="005C70F3" w:rsidRDefault="00F50665" w:rsidP="00F50665">
            <w:r w:rsidRPr="005C70F3">
              <w:rPr>
                <w:color w:val="000000"/>
              </w:rPr>
              <w:t>g/s</w:t>
            </w:r>
          </w:p>
        </w:tc>
        <w:tc>
          <w:tcPr>
            <w:tcW w:w="1560" w:type="dxa"/>
            <w:vAlign w:val="bottom"/>
          </w:tcPr>
          <w:p w14:paraId="44AAA991" w14:textId="77777777" w:rsidR="00F50665" w:rsidRPr="005C70F3" w:rsidRDefault="00F50665" w:rsidP="00F50665">
            <w:pPr>
              <w:jc w:val="center"/>
              <w:rPr>
                <w:color w:val="000000"/>
              </w:rPr>
            </w:pPr>
            <w:r>
              <w:rPr>
                <w:color w:val="000000"/>
              </w:rPr>
              <w:t>0,00019</w:t>
            </w:r>
          </w:p>
        </w:tc>
        <w:tc>
          <w:tcPr>
            <w:tcW w:w="3367" w:type="dxa"/>
            <w:vAlign w:val="bottom"/>
          </w:tcPr>
          <w:p w14:paraId="62380161" w14:textId="77777777" w:rsidR="00F50665" w:rsidRPr="005C70F3" w:rsidRDefault="00F50665" w:rsidP="00F50665">
            <w:pPr>
              <w:jc w:val="center"/>
              <w:rPr>
                <w:color w:val="000000"/>
              </w:rPr>
            </w:pPr>
            <w:r>
              <w:rPr>
                <w:color w:val="000000"/>
              </w:rPr>
              <w:t>0,0059</w:t>
            </w:r>
          </w:p>
        </w:tc>
      </w:tr>
      <w:tr w:rsidR="00F50665" w:rsidRPr="005C70F3" w14:paraId="546C680C" w14:textId="77777777" w:rsidTr="00F50665">
        <w:trPr>
          <w:trHeight w:val="58"/>
        </w:trPr>
        <w:tc>
          <w:tcPr>
            <w:tcW w:w="1557" w:type="dxa"/>
            <w:vMerge/>
          </w:tcPr>
          <w:p w14:paraId="3F5B5809" w14:textId="77777777" w:rsidR="00F50665" w:rsidRPr="005C70F3" w:rsidRDefault="00F50665" w:rsidP="00F50665">
            <w:pPr>
              <w:rPr>
                <w:color w:val="000000"/>
              </w:rPr>
            </w:pPr>
          </w:p>
        </w:tc>
        <w:tc>
          <w:tcPr>
            <w:tcW w:w="1660" w:type="dxa"/>
            <w:gridSpan w:val="2"/>
            <w:vMerge/>
            <w:vAlign w:val="center"/>
          </w:tcPr>
          <w:p w14:paraId="2E4D2078" w14:textId="77777777" w:rsidR="00F50665" w:rsidRPr="005C70F3" w:rsidRDefault="00F50665" w:rsidP="00F50665">
            <w:pPr>
              <w:ind w:firstLine="23"/>
              <w:jc w:val="center"/>
            </w:pPr>
          </w:p>
        </w:tc>
        <w:tc>
          <w:tcPr>
            <w:tcW w:w="2987" w:type="dxa"/>
            <w:vAlign w:val="bottom"/>
          </w:tcPr>
          <w:p w14:paraId="5FE37535" w14:textId="77777777" w:rsidR="00F50665" w:rsidRPr="005C70F3" w:rsidRDefault="00F50665" w:rsidP="00F50665">
            <w:pPr>
              <w:rPr>
                <w:color w:val="000000"/>
              </w:rPr>
            </w:pPr>
            <w:r>
              <w:rPr>
                <w:color w:val="000000"/>
              </w:rPr>
              <w:t>azoto oksidai (C)</w:t>
            </w:r>
          </w:p>
        </w:tc>
        <w:tc>
          <w:tcPr>
            <w:tcW w:w="1559" w:type="dxa"/>
            <w:vAlign w:val="bottom"/>
          </w:tcPr>
          <w:p w14:paraId="34145563" w14:textId="77777777" w:rsidR="00F50665" w:rsidRPr="005C70F3" w:rsidRDefault="00F50665" w:rsidP="00F50665">
            <w:pPr>
              <w:rPr>
                <w:color w:val="000000"/>
              </w:rPr>
            </w:pPr>
            <w:r>
              <w:rPr>
                <w:color w:val="000000"/>
              </w:rPr>
              <w:t>6044</w:t>
            </w:r>
          </w:p>
        </w:tc>
        <w:tc>
          <w:tcPr>
            <w:tcW w:w="1417" w:type="dxa"/>
          </w:tcPr>
          <w:p w14:paraId="0B1C765C" w14:textId="77777777" w:rsidR="00F50665" w:rsidRPr="005C70F3" w:rsidRDefault="00F50665" w:rsidP="00F50665">
            <w:r w:rsidRPr="005C70F3">
              <w:rPr>
                <w:color w:val="000000"/>
              </w:rPr>
              <w:t>g/s</w:t>
            </w:r>
          </w:p>
        </w:tc>
        <w:tc>
          <w:tcPr>
            <w:tcW w:w="1560" w:type="dxa"/>
            <w:vAlign w:val="bottom"/>
          </w:tcPr>
          <w:p w14:paraId="5DF54E29" w14:textId="77777777" w:rsidR="00F50665" w:rsidRPr="005C70F3" w:rsidRDefault="00F50665" w:rsidP="00F50665">
            <w:pPr>
              <w:jc w:val="center"/>
              <w:rPr>
                <w:color w:val="000000"/>
              </w:rPr>
            </w:pPr>
            <w:r>
              <w:rPr>
                <w:color w:val="000000"/>
              </w:rPr>
              <w:t>0,00029</w:t>
            </w:r>
          </w:p>
        </w:tc>
        <w:tc>
          <w:tcPr>
            <w:tcW w:w="3367" w:type="dxa"/>
            <w:vAlign w:val="bottom"/>
          </w:tcPr>
          <w:p w14:paraId="26C45137" w14:textId="77777777" w:rsidR="00F50665" w:rsidRPr="005C70F3" w:rsidRDefault="00F50665" w:rsidP="00F50665">
            <w:pPr>
              <w:jc w:val="center"/>
              <w:rPr>
                <w:color w:val="000000"/>
              </w:rPr>
            </w:pPr>
            <w:r>
              <w:rPr>
                <w:color w:val="000000"/>
              </w:rPr>
              <w:t>0,009</w:t>
            </w:r>
          </w:p>
        </w:tc>
      </w:tr>
      <w:tr w:rsidR="00F50665" w:rsidRPr="005C70F3" w14:paraId="02919DEA" w14:textId="77777777" w:rsidTr="00F50665">
        <w:trPr>
          <w:trHeight w:val="58"/>
        </w:trPr>
        <w:tc>
          <w:tcPr>
            <w:tcW w:w="1557" w:type="dxa"/>
            <w:vMerge/>
          </w:tcPr>
          <w:p w14:paraId="5DE06F9F" w14:textId="77777777" w:rsidR="00F50665" w:rsidRPr="005C70F3" w:rsidRDefault="00F50665" w:rsidP="00F50665">
            <w:pPr>
              <w:rPr>
                <w:color w:val="000000"/>
              </w:rPr>
            </w:pPr>
          </w:p>
        </w:tc>
        <w:tc>
          <w:tcPr>
            <w:tcW w:w="1660" w:type="dxa"/>
            <w:gridSpan w:val="2"/>
            <w:vMerge/>
            <w:vAlign w:val="center"/>
          </w:tcPr>
          <w:p w14:paraId="062709BF" w14:textId="77777777" w:rsidR="00F50665" w:rsidRPr="005C70F3" w:rsidRDefault="00F50665" w:rsidP="00F50665">
            <w:pPr>
              <w:ind w:firstLine="23"/>
              <w:jc w:val="center"/>
            </w:pPr>
          </w:p>
        </w:tc>
        <w:tc>
          <w:tcPr>
            <w:tcW w:w="2987" w:type="dxa"/>
            <w:vAlign w:val="bottom"/>
          </w:tcPr>
          <w:p w14:paraId="22AD95D7" w14:textId="77777777" w:rsidR="00F50665" w:rsidRPr="005C70F3" w:rsidRDefault="00F50665" w:rsidP="00F50665">
            <w:pPr>
              <w:rPr>
                <w:color w:val="000000"/>
              </w:rPr>
            </w:pPr>
            <w:r w:rsidRPr="005C70F3">
              <w:rPr>
                <w:color w:val="000000"/>
              </w:rPr>
              <w:t>kietosios dalelės (C)</w:t>
            </w:r>
          </w:p>
        </w:tc>
        <w:tc>
          <w:tcPr>
            <w:tcW w:w="1559" w:type="dxa"/>
            <w:vAlign w:val="bottom"/>
          </w:tcPr>
          <w:p w14:paraId="785A2E72" w14:textId="77777777" w:rsidR="00F50665" w:rsidRPr="005C70F3" w:rsidRDefault="00F50665" w:rsidP="00F50665">
            <w:pPr>
              <w:rPr>
                <w:color w:val="000000"/>
              </w:rPr>
            </w:pPr>
            <w:r w:rsidRPr="005C70F3">
              <w:rPr>
                <w:color w:val="000000"/>
              </w:rPr>
              <w:t>4281</w:t>
            </w:r>
          </w:p>
        </w:tc>
        <w:tc>
          <w:tcPr>
            <w:tcW w:w="1417" w:type="dxa"/>
          </w:tcPr>
          <w:p w14:paraId="36B4C759" w14:textId="77777777" w:rsidR="00F50665" w:rsidRPr="005C70F3" w:rsidRDefault="00F50665" w:rsidP="00F50665">
            <w:r w:rsidRPr="005C70F3">
              <w:rPr>
                <w:color w:val="000000"/>
              </w:rPr>
              <w:t>g/s</w:t>
            </w:r>
          </w:p>
        </w:tc>
        <w:tc>
          <w:tcPr>
            <w:tcW w:w="1560" w:type="dxa"/>
            <w:vAlign w:val="bottom"/>
          </w:tcPr>
          <w:p w14:paraId="50506597" w14:textId="77777777" w:rsidR="00F50665" w:rsidRPr="005C70F3" w:rsidRDefault="00F50665" w:rsidP="00F50665">
            <w:pPr>
              <w:jc w:val="center"/>
              <w:rPr>
                <w:color w:val="000000"/>
              </w:rPr>
            </w:pPr>
            <w:r>
              <w:rPr>
                <w:color w:val="000000"/>
              </w:rPr>
              <w:t>0,01566</w:t>
            </w:r>
          </w:p>
        </w:tc>
        <w:tc>
          <w:tcPr>
            <w:tcW w:w="3367" w:type="dxa"/>
            <w:vAlign w:val="bottom"/>
          </w:tcPr>
          <w:p w14:paraId="37563DE7" w14:textId="77777777" w:rsidR="00F50665" w:rsidRPr="005C70F3" w:rsidRDefault="00F50665" w:rsidP="00F50665">
            <w:pPr>
              <w:jc w:val="center"/>
              <w:rPr>
                <w:color w:val="000000"/>
              </w:rPr>
            </w:pPr>
            <w:r>
              <w:rPr>
                <w:color w:val="000000"/>
              </w:rPr>
              <w:t>0,178</w:t>
            </w:r>
          </w:p>
        </w:tc>
      </w:tr>
      <w:tr w:rsidR="00F50665" w:rsidRPr="005C70F3" w14:paraId="050126B1" w14:textId="77777777" w:rsidTr="00F50665">
        <w:trPr>
          <w:trHeight w:val="60"/>
        </w:trPr>
        <w:tc>
          <w:tcPr>
            <w:tcW w:w="1557" w:type="dxa"/>
            <w:vMerge/>
          </w:tcPr>
          <w:p w14:paraId="2763C911" w14:textId="77777777" w:rsidR="00F50665" w:rsidRPr="005C70F3" w:rsidRDefault="00F50665" w:rsidP="00F50665">
            <w:pPr>
              <w:rPr>
                <w:color w:val="000000"/>
              </w:rPr>
            </w:pPr>
          </w:p>
        </w:tc>
        <w:tc>
          <w:tcPr>
            <w:tcW w:w="1660" w:type="dxa"/>
            <w:gridSpan w:val="2"/>
            <w:vMerge/>
            <w:vAlign w:val="center"/>
          </w:tcPr>
          <w:p w14:paraId="3A25475A" w14:textId="77777777" w:rsidR="00F50665" w:rsidRPr="005C70F3" w:rsidRDefault="00F50665" w:rsidP="00F50665">
            <w:pPr>
              <w:ind w:firstLine="23"/>
              <w:jc w:val="center"/>
            </w:pPr>
          </w:p>
        </w:tc>
        <w:tc>
          <w:tcPr>
            <w:tcW w:w="2987" w:type="dxa"/>
            <w:vAlign w:val="bottom"/>
          </w:tcPr>
          <w:p w14:paraId="432F1EB0" w14:textId="77777777" w:rsidR="00F50665" w:rsidRPr="005C70F3" w:rsidRDefault="00F50665" w:rsidP="00F50665">
            <w:pPr>
              <w:rPr>
                <w:color w:val="000000"/>
              </w:rPr>
            </w:pPr>
            <w:r>
              <w:rPr>
                <w:color w:val="000000"/>
              </w:rPr>
              <w:t>LOJ</w:t>
            </w:r>
          </w:p>
        </w:tc>
        <w:tc>
          <w:tcPr>
            <w:tcW w:w="1559" w:type="dxa"/>
            <w:vAlign w:val="bottom"/>
          </w:tcPr>
          <w:p w14:paraId="01B91B5C" w14:textId="77777777" w:rsidR="00F50665" w:rsidRPr="005C70F3" w:rsidRDefault="00F50665" w:rsidP="00F50665">
            <w:pPr>
              <w:rPr>
                <w:color w:val="000000"/>
              </w:rPr>
            </w:pPr>
            <w:r>
              <w:rPr>
                <w:color w:val="000000"/>
              </w:rPr>
              <w:t>308</w:t>
            </w:r>
          </w:p>
        </w:tc>
        <w:tc>
          <w:tcPr>
            <w:tcW w:w="1417" w:type="dxa"/>
          </w:tcPr>
          <w:p w14:paraId="355B4E99" w14:textId="77777777" w:rsidR="00F50665" w:rsidRPr="005C70F3" w:rsidRDefault="00F50665" w:rsidP="00F50665">
            <w:pPr>
              <w:rPr>
                <w:color w:val="000000"/>
              </w:rPr>
            </w:pPr>
            <w:r w:rsidRPr="005C70F3">
              <w:rPr>
                <w:color w:val="000000"/>
              </w:rPr>
              <w:t>g/s</w:t>
            </w:r>
          </w:p>
        </w:tc>
        <w:tc>
          <w:tcPr>
            <w:tcW w:w="1560" w:type="dxa"/>
            <w:vAlign w:val="bottom"/>
          </w:tcPr>
          <w:p w14:paraId="0AE30394" w14:textId="77777777" w:rsidR="00F50665" w:rsidRPr="005C70F3" w:rsidRDefault="00F50665" w:rsidP="00F50665">
            <w:pPr>
              <w:jc w:val="center"/>
              <w:rPr>
                <w:color w:val="000000"/>
              </w:rPr>
            </w:pPr>
            <w:r>
              <w:rPr>
                <w:color w:val="000000"/>
              </w:rPr>
              <w:t>0,01566</w:t>
            </w:r>
          </w:p>
        </w:tc>
        <w:tc>
          <w:tcPr>
            <w:tcW w:w="3367" w:type="dxa"/>
            <w:vAlign w:val="bottom"/>
          </w:tcPr>
          <w:p w14:paraId="420CED87" w14:textId="77777777" w:rsidR="00F50665" w:rsidRPr="005C70F3" w:rsidRDefault="00F50665" w:rsidP="00F50665">
            <w:pPr>
              <w:jc w:val="center"/>
              <w:rPr>
                <w:color w:val="000000"/>
              </w:rPr>
            </w:pPr>
            <w:r>
              <w:rPr>
                <w:color w:val="000000"/>
              </w:rPr>
              <w:t>0,481</w:t>
            </w:r>
          </w:p>
        </w:tc>
      </w:tr>
      <w:tr w:rsidR="00F50665" w:rsidRPr="005C70F3" w14:paraId="42ABE3E7" w14:textId="77777777" w:rsidTr="00F50665">
        <w:tc>
          <w:tcPr>
            <w:tcW w:w="1557" w:type="dxa"/>
            <w:vMerge w:val="restart"/>
            <w:vAlign w:val="center"/>
          </w:tcPr>
          <w:p w14:paraId="48685036" w14:textId="77777777" w:rsidR="00F50665" w:rsidRPr="005C70F3" w:rsidRDefault="00F50665" w:rsidP="00F50665">
            <w:r w:rsidRPr="005C70F3">
              <w:rPr>
                <w:color w:val="000000"/>
              </w:rPr>
              <w:t>Paukštidė</w:t>
            </w:r>
            <w:r>
              <w:rPr>
                <w:color w:val="000000"/>
              </w:rPr>
              <w:t xml:space="preserve"> Nr.1</w:t>
            </w:r>
          </w:p>
        </w:tc>
        <w:tc>
          <w:tcPr>
            <w:tcW w:w="1660" w:type="dxa"/>
            <w:gridSpan w:val="2"/>
            <w:vMerge w:val="restart"/>
            <w:vAlign w:val="center"/>
          </w:tcPr>
          <w:p w14:paraId="64DA147C" w14:textId="232907E9" w:rsidR="00F50665" w:rsidRPr="005C70F3" w:rsidRDefault="00F50665" w:rsidP="00F50665">
            <w:pPr>
              <w:ind w:firstLine="23"/>
              <w:jc w:val="center"/>
            </w:pPr>
            <w:r w:rsidRPr="005C70F3">
              <w:t>00</w:t>
            </w:r>
            <w:r>
              <w:t>4</w:t>
            </w:r>
          </w:p>
        </w:tc>
        <w:tc>
          <w:tcPr>
            <w:tcW w:w="2987" w:type="dxa"/>
            <w:vAlign w:val="bottom"/>
          </w:tcPr>
          <w:p w14:paraId="1D50D654" w14:textId="77777777" w:rsidR="00F50665" w:rsidRPr="005C70F3" w:rsidRDefault="00F50665" w:rsidP="00F50665">
            <w:pPr>
              <w:ind w:firstLine="23"/>
            </w:pPr>
            <w:r w:rsidRPr="005C70F3">
              <w:rPr>
                <w:color w:val="000000"/>
              </w:rPr>
              <w:t>amoniakas</w:t>
            </w:r>
          </w:p>
        </w:tc>
        <w:tc>
          <w:tcPr>
            <w:tcW w:w="1559" w:type="dxa"/>
            <w:vAlign w:val="bottom"/>
          </w:tcPr>
          <w:p w14:paraId="413B22F7" w14:textId="77777777" w:rsidR="00F50665" w:rsidRPr="005C70F3" w:rsidRDefault="00F50665" w:rsidP="00F50665">
            <w:pPr>
              <w:ind w:firstLine="23"/>
            </w:pPr>
            <w:r w:rsidRPr="005C70F3">
              <w:rPr>
                <w:color w:val="000000"/>
              </w:rPr>
              <w:t>134</w:t>
            </w:r>
          </w:p>
        </w:tc>
        <w:tc>
          <w:tcPr>
            <w:tcW w:w="1417" w:type="dxa"/>
          </w:tcPr>
          <w:p w14:paraId="14B93E64" w14:textId="77777777" w:rsidR="00F50665" w:rsidRPr="005C70F3" w:rsidRDefault="00F50665" w:rsidP="00F50665">
            <w:pPr>
              <w:ind w:firstLine="23"/>
            </w:pPr>
            <w:r w:rsidRPr="005C70F3">
              <w:rPr>
                <w:color w:val="000000"/>
              </w:rPr>
              <w:t>g/s</w:t>
            </w:r>
          </w:p>
        </w:tc>
        <w:tc>
          <w:tcPr>
            <w:tcW w:w="1560" w:type="dxa"/>
            <w:vAlign w:val="center"/>
          </w:tcPr>
          <w:p w14:paraId="219B41F2" w14:textId="77777777" w:rsidR="00F50665" w:rsidRPr="005C70F3" w:rsidRDefault="00F50665" w:rsidP="00F50665">
            <w:pPr>
              <w:ind w:firstLine="23"/>
              <w:jc w:val="center"/>
            </w:pPr>
            <w:r>
              <w:t>0,00512</w:t>
            </w:r>
          </w:p>
        </w:tc>
        <w:tc>
          <w:tcPr>
            <w:tcW w:w="3367" w:type="dxa"/>
            <w:vAlign w:val="center"/>
          </w:tcPr>
          <w:p w14:paraId="5C3D9C8E" w14:textId="77777777" w:rsidR="00F50665" w:rsidRPr="005C70F3" w:rsidRDefault="00F50665" w:rsidP="00F50665">
            <w:pPr>
              <w:jc w:val="center"/>
            </w:pPr>
            <w:r>
              <w:t>0,157</w:t>
            </w:r>
          </w:p>
        </w:tc>
      </w:tr>
      <w:tr w:rsidR="00F50665" w:rsidRPr="005C70F3" w14:paraId="7C2D3952" w14:textId="77777777" w:rsidTr="00F50665">
        <w:tc>
          <w:tcPr>
            <w:tcW w:w="1557" w:type="dxa"/>
            <w:vMerge/>
            <w:vAlign w:val="center"/>
          </w:tcPr>
          <w:p w14:paraId="5752F978" w14:textId="77777777" w:rsidR="00F50665" w:rsidRPr="005C70F3" w:rsidRDefault="00F50665" w:rsidP="00F50665"/>
        </w:tc>
        <w:tc>
          <w:tcPr>
            <w:tcW w:w="1660" w:type="dxa"/>
            <w:gridSpan w:val="2"/>
            <w:vMerge/>
            <w:vAlign w:val="center"/>
          </w:tcPr>
          <w:p w14:paraId="253967A8" w14:textId="77777777" w:rsidR="00F50665" w:rsidRPr="005C70F3" w:rsidRDefault="00F50665" w:rsidP="00F50665">
            <w:pPr>
              <w:ind w:firstLine="23"/>
              <w:jc w:val="center"/>
            </w:pPr>
          </w:p>
        </w:tc>
        <w:tc>
          <w:tcPr>
            <w:tcW w:w="2987" w:type="dxa"/>
            <w:vAlign w:val="bottom"/>
          </w:tcPr>
          <w:p w14:paraId="264A6390" w14:textId="77777777" w:rsidR="00F50665" w:rsidRPr="005C70F3" w:rsidRDefault="00F50665" w:rsidP="00F50665">
            <w:pPr>
              <w:ind w:firstLine="23"/>
            </w:pPr>
            <w:r w:rsidRPr="005C70F3">
              <w:rPr>
                <w:color w:val="000000"/>
              </w:rPr>
              <w:t>anglies monoksidas (B)</w:t>
            </w:r>
          </w:p>
        </w:tc>
        <w:tc>
          <w:tcPr>
            <w:tcW w:w="1559" w:type="dxa"/>
            <w:vAlign w:val="bottom"/>
          </w:tcPr>
          <w:p w14:paraId="0EDA4263" w14:textId="77777777" w:rsidR="00F50665" w:rsidRPr="005C70F3" w:rsidRDefault="00F50665" w:rsidP="00F50665">
            <w:pPr>
              <w:ind w:firstLine="23"/>
            </w:pPr>
            <w:r w:rsidRPr="005C70F3">
              <w:rPr>
                <w:color w:val="000000"/>
              </w:rPr>
              <w:t>5917</w:t>
            </w:r>
          </w:p>
        </w:tc>
        <w:tc>
          <w:tcPr>
            <w:tcW w:w="1417" w:type="dxa"/>
          </w:tcPr>
          <w:p w14:paraId="663196D8" w14:textId="77777777" w:rsidR="00F50665" w:rsidRPr="005C70F3" w:rsidRDefault="00F50665" w:rsidP="00F50665">
            <w:pPr>
              <w:ind w:firstLine="23"/>
            </w:pPr>
            <w:r w:rsidRPr="005C70F3">
              <w:rPr>
                <w:color w:val="000000"/>
              </w:rPr>
              <w:t>g/s</w:t>
            </w:r>
          </w:p>
        </w:tc>
        <w:tc>
          <w:tcPr>
            <w:tcW w:w="1560" w:type="dxa"/>
            <w:vAlign w:val="center"/>
          </w:tcPr>
          <w:p w14:paraId="1774D63B" w14:textId="77777777" w:rsidR="00F50665" w:rsidRPr="005C70F3" w:rsidRDefault="00F50665" w:rsidP="00F50665">
            <w:pPr>
              <w:ind w:firstLine="23"/>
              <w:jc w:val="center"/>
            </w:pPr>
            <w:r>
              <w:t>0,00007</w:t>
            </w:r>
          </w:p>
        </w:tc>
        <w:tc>
          <w:tcPr>
            <w:tcW w:w="3367" w:type="dxa"/>
            <w:vAlign w:val="center"/>
          </w:tcPr>
          <w:p w14:paraId="784B4F46" w14:textId="77777777" w:rsidR="00F50665" w:rsidRPr="005C70F3" w:rsidRDefault="00F50665" w:rsidP="00F50665">
            <w:pPr>
              <w:jc w:val="center"/>
            </w:pPr>
            <w:r>
              <w:t>0,0023</w:t>
            </w:r>
          </w:p>
        </w:tc>
      </w:tr>
      <w:tr w:rsidR="00F50665" w:rsidRPr="005C70F3" w14:paraId="4673DAEA" w14:textId="77777777" w:rsidTr="00F50665">
        <w:trPr>
          <w:trHeight w:val="60"/>
        </w:trPr>
        <w:tc>
          <w:tcPr>
            <w:tcW w:w="1557" w:type="dxa"/>
            <w:vMerge/>
          </w:tcPr>
          <w:p w14:paraId="6DFCF998" w14:textId="77777777" w:rsidR="00F50665" w:rsidRPr="005C70F3" w:rsidRDefault="00F50665" w:rsidP="00F50665"/>
        </w:tc>
        <w:tc>
          <w:tcPr>
            <w:tcW w:w="1660" w:type="dxa"/>
            <w:gridSpan w:val="2"/>
            <w:vMerge/>
            <w:vAlign w:val="center"/>
          </w:tcPr>
          <w:p w14:paraId="1D003156" w14:textId="77777777" w:rsidR="00F50665" w:rsidRPr="005C70F3" w:rsidRDefault="00F50665" w:rsidP="00F50665">
            <w:pPr>
              <w:ind w:firstLine="23"/>
              <w:jc w:val="center"/>
            </w:pPr>
          </w:p>
        </w:tc>
        <w:tc>
          <w:tcPr>
            <w:tcW w:w="2987" w:type="dxa"/>
            <w:vAlign w:val="bottom"/>
          </w:tcPr>
          <w:p w14:paraId="2B71601F" w14:textId="77777777" w:rsidR="00F50665" w:rsidRPr="005C70F3" w:rsidRDefault="00F50665" w:rsidP="00F50665">
            <w:pPr>
              <w:rPr>
                <w:color w:val="000000"/>
              </w:rPr>
            </w:pPr>
            <w:r w:rsidRPr="005C70F3">
              <w:rPr>
                <w:color w:val="000000"/>
              </w:rPr>
              <w:t>azoto oksidai (B)</w:t>
            </w:r>
          </w:p>
        </w:tc>
        <w:tc>
          <w:tcPr>
            <w:tcW w:w="1559" w:type="dxa"/>
            <w:vAlign w:val="bottom"/>
          </w:tcPr>
          <w:p w14:paraId="378161B9" w14:textId="77777777" w:rsidR="00F50665" w:rsidRPr="005C70F3" w:rsidRDefault="00F50665" w:rsidP="00F50665">
            <w:pPr>
              <w:rPr>
                <w:color w:val="000000"/>
              </w:rPr>
            </w:pPr>
            <w:r w:rsidRPr="005C70F3">
              <w:rPr>
                <w:color w:val="000000"/>
              </w:rPr>
              <w:t>5872</w:t>
            </w:r>
          </w:p>
        </w:tc>
        <w:tc>
          <w:tcPr>
            <w:tcW w:w="1417" w:type="dxa"/>
          </w:tcPr>
          <w:p w14:paraId="798ED596" w14:textId="77777777" w:rsidR="00F50665" w:rsidRPr="005C70F3" w:rsidRDefault="00F50665" w:rsidP="00F50665">
            <w:r w:rsidRPr="005C70F3">
              <w:rPr>
                <w:color w:val="000000"/>
              </w:rPr>
              <w:t>g/s</w:t>
            </w:r>
          </w:p>
        </w:tc>
        <w:tc>
          <w:tcPr>
            <w:tcW w:w="1560" w:type="dxa"/>
            <w:vAlign w:val="bottom"/>
          </w:tcPr>
          <w:p w14:paraId="77A4E475" w14:textId="77777777" w:rsidR="00F50665" w:rsidRPr="005C70F3" w:rsidRDefault="00F50665" w:rsidP="00F50665">
            <w:pPr>
              <w:jc w:val="center"/>
              <w:rPr>
                <w:color w:val="000000"/>
              </w:rPr>
            </w:pPr>
            <w:r>
              <w:rPr>
                <w:color w:val="000000"/>
              </w:rPr>
              <w:t>0,00019</w:t>
            </w:r>
          </w:p>
        </w:tc>
        <w:tc>
          <w:tcPr>
            <w:tcW w:w="3367" w:type="dxa"/>
            <w:vAlign w:val="bottom"/>
          </w:tcPr>
          <w:p w14:paraId="0BDD5E35" w14:textId="77777777" w:rsidR="00F50665" w:rsidRPr="005C70F3" w:rsidRDefault="00F50665" w:rsidP="00F50665">
            <w:pPr>
              <w:jc w:val="center"/>
              <w:rPr>
                <w:color w:val="000000"/>
              </w:rPr>
            </w:pPr>
            <w:r>
              <w:rPr>
                <w:color w:val="000000"/>
              </w:rPr>
              <w:t>0,0059</w:t>
            </w:r>
          </w:p>
        </w:tc>
      </w:tr>
      <w:tr w:rsidR="00F50665" w:rsidRPr="005C70F3" w14:paraId="1E52D03C" w14:textId="77777777" w:rsidTr="00F50665">
        <w:trPr>
          <w:trHeight w:val="58"/>
        </w:trPr>
        <w:tc>
          <w:tcPr>
            <w:tcW w:w="1557" w:type="dxa"/>
            <w:vMerge/>
          </w:tcPr>
          <w:p w14:paraId="65A21DAB" w14:textId="77777777" w:rsidR="00F50665" w:rsidRPr="005C70F3" w:rsidRDefault="00F50665" w:rsidP="00F50665">
            <w:pPr>
              <w:rPr>
                <w:color w:val="000000"/>
              </w:rPr>
            </w:pPr>
          </w:p>
        </w:tc>
        <w:tc>
          <w:tcPr>
            <w:tcW w:w="1660" w:type="dxa"/>
            <w:gridSpan w:val="2"/>
            <w:vMerge/>
            <w:vAlign w:val="center"/>
          </w:tcPr>
          <w:p w14:paraId="17592116" w14:textId="77777777" w:rsidR="00F50665" w:rsidRPr="005C70F3" w:rsidRDefault="00F50665" w:rsidP="00F50665">
            <w:pPr>
              <w:ind w:firstLine="23"/>
              <w:jc w:val="center"/>
            </w:pPr>
          </w:p>
        </w:tc>
        <w:tc>
          <w:tcPr>
            <w:tcW w:w="2987" w:type="dxa"/>
            <w:vAlign w:val="bottom"/>
          </w:tcPr>
          <w:p w14:paraId="5156F50D" w14:textId="77777777" w:rsidR="00F50665" w:rsidRPr="005C70F3" w:rsidRDefault="00F50665" w:rsidP="00F50665">
            <w:pPr>
              <w:rPr>
                <w:color w:val="000000"/>
              </w:rPr>
            </w:pPr>
            <w:r>
              <w:rPr>
                <w:color w:val="000000"/>
              </w:rPr>
              <w:t>azoto oksidai (C)</w:t>
            </w:r>
          </w:p>
        </w:tc>
        <w:tc>
          <w:tcPr>
            <w:tcW w:w="1559" w:type="dxa"/>
            <w:vAlign w:val="bottom"/>
          </w:tcPr>
          <w:p w14:paraId="1003C612" w14:textId="77777777" w:rsidR="00F50665" w:rsidRPr="005C70F3" w:rsidRDefault="00F50665" w:rsidP="00F50665">
            <w:pPr>
              <w:rPr>
                <w:color w:val="000000"/>
              </w:rPr>
            </w:pPr>
            <w:r>
              <w:rPr>
                <w:color w:val="000000"/>
              </w:rPr>
              <w:t>6044</w:t>
            </w:r>
          </w:p>
        </w:tc>
        <w:tc>
          <w:tcPr>
            <w:tcW w:w="1417" w:type="dxa"/>
          </w:tcPr>
          <w:p w14:paraId="7BD26BEA" w14:textId="77777777" w:rsidR="00F50665" w:rsidRPr="005C70F3" w:rsidRDefault="00F50665" w:rsidP="00F50665">
            <w:r w:rsidRPr="005C70F3">
              <w:rPr>
                <w:color w:val="000000"/>
              </w:rPr>
              <w:t>g/s</w:t>
            </w:r>
          </w:p>
        </w:tc>
        <w:tc>
          <w:tcPr>
            <w:tcW w:w="1560" w:type="dxa"/>
            <w:vAlign w:val="bottom"/>
          </w:tcPr>
          <w:p w14:paraId="5282E5DF" w14:textId="77777777" w:rsidR="00F50665" w:rsidRPr="005C70F3" w:rsidRDefault="00F50665" w:rsidP="00F50665">
            <w:pPr>
              <w:jc w:val="center"/>
              <w:rPr>
                <w:color w:val="000000"/>
              </w:rPr>
            </w:pPr>
            <w:r>
              <w:rPr>
                <w:color w:val="000000"/>
              </w:rPr>
              <w:t>0,00029</w:t>
            </w:r>
          </w:p>
        </w:tc>
        <w:tc>
          <w:tcPr>
            <w:tcW w:w="3367" w:type="dxa"/>
            <w:vAlign w:val="bottom"/>
          </w:tcPr>
          <w:p w14:paraId="02B96B37" w14:textId="77777777" w:rsidR="00F50665" w:rsidRPr="005C70F3" w:rsidRDefault="00F50665" w:rsidP="00F50665">
            <w:pPr>
              <w:jc w:val="center"/>
              <w:rPr>
                <w:color w:val="000000"/>
              </w:rPr>
            </w:pPr>
            <w:r>
              <w:rPr>
                <w:color w:val="000000"/>
              </w:rPr>
              <w:t>0,009</w:t>
            </w:r>
          </w:p>
        </w:tc>
      </w:tr>
      <w:tr w:rsidR="00F50665" w:rsidRPr="005C70F3" w14:paraId="547B5408" w14:textId="77777777" w:rsidTr="00F50665">
        <w:trPr>
          <w:trHeight w:val="58"/>
        </w:trPr>
        <w:tc>
          <w:tcPr>
            <w:tcW w:w="1557" w:type="dxa"/>
            <w:vMerge/>
          </w:tcPr>
          <w:p w14:paraId="6A0B4A90" w14:textId="77777777" w:rsidR="00F50665" w:rsidRPr="005C70F3" w:rsidRDefault="00F50665" w:rsidP="00F50665">
            <w:pPr>
              <w:rPr>
                <w:color w:val="000000"/>
              </w:rPr>
            </w:pPr>
          </w:p>
        </w:tc>
        <w:tc>
          <w:tcPr>
            <w:tcW w:w="1660" w:type="dxa"/>
            <w:gridSpan w:val="2"/>
            <w:vMerge/>
            <w:vAlign w:val="center"/>
          </w:tcPr>
          <w:p w14:paraId="4E387311" w14:textId="77777777" w:rsidR="00F50665" w:rsidRPr="005C70F3" w:rsidRDefault="00F50665" w:rsidP="00F50665">
            <w:pPr>
              <w:ind w:firstLine="23"/>
              <w:jc w:val="center"/>
            </w:pPr>
          </w:p>
        </w:tc>
        <w:tc>
          <w:tcPr>
            <w:tcW w:w="2987" w:type="dxa"/>
            <w:vAlign w:val="bottom"/>
          </w:tcPr>
          <w:p w14:paraId="66A33D92" w14:textId="77777777" w:rsidR="00F50665" w:rsidRPr="005C70F3" w:rsidRDefault="00F50665" w:rsidP="00F50665">
            <w:pPr>
              <w:rPr>
                <w:color w:val="000000"/>
              </w:rPr>
            </w:pPr>
            <w:r w:rsidRPr="005C70F3">
              <w:rPr>
                <w:color w:val="000000"/>
              </w:rPr>
              <w:t>kietosios dalelės (C)</w:t>
            </w:r>
          </w:p>
        </w:tc>
        <w:tc>
          <w:tcPr>
            <w:tcW w:w="1559" w:type="dxa"/>
            <w:vAlign w:val="bottom"/>
          </w:tcPr>
          <w:p w14:paraId="1F7E078C" w14:textId="77777777" w:rsidR="00F50665" w:rsidRPr="005C70F3" w:rsidRDefault="00F50665" w:rsidP="00F50665">
            <w:pPr>
              <w:rPr>
                <w:color w:val="000000"/>
              </w:rPr>
            </w:pPr>
            <w:r w:rsidRPr="005C70F3">
              <w:rPr>
                <w:color w:val="000000"/>
              </w:rPr>
              <w:t>4281</w:t>
            </w:r>
          </w:p>
        </w:tc>
        <w:tc>
          <w:tcPr>
            <w:tcW w:w="1417" w:type="dxa"/>
          </w:tcPr>
          <w:p w14:paraId="40F442DA" w14:textId="77777777" w:rsidR="00F50665" w:rsidRPr="005C70F3" w:rsidRDefault="00F50665" w:rsidP="00F50665">
            <w:r w:rsidRPr="005C70F3">
              <w:rPr>
                <w:color w:val="000000"/>
              </w:rPr>
              <w:t>g/s</w:t>
            </w:r>
          </w:p>
        </w:tc>
        <w:tc>
          <w:tcPr>
            <w:tcW w:w="1560" w:type="dxa"/>
            <w:vAlign w:val="bottom"/>
          </w:tcPr>
          <w:p w14:paraId="75B5797D" w14:textId="77777777" w:rsidR="00F50665" w:rsidRPr="005C70F3" w:rsidRDefault="00F50665" w:rsidP="00F50665">
            <w:pPr>
              <w:jc w:val="center"/>
              <w:rPr>
                <w:color w:val="000000"/>
              </w:rPr>
            </w:pPr>
            <w:r>
              <w:rPr>
                <w:color w:val="000000"/>
              </w:rPr>
              <w:t>0,01566</w:t>
            </w:r>
          </w:p>
        </w:tc>
        <w:tc>
          <w:tcPr>
            <w:tcW w:w="3367" w:type="dxa"/>
            <w:vAlign w:val="bottom"/>
          </w:tcPr>
          <w:p w14:paraId="4E029783" w14:textId="77777777" w:rsidR="00F50665" w:rsidRPr="005C70F3" w:rsidRDefault="00F50665" w:rsidP="00F50665">
            <w:pPr>
              <w:jc w:val="center"/>
              <w:rPr>
                <w:color w:val="000000"/>
              </w:rPr>
            </w:pPr>
            <w:r>
              <w:rPr>
                <w:color w:val="000000"/>
              </w:rPr>
              <w:t>0,178</w:t>
            </w:r>
          </w:p>
        </w:tc>
      </w:tr>
      <w:tr w:rsidR="00F50665" w:rsidRPr="005C70F3" w14:paraId="732A3612" w14:textId="77777777" w:rsidTr="00F50665">
        <w:trPr>
          <w:trHeight w:val="60"/>
        </w:trPr>
        <w:tc>
          <w:tcPr>
            <w:tcW w:w="1557" w:type="dxa"/>
            <w:vMerge/>
          </w:tcPr>
          <w:p w14:paraId="1A538FC6" w14:textId="77777777" w:rsidR="00F50665" w:rsidRPr="005C70F3" w:rsidRDefault="00F50665" w:rsidP="00F50665">
            <w:pPr>
              <w:rPr>
                <w:color w:val="000000"/>
              </w:rPr>
            </w:pPr>
          </w:p>
        </w:tc>
        <w:tc>
          <w:tcPr>
            <w:tcW w:w="1660" w:type="dxa"/>
            <w:gridSpan w:val="2"/>
            <w:vMerge/>
            <w:vAlign w:val="center"/>
          </w:tcPr>
          <w:p w14:paraId="12BF62BE" w14:textId="77777777" w:rsidR="00F50665" w:rsidRPr="005C70F3" w:rsidRDefault="00F50665" w:rsidP="00F50665">
            <w:pPr>
              <w:ind w:firstLine="23"/>
              <w:jc w:val="center"/>
            </w:pPr>
          </w:p>
        </w:tc>
        <w:tc>
          <w:tcPr>
            <w:tcW w:w="2987" w:type="dxa"/>
            <w:vAlign w:val="bottom"/>
          </w:tcPr>
          <w:p w14:paraId="533BD542" w14:textId="77777777" w:rsidR="00F50665" w:rsidRPr="005C70F3" w:rsidRDefault="00F50665" w:rsidP="00F50665">
            <w:pPr>
              <w:rPr>
                <w:color w:val="000000"/>
              </w:rPr>
            </w:pPr>
            <w:r>
              <w:rPr>
                <w:color w:val="000000"/>
              </w:rPr>
              <w:t>LOJ</w:t>
            </w:r>
          </w:p>
        </w:tc>
        <w:tc>
          <w:tcPr>
            <w:tcW w:w="1559" w:type="dxa"/>
            <w:vAlign w:val="bottom"/>
          </w:tcPr>
          <w:p w14:paraId="397134B2" w14:textId="77777777" w:rsidR="00F50665" w:rsidRPr="005C70F3" w:rsidRDefault="00F50665" w:rsidP="00F50665">
            <w:pPr>
              <w:rPr>
                <w:color w:val="000000"/>
              </w:rPr>
            </w:pPr>
            <w:r>
              <w:rPr>
                <w:color w:val="000000"/>
              </w:rPr>
              <w:t>308</w:t>
            </w:r>
          </w:p>
        </w:tc>
        <w:tc>
          <w:tcPr>
            <w:tcW w:w="1417" w:type="dxa"/>
          </w:tcPr>
          <w:p w14:paraId="46FF63D6" w14:textId="77777777" w:rsidR="00F50665" w:rsidRPr="005C70F3" w:rsidRDefault="00F50665" w:rsidP="00F50665">
            <w:pPr>
              <w:rPr>
                <w:color w:val="000000"/>
              </w:rPr>
            </w:pPr>
            <w:r w:rsidRPr="005C70F3">
              <w:rPr>
                <w:color w:val="000000"/>
              </w:rPr>
              <w:t>g/s</w:t>
            </w:r>
          </w:p>
        </w:tc>
        <w:tc>
          <w:tcPr>
            <w:tcW w:w="1560" w:type="dxa"/>
            <w:vAlign w:val="bottom"/>
          </w:tcPr>
          <w:p w14:paraId="4EA5D40B" w14:textId="77777777" w:rsidR="00F50665" w:rsidRPr="005C70F3" w:rsidRDefault="00F50665" w:rsidP="00F50665">
            <w:pPr>
              <w:jc w:val="center"/>
              <w:rPr>
                <w:color w:val="000000"/>
              </w:rPr>
            </w:pPr>
            <w:r>
              <w:rPr>
                <w:color w:val="000000"/>
              </w:rPr>
              <w:t>0,01566</w:t>
            </w:r>
          </w:p>
        </w:tc>
        <w:tc>
          <w:tcPr>
            <w:tcW w:w="3367" w:type="dxa"/>
            <w:vAlign w:val="bottom"/>
          </w:tcPr>
          <w:p w14:paraId="4AC498E4" w14:textId="77777777" w:rsidR="00F50665" w:rsidRPr="005C70F3" w:rsidRDefault="00F50665" w:rsidP="00F50665">
            <w:pPr>
              <w:jc w:val="center"/>
              <w:rPr>
                <w:color w:val="000000"/>
              </w:rPr>
            </w:pPr>
            <w:r>
              <w:rPr>
                <w:color w:val="000000"/>
              </w:rPr>
              <w:t>0,481</w:t>
            </w:r>
          </w:p>
        </w:tc>
      </w:tr>
      <w:tr w:rsidR="00F50665" w:rsidRPr="005C70F3" w14:paraId="41FDAE2A" w14:textId="77777777" w:rsidTr="00F50665">
        <w:tc>
          <w:tcPr>
            <w:tcW w:w="1557" w:type="dxa"/>
            <w:vMerge w:val="restart"/>
            <w:vAlign w:val="center"/>
          </w:tcPr>
          <w:p w14:paraId="3144B197" w14:textId="77777777" w:rsidR="00F50665" w:rsidRPr="005C70F3" w:rsidRDefault="00F50665" w:rsidP="00F50665">
            <w:r w:rsidRPr="005C70F3">
              <w:rPr>
                <w:color w:val="000000"/>
              </w:rPr>
              <w:t>Paukštidė</w:t>
            </w:r>
            <w:r>
              <w:rPr>
                <w:color w:val="000000"/>
              </w:rPr>
              <w:t xml:space="preserve"> Nr.1</w:t>
            </w:r>
          </w:p>
        </w:tc>
        <w:tc>
          <w:tcPr>
            <w:tcW w:w="1660" w:type="dxa"/>
            <w:gridSpan w:val="2"/>
            <w:vMerge w:val="restart"/>
            <w:vAlign w:val="center"/>
          </w:tcPr>
          <w:p w14:paraId="335DAB4C" w14:textId="490FDAF2" w:rsidR="00F50665" w:rsidRPr="005C70F3" w:rsidRDefault="00F50665" w:rsidP="00F50665">
            <w:pPr>
              <w:ind w:firstLine="23"/>
              <w:jc w:val="center"/>
            </w:pPr>
            <w:r w:rsidRPr="005C70F3">
              <w:t>00</w:t>
            </w:r>
            <w:r>
              <w:t>5</w:t>
            </w:r>
          </w:p>
        </w:tc>
        <w:tc>
          <w:tcPr>
            <w:tcW w:w="2987" w:type="dxa"/>
            <w:vAlign w:val="bottom"/>
          </w:tcPr>
          <w:p w14:paraId="2B815A5A" w14:textId="77777777" w:rsidR="00F50665" w:rsidRPr="005C70F3" w:rsidRDefault="00F50665" w:rsidP="00F50665">
            <w:pPr>
              <w:ind w:firstLine="23"/>
            </w:pPr>
            <w:r w:rsidRPr="005C70F3">
              <w:rPr>
                <w:color w:val="000000"/>
              </w:rPr>
              <w:t>amoniakas</w:t>
            </w:r>
          </w:p>
        </w:tc>
        <w:tc>
          <w:tcPr>
            <w:tcW w:w="1559" w:type="dxa"/>
            <w:vAlign w:val="bottom"/>
          </w:tcPr>
          <w:p w14:paraId="1C73FD13" w14:textId="77777777" w:rsidR="00F50665" w:rsidRPr="005C70F3" w:rsidRDefault="00F50665" w:rsidP="00F50665">
            <w:pPr>
              <w:ind w:firstLine="23"/>
            </w:pPr>
            <w:r w:rsidRPr="005C70F3">
              <w:rPr>
                <w:color w:val="000000"/>
              </w:rPr>
              <w:t>134</w:t>
            </w:r>
          </w:p>
        </w:tc>
        <w:tc>
          <w:tcPr>
            <w:tcW w:w="1417" w:type="dxa"/>
          </w:tcPr>
          <w:p w14:paraId="28C0753B" w14:textId="77777777" w:rsidR="00F50665" w:rsidRPr="005C70F3" w:rsidRDefault="00F50665" w:rsidP="00F50665">
            <w:pPr>
              <w:ind w:firstLine="23"/>
            </w:pPr>
            <w:r w:rsidRPr="005C70F3">
              <w:rPr>
                <w:color w:val="000000"/>
              </w:rPr>
              <w:t>g/s</w:t>
            </w:r>
          </w:p>
        </w:tc>
        <w:tc>
          <w:tcPr>
            <w:tcW w:w="1560" w:type="dxa"/>
            <w:vAlign w:val="center"/>
          </w:tcPr>
          <w:p w14:paraId="7A5E1C2A" w14:textId="77777777" w:rsidR="00F50665" w:rsidRPr="005C70F3" w:rsidRDefault="00F50665" w:rsidP="00F50665">
            <w:pPr>
              <w:ind w:firstLine="23"/>
              <w:jc w:val="center"/>
            </w:pPr>
            <w:r>
              <w:t>0,00512</w:t>
            </w:r>
          </w:p>
        </w:tc>
        <w:tc>
          <w:tcPr>
            <w:tcW w:w="3367" w:type="dxa"/>
            <w:vAlign w:val="center"/>
          </w:tcPr>
          <w:p w14:paraId="076B7F42" w14:textId="77777777" w:rsidR="00F50665" w:rsidRPr="005C70F3" w:rsidRDefault="00F50665" w:rsidP="00F50665">
            <w:pPr>
              <w:jc w:val="center"/>
            </w:pPr>
            <w:r>
              <w:t>0,157</w:t>
            </w:r>
          </w:p>
        </w:tc>
      </w:tr>
      <w:tr w:rsidR="00F50665" w:rsidRPr="005C70F3" w14:paraId="46BFB089" w14:textId="77777777" w:rsidTr="00F50665">
        <w:tc>
          <w:tcPr>
            <w:tcW w:w="1557" w:type="dxa"/>
            <w:vMerge/>
            <w:vAlign w:val="center"/>
          </w:tcPr>
          <w:p w14:paraId="3C0F5B06" w14:textId="77777777" w:rsidR="00F50665" w:rsidRPr="005C70F3" w:rsidRDefault="00F50665" w:rsidP="00F50665"/>
        </w:tc>
        <w:tc>
          <w:tcPr>
            <w:tcW w:w="1660" w:type="dxa"/>
            <w:gridSpan w:val="2"/>
            <w:vMerge/>
            <w:vAlign w:val="center"/>
          </w:tcPr>
          <w:p w14:paraId="3423BFE2" w14:textId="77777777" w:rsidR="00F50665" w:rsidRPr="005C70F3" w:rsidRDefault="00F50665" w:rsidP="00F50665">
            <w:pPr>
              <w:ind w:firstLine="23"/>
              <w:jc w:val="center"/>
            </w:pPr>
          </w:p>
        </w:tc>
        <w:tc>
          <w:tcPr>
            <w:tcW w:w="2987" w:type="dxa"/>
            <w:vAlign w:val="bottom"/>
          </w:tcPr>
          <w:p w14:paraId="5A851E9C" w14:textId="77777777" w:rsidR="00F50665" w:rsidRPr="005C70F3" w:rsidRDefault="00F50665" w:rsidP="00F50665">
            <w:pPr>
              <w:ind w:firstLine="23"/>
            </w:pPr>
            <w:r w:rsidRPr="005C70F3">
              <w:rPr>
                <w:color w:val="000000"/>
              </w:rPr>
              <w:t>anglies monoksidas (B)</w:t>
            </w:r>
          </w:p>
        </w:tc>
        <w:tc>
          <w:tcPr>
            <w:tcW w:w="1559" w:type="dxa"/>
            <w:vAlign w:val="bottom"/>
          </w:tcPr>
          <w:p w14:paraId="3FF43AE3" w14:textId="77777777" w:rsidR="00F50665" w:rsidRPr="005C70F3" w:rsidRDefault="00F50665" w:rsidP="00F50665">
            <w:pPr>
              <w:ind w:firstLine="23"/>
            </w:pPr>
            <w:r w:rsidRPr="005C70F3">
              <w:rPr>
                <w:color w:val="000000"/>
              </w:rPr>
              <w:t>5917</w:t>
            </w:r>
          </w:p>
        </w:tc>
        <w:tc>
          <w:tcPr>
            <w:tcW w:w="1417" w:type="dxa"/>
          </w:tcPr>
          <w:p w14:paraId="1783E5BE" w14:textId="77777777" w:rsidR="00F50665" w:rsidRPr="005C70F3" w:rsidRDefault="00F50665" w:rsidP="00F50665">
            <w:pPr>
              <w:ind w:firstLine="23"/>
            </w:pPr>
            <w:r w:rsidRPr="005C70F3">
              <w:rPr>
                <w:color w:val="000000"/>
              </w:rPr>
              <w:t>g/s</w:t>
            </w:r>
          </w:p>
        </w:tc>
        <w:tc>
          <w:tcPr>
            <w:tcW w:w="1560" w:type="dxa"/>
            <w:vAlign w:val="center"/>
          </w:tcPr>
          <w:p w14:paraId="3A11643E" w14:textId="77777777" w:rsidR="00F50665" w:rsidRPr="005C70F3" w:rsidRDefault="00F50665" w:rsidP="00F50665">
            <w:pPr>
              <w:ind w:firstLine="23"/>
              <w:jc w:val="center"/>
            </w:pPr>
            <w:r>
              <w:t>0,00007</w:t>
            </w:r>
          </w:p>
        </w:tc>
        <w:tc>
          <w:tcPr>
            <w:tcW w:w="3367" w:type="dxa"/>
            <w:vAlign w:val="center"/>
          </w:tcPr>
          <w:p w14:paraId="483F7D88" w14:textId="77777777" w:rsidR="00F50665" w:rsidRPr="005C70F3" w:rsidRDefault="00F50665" w:rsidP="00F50665">
            <w:pPr>
              <w:jc w:val="center"/>
            </w:pPr>
            <w:r>
              <w:t>0,0023</w:t>
            </w:r>
          </w:p>
        </w:tc>
      </w:tr>
      <w:tr w:rsidR="00F50665" w:rsidRPr="005C70F3" w14:paraId="75906EE3" w14:textId="77777777" w:rsidTr="00F50665">
        <w:trPr>
          <w:trHeight w:val="60"/>
        </w:trPr>
        <w:tc>
          <w:tcPr>
            <w:tcW w:w="1557" w:type="dxa"/>
            <w:vMerge/>
          </w:tcPr>
          <w:p w14:paraId="42E44159" w14:textId="77777777" w:rsidR="00F50665" w:rsidRPr="005C70F3" w:rsidRDefault="00F50665" w:rsidP="00F50665"/>
        </w:tc>
        <w:tc>
          <w:tcPr>
            <w:tcW w:w="1660" w:type="dxa"/>
            <w:gridSpan w:val="2"/>
            <w:vMerge/>
            <w:vAlign w:val="center"/>
          </w:tcPr>
          <w:p w14:paraId="49ABDB68" w14:textId="77777777" w:rsidR="00F50665" w:rsidRPr="005C70F3" w:rsidRDefault="00F50665" w:rsidP="00F50665">
            <w:pPr>
              <w:ind w:firstLine="23"/>
              <w:jc w:val="center"/>
            </w:pPr>
          </w:p>
        </w:tc>
        <w:tc>
          <w:tcPr>
            <w:tcW w:w="2987" w:type="dxa"/>
            <w:vAlign w:val="bottom"/>
          </w:tcPr>
          <w:p w14:paraId="610D0A15" w14:textId="77777777" w:rsidR="00F50665" w:rsidRPr="005C70F3" w:rsidRDefault="00F50665" w:rsidP="00F50665">
            <w:pPr>
              <w:rPr>
                <w:color w:val="000000"/>
              </w:rPr>
            </w:pPr>
            <w:r w:rsidRPr="005C70F3">
              <w:rPr>
                <w:color w:val="000000"/>
              </w:rPr>
              <w:t>azoto oksidai (B)</w:t>
            </w:r>
          </w:p>
        </w:tc>
        <w:tc>
          <w:tcPr>
            <w:tcW w:w="1559" w:type="dxa"/>
            <w:vAlign w:val="bottom"/>
          </w:tcPr>
          <w:p w14:paraId="4C48B7A5" w14:textId="77777777" w:rsidR="00F50665" w:rsidRPr="005C70F3" w:rsidRDefault="00F50665" w:rsidP="00F50665">
            <w:pPr>
              <w:rPr>
                <w:color w:val="000000"/>
              </w:rPr>
            </w:pPr>
            <w:r w:rsidRPr="005C70F3">
              <w:rPr>
                <w:color w:val="000000"/>
              </w:rPr>
              <w:t>5872</w:t>
            </w:r>
          </w:p>
        </w:tc>
        <w:tc>
          <w:tcPr>
            <w:tcW w:w="1417" w:type="dxa"/>
          </w:tcPr>
          <w:p w14:paraId="1CBA23FD" w14:textId="77777777" w:rsidR="00F50665" w:rsidRPr="005C70F3" w:rsidRDefault="00F50665" w:rsidP="00F50665">
            <w:r w:rsidRPr="005C70F3">
              <w:rPr>
                <w:color w:val="000000"/>
              </w:rPr>
              <w:t>g/s</w:t>
            </w:r>
          </w:p>
        </w:tc>
        <w:tc>
          <w:tcPr>
            <w:tcW w:w="1560" w:type="dxa"/>
            <w:vAlign w:val="bottom"/>
          </w:tcPr>
          <w:p w14:paraId="2C035BBB" w14:textId="77777777" w:rsidR="00F50665" w:rsidRPr="005C70F3" w:rsidRDefault="00F50665" w:rsidP="00F50665">
            <w:pPr>
              <w:jc w:val="center"/>
              <w:rPr>
                <w:color w:val="000000"/>
              </w:rPr>
            </w:pPr>
            <w:r>
              <w:rPr>
                <w:color w:val="000000"/>
              </w:rPr>
              <w:t>0,00019</w:t>
            </w:r>
          </w:p>
        </w:tc>
        <w:tc>
          <w:tcPr>
            <w:tcW w:w="3367" w:type="dxa"/>
            <w:vAlign w:val="bottom"/>
          </w:tcPr>
          <w:p w14:paraId="17E2DEF7" w14:textId="77777777" w:rsidR="00F50665" w:rsidRPr="005C70F3" w:rsidRDefault="00F50665" w:rsidP="00F50665">
            <w:pPr>
              <w:jc w:val="center"/>
              <w:rPr>
                <w:color w:val="000000"/>
              </w:rPr>
            </w:pPr>
            <w:r>
              <w:rPr>
                <w:color w:val="000000"/>
              </w:rPr>
              <w:t>0,0059</w:t>
            </w:r>
          </w:p>
        </w:tc>
      </w:tr>
      <w:tr w:rsidR="00F50665" w:rsidRPr="005C70F3" w14:paraId="77F62216" w14:textId="77777777" w:rsidTr="00F50665">
        <w:trPr>
          <w:trHeight w:val="58"/>
        </w:trPr>
        <w:tc>
          <w:tcPr>
            <w:tcW w:w="1557" w:type="dxa"/>
            <w:vMerge/>
          </w:tcPr>
          <w:p w14:paraId="40FAED68" w14:textId="77777777" w:rsidR="00F50665" w:rsidRPr="005C70F3" w:rsidRDefault="00F50665" w:rsidP="00F50665">
            <w:pPr>
              <w:rPr>
                <w:color w:val="000000"/>
              </w:rPr>
            </w:pPr>
          </w:p>
        </w:tc>
        <w:tc>
          <w:tcPr>
            <w:tcW w:w="1660" w:type="dxa"/>
            <w:gridSpan w:val="2"/>
            <w:vMerge/>
            <w:vAlign w:val="center"/>
          </w:tcPr>
          <w:p w14:paraId="75727AD5" w14:textId="77777777" w:rsidR="00F50665" w:rsidRPr="005C70F3" w:rsidRDefault="00F50665" w:rsidP="00F50665">
            <w:pPr>
              <w:ind w:firstLine="23"/>
              <w:jc w:val="center"/>
            </w:pPr>
          </w:p>
        </w:tc>
        <w:tc>
          <w:tcPr>
            <w:tcW w:w="2987" w:type="dxa"/>
            <w:vAlign w:val="bottom"/>
          </w:tcPr>
          <w:p w14:paraId="43DF253B" w14:textId="77777777" w:rsidR="00F50665" w:rsidRPr="005C70F3" w:rsidRDefault="00F50665" w:rsidP="00F50665">
            <w:pPr>
              <w:rPr>
                <w:color w:val="000000"/>
              </w:rPr>
            </w:pPr>
            <w:r>
              <w:rPr>
                <w:color w:val="000000"/>
              </w:rPr>
              <w:t>azoto oksidai (C)</w:t>
            </w:r>
          </w:p>
        </w:tc>
        <w:tc>
          <w:tcPr>
            <w:tcW w:w="1559" w:type="dxa"/>
            <w:vAlign w:val="bottom"/>
          </w:tcPr>
          <w:p w14:paraId="62A418FB" w14:textId="77777777" w:rsidR="00F50665" w:rsidRPr="005C70F3" w:rsidRDefault="00F50665" w:rsidP="00F50665">
            <w:pPr>
              <w:rPr>
                <w:color w:val="000000"/>
              </w:rPr>
            </w:pPr>
            <w:r>
              <w:rPr>
                <w:color w:val="000000"/>
              </w:rPr>
              <w:t>6044</w:t>
            </w:r>
          </w:p>
        </w:tc>
        <w:tc>
          <w:tcPr>
            <w:tcW w:w="1417" w:type="dxa"/>
          </w:tcPr>
          <w:p w14:paraId="4C5F3923" w14:textId="77777777" w:rsidR="00F50665" w:rsidRPr="005C70F3" w:rsidRDefault="00F50665" w:rsidP="00F50665">
            <w:r w:rsidRPr="005C70F3">
              <w:rPr>
                <w:color w:val="000000"/>
              </w:rPr>
              <w:t>g/s</w:t>
            </w:r>
          </w:p>
        </w:tc>
        <w:tc>
          <w:tcPr>
            <w:tcW w:w="1560" w:type="dxa"/>
            <w:vAlign w:val="bottom"/>
          </w:tcPr>
          <w:p w14:paraId="7C1FD964" w14:textId="77777777" w:rsidR="00F50665" w:rsidRPr="005C70F3" w:rsidRDefault="00F50665" w:rsidP="00F50665">
            <w:pPr>
              <w:jc w:val="center"/>
              <w:rPr>
                <w:color w:val="000000"/>
              </w:rPr>
            </w:pPr>
            <w:r>
              <w:rPr>
                <w:color w:val="000000"/>
              </w:rPr>
              <w:t>0,00029</w:t>
            </w:r>
          </w:p>
        </w:tc>
        <w:tc>
          <w:tcPr>
            <w:tcW w:w="3367" w:type="dxa"/>
            <w:vAlign w:val="bottom"/>
          </w:tcPr>
          <w:p w14:paraId="6CE3BDD2" w14:textId="77777777" w:rsidR="00F50665" w:rsidRPr="005C70F3" w:rsidRDefault="00F50665" w:rsidP="00F50665">
            <w:pPr>
              <w:jc w:val="center"/>
              <w:rPr>
                <w:color w:val="000000"/>
              </w:rPr>
            </w:pPr>
            <w:r>
              <w:rPr>
                <w:color w:val="000000"/>
              </w:rPr>
              <w:t>0,009</w:t>
            </w:r>
          </w:p>
        </w:tc>
      </w:tr>
      <w:tr w:rsidR="00F50665" w:rsidRPr="005C70F3" w14:paraId="7BF1C020" w14:textId="77777777" w:rsidTr="00F50665">
        <w:trPr>
          <w:trHeight w:val="58"/>
        </w:trPr>
        <w:tc>
          <w:tcPr>
            <w:tcW w:w="1557" w:type="dxa"/>
            <w:vMerge/>
          </w:tcPr>
          <w:p w14:paraId="3886AF7D" w14:textId="77777777" w:rsidR="00F50665" w:rsidRPr="005C70F3" w:rsidRDefault="00F50665" w:rsidP="00F50665">
            <w:pPr>
              <w:rPr>
                <w:color w:val="000000"/>
              </w:rPr>
            </w:pPr>
          </w:p>
        </w:tc>
        <w:tc>
          <w:tcPr>
            <w:tcW w:w="1660" w:type="dxa"/>
            <w:gridSpan w:val="2"/>
            <w:vMerge/>
            <w:vAlign w:val="center"/>
          </w:tcPr>
          <w:p w14:paraId="22070DE0" w14:textId="77777777" w:rsidR="00F50665" w:rsidRPr="005C70F3" w:rsidRDefault="00F50665" w:rsidP="00F50665">
            <w:pPr>
              <w:ind w:firstLine="23"/>
              <w:jc w:val="center"/>
            </w:pPr>
          </w:p>
        </w:tc>
        <w:tc>
          <w:tcPr>
            <w:tcW w:w="2987" w:type="dxa"/>
            <w:vAlign w:val="bottom"/>
          </w:tcPr>
          <w:p w14:paraId="03AC1E73" w14:textId="77777777" w:rsidR="00F50665" w:rsidRPr="005C70F3" w:rsidRDefault="00F50665" w:rsidP="00F50665">
            <w:pPr>
              <w:rPr>
                <w:color w:val="000000"/>
              </w:rPr>
            </w:pPr>
            <w:r w:rsidRPr="005C70F3">
              <w:rPr>
                <w:color w:val="000000"/>
              </w:rPr>
              <w:t>kietosios dalelės (C)</w:t>
            </w:r>
          </w:p>
        </w:tc>
        <w:tc>
          <w:tcPr>
            <w:tcW w:w="1559" w:type="dxa"/>
            <w:vAlign w:val="bottom"/>
          </w:tcPr>
          <w:p w14:paraId="7D18CD9B" w14:textId="77777777" w:rsidR="00F50665" w:rsidRPr="005C70F3" w:rsidRDefault="00F50665" w:rsidP="00F50665">
            <w:pPr>
              <w:rPr>
                <w:color w:val="000000"/>
              </w:rPr>
            </w:pPr>
            <w:r w:rsidRPr="005C70F3">
              <w:rPr>
                <w:color w:val="000000"/>
              </w:rPr>
              <w:t>4281</w:t>
            </w:r>
          </w:p>
        </w:tc>
        <w:tc>
          <w:tcPr>
            <w:tcW w:w="1417" w:type="dxa"/>
          </w:tcPr>
          <w:p w14:paraId="3B94BD7A" w14:textId="77777777" w:rsidR="00F50665" w:rsidRPr="005C70F3" w:rsidRDefault="00F50665" w:rsidP="00F50665">
            <w:r w:rsidRPr="005C70F3">
              <w:rPr>
                <w:color w:val="000000"/>
              </w:rPr>
              <w:t>g/s</w:t>
            </w:r>
          </w:p>
        </w:tc>
        <w:tc>
          <w:tcPr>
            <w:tcW w:w="1560" w:type="dxa"/>
            <w:vAlign w:val="bottom"/>
          </w:tcPr>
          <w:p w14:paraId="5435C90F" w14:textId="77777777" w:rsidR="00F50665" w:rsidRPr="005C70F3" w:rsidRDefault="00F50665" w:rsidP="00F50665">
            <w:pPr>
              <w:jc w:val="center"/>
              <w:rPr>
                <w:color w:val="000000"/>
              </w:rPr>
            </w:pPr>
            <w:r>
              <w:rPr>
                <w:color w:val="000000"/>
              </w:rPr>
              <w:t>0,01566</w:t>
            </w:r>
          </w:p>
        </w:tc>
        <w:tc>
          <w:tcPr>
            <w:tcW w:w="3367" w:type="dxa"/>
            <w:vAlign w:val="bottom"/>
          </w:tcPr>
          <w:p w14:paraId="2E6F3930" w14:textId="77777777" w:rsidR="00F50665" w:rsidRPr="005C70F3" w:rsidRDefault="00F50665" w:rsidP="00F50665">
            <w:pPr>
              <w:jc w:val="center"/>
              <w:rPr>
                <w:color w:val="000000"/>
              </w:rPr>
            </w:pPr>
            <w:r>
              <w:rPr>
                <w:color w:val="000000"/>
              </w:rPr>
              <w:t>0,178</w:t>
            </w:r>
          </w:p>
        </w:tc>
      </w:tr>
      <w:tr w:rsidR="00F50665" w:rsidRPr="005C70F3" w14:paraId="1C45CD7C" w14:textId="77777777" w:rsidTr="00F50665">
        <w:trPr>
          <w:trHeight w:val="60"/>
        </w:trPr>
        <w:tc>
          <w:tcPr>
            <w:tcW w:w="1557" w:type="dxa"/>
            <w:vMerge/>
          </w:tcPr>
          <w:p w14:paraId="046475BA" w14:textId="77777777" w:rsidR="00F50665" w:rsidRPr="005C70F3" w:rsidRDefault="00F50665" w:rsidP="00F50665">
            <w:pPr>
              <w:rPr>
                <w:color w:val="000000"/>
              </w:rPr>
            </w:pPr>
          </w:p>
        </w:tc>
        <w:tc>
          <w:tcPr>
            <w:tcW w:w="1660" w:type="dxa"/>
            <w:gridSpan w:val="2"/>
            <w:vMerge/>
            <w:vAlign w:val="center"/>
          </w:tcPr>
          <w:p w14:paraId="1D051BD7" w14:textId="77777777" w:rsidR="00F50665" w:rsidRPr="005C70F3" w:rsidRDefault="00F50665" w:rsidP="00F50665">
            <w:pPr>
              <w:ind w:firstLine="23"/>
              <w:jc w:val="center"/>
            </w:pPr>
          </w:p>
        </w:tc>
        <w:tc>
          <w:tcPr>
            <w:tcW w:w="2987" w:type="dxa"/>
            <w:vAlign w:val="bottom"/>
          </w:tcPr>
          <w:p w14:paraId="6809D494" w14:textId="77777777" w:rsidR="00F50665" w:rsidRPr="005C70F3" w:rsidRDefault="00F50665" w:rsidP="00F50665">
            <w:pPr>
              <w:rPr>
                <w:color w:val="000000"/>
              </w:rPr>
            </w:pPr>
            <w:r>
              <w:rPr>
                <w:color w:val="000000"/>
              </w:rPr>
              <w:t>LOJ</w:t>
            </w:r>
          </w:p>
        </w:tc>
        <w:tc>
          <w:tcPr>
            <w:tcW w:w="1559" w:type="dxa"/>
            <w:vAlign w:val="bottom"/>
          </w:tcPr>
          <w:p w14:paraId="5C2D2AEC" w14:textId="77777777" w:rsidR="00F50665" w:rsidRPr="005C70F3" w:rsidRDefault="00F50665" w:rsidP="00F50665">
            <w:pPr>
              <w:rPr>
                <w:color w:val="000000"/>
              </w:rPr>
            </w:pPr>
            <w:r>
              <w:rPr>
                <w:color w:val="000000"/>
              </w:rPr>
              <w:t>308</w:t>
            </w:r>
          </w:p>
        </w:tc>
        <w:tc>
          <w:tcPr>
            <w:tcW w:w="1417" w:type="dxa"/>
          </w:tcPr>
          <w:p w14:paraId="4BD494EC" w14:textId="77777777" w:rsidR="00F50665" w:rsidRPr="005C70F3" w:rsidRDefault="00F50665" w:rsidP="00F50665">
            <w:pPr>
              <w:rPr>
                <w:color w:val="000000"/>
              </w:rPr>
            </w:pPr>
            <w:r w:rsidRPr="005C70F3">
              <w:rPr>
                <w:color w:val="000000"/>
              </w:rPr>
              <w:t>g/s</w:t>
            </w:r>
          </w:p>
        </w:tc>
        <w:tc>
          <w:tcPr>
            <w:tcW w:w="1560" w:type="dxa"/>
            <w:vAlign w:val="bottom"/>
          </w:tcPr>
          <w:p w14:paraId="3561FEDF" w14:textId="77777777" w:rsidR="00F50665" w:rsidRPr="005C70F3" w:rsidRDefault="00F50665" w:rsidP="00F50665">
            <w:pPr>
              <w:jc w:val="center"/>
              <w:rPr>
                <w:color w:val="000000"/>
              </w:rPr>
            </w:pPr>
            <w:r>
              <w:rPr>
                <w:color w:val="000000"/>
              </w:rPr>
              <w:t>0,01566</w:t>
            </w:r>
          </w:p>
        </w:tc>
        <w:tc>
          <w:tcPr>
            <w:tcW w:w="3367" w:type="dxa"/>
            <w:vAlign w:val="bottom"/>
          </w:tcPr>
          <w:p w14:paraId="0B7B8263" w14:textId="77777777" w:rsidR="00F50665" w:rsidRPr="005C70F3" w:rsidRDefault="00F50665" w:rsidP="00F50665">
            <w:pPr>
              <w:jc w:val="center"/>
              <w:rPr>
                <w:color w:val="000000"/>
              </w:rPr>
            </w:pPr>
            <w:r>
              <w:rPr>
                <w:color w:val="000000"/>
              </w:rPr>
              <w:t>0,481</w:t>
            </w:r>
          </w:p>
        </w:tc>
      </w:tr>
      <w:tr w:rsidR="00F50665" w:rsidRPr="005C70F3" w14:paraId="7D5ED4DA" w14:textId="77777777" w:rsidTr="00F50665">
        <w:tc>
          <w:tcPr>
            <w:tcW w:w="1557" w:type="dxa"/>
            <w:vMerge w:val="restart"/>
            <w:vAlign w:val="center"/>
          </w:tcPr>
          <w:p w14:paraId="004F4FFB" w14:textId="77777777" w:rsidR="00F50665" w:rsidRPr="005C70F3" w:rsidRDefault="00F50665" w:rsidP="00F50665">
            <w:r w:rsidRPr="005C70F3">
              <w:rPr>
                <w:color w:val="000000"/>
              </w:rPr>
              <w:t>Paukštidė</w:t>
            </w:r>
            <w:r>
              <w:rPr>
                <w:color w:val="000000"/>
              </w:rPr>
              <w:t xml:space="preserve"> Nr.1</w:t>
            </w:r>
          </w:p>
        </w:tc>
        <w:tc>
          <w:tcPr>
            <w:tcW w:w="1660" w:type="dxa"/>
            <w:gridSpan w:val="2"/>
            <w:vMerge w:val="restart"/>
            <w:vAlign w:val="center"/>
          </w:tcPr>
          <w:p w14:paraId="7DBC1065" w14:textId="09B01D11" w:rsidR="00F50665" w:rsidRPr="005C70F3" w:rsidRDefault="00F50665" w:rsidP="00F50665">
            <w:pPr>
              <w:ind w:firstLine="23"/>
              <w:jc w:val="center"/>
            </w:pPr>
            <w:r w:rsidRPr="005C70F3">
              <w:t>00</w:t>
            </w:r>
            <w:r>
              <w:t>6</w:t>
            </w:r>
          </w:p>
        </w:tc>
        <w:tc>
          <w:tcPr>
            <w:tcW w:w="2987" w:type="dxa"/>
            <w:vAlign w:val="bottom"/>
          </w:tcPr>
          <w:p w14:paraId="32CDE615" w14:textId="77777777" w:rsidR="00F50665" w:rsidRPr="005C70F3" w:rsidRDefault="00F50665" w:rsidP="00F50665">
            <w:pPr>
              <w:ind w:firstLine="23"/>
            </w:pPr>
            <w:r w:rsidRPr="005C70F3">
              <w:rPr>
                <w:color w:val="000000"/>
              </w:rPr>
              <w:t>amoniakas</w:t>
            </w:r>
          </w:p>
        </w:tc>
        <w:tc>
          <w:tcPr>
            <w:tcW w:w="1559" w:type="dxa"/>
            <w:vAlign w:val="bottom"/>
          </w:tcPr>
          <w:p w14:paraId="2000915E" w14:textId="77777777" w:rsidR="00F50665" w:rsidRPr="005C70F3" w:rsidRDefault="00F50665" w:rsidP="00F50665">
            <w:pPr>
              <w:ind w:firstLine="23"/>
            </w:pPr>
            <w:r w:rsidRPr="005C70F3">
              <w:rPr>
                <w:color w:val="000000"/>
              </w:rPr>
              <w:t>134</w:t>
            </w:r>
          </w:p>
        </w:tc>
        <w:tc>
          <w:tcPr>
            <w:tcW w:w="1417" w:type="dxa"/>
          </w:tcPr>
          <w:p w14:paraId="50D57F8A" w14:textId="77777777" w:rsidR="00F50665" w:rsidRPr="005C70F3" w:rsidRDefault="00F50665" w:rsidP="00F50665">
            <w:pPr>
              <w:ind w:firstLine="23"/>
            </w:pPr>
            <w:r w:rsidRPr="005C70F3">
              <w:rPr>
                <w:color w:val="000000"/>
              </w:rPr>
              <w:t>g/s</w:t>
            </w:r>
          </w:p>
        </w:tc>
        <w:tc>
          <w:tcPr>
            <w:tcW w:w="1560" w:type="dxa"/>
            <w:vAlign w:val="center"/>
          </w:tcPr>
          <w:p w14:paraId="298ABA69" w14:textId="77777777" w:rsidR="00F50665" w:rsidRPr="005C70F3" w:rsidRDefault="00F50665" w:rsidP="00F50665">
            <w:pPr>
              <w:ind w:firstLine="23"/>
              <w:jc w:val="center"/>
            </w:pPr>
            <w:r>
              <w:t>0,00512</w:t>
            </w:r>
          </w:p>
        </w:tc>
        <w:tc>
          <w:tcPr>
            <w:tcW w:w="3367" w:type="dxa"/>
            <w:vAlign w:val="center"/>
          </w:tcPr>
          <w:p w14:paraId="4A1E097D" w14:textId="77777777" w:rsidR="00F50665" w:rsidRPr="005C70F3" w:rsidRDefault="00F50665" w:rsidP="00F50665">
            <w:pPr>
              <w:jc w:val="center"/>
            </w:pPr>
            <w:r>
              <w:t>0,157</w:t>
            </w:r>
          </w:p>
        </w:tc>
      </w:tr>
      <w:tr w:rsidR="00F50665" w:rsidRPr="005C70F3" w14:paraId="0B20E58B" w14:textId="77777777" w:rsidTr="00F50665">
        <w:tc>
          <w:tcPr>
            <w:tcW w:w="1557" w:type="dxa"/>
            <w:vMerge/>
            <w:vAlign w:val="center"/>
          </w:tcPr>
          <w:p w14:paraId="3A18A43C" w14:textId="77777777" w:rsidR="00F50665" w:rsidRPr="005C70F3" w:rsidRDefault="00F50665" w:rsidP="00F50665"/>
        </w:tc>
        <w:tc>
          <w:tcPr>
            <w:tcW w:w="1660" w:type="dxa"/>
            <w:gridSpan w:val="2"/>
            <w:vMerge/>
            <w:vAlign w:val="center"/>
          </w:tcPr>
          <w:p w14:paraId="5E616125" w14:textId="77777777" w:rsidR="00F50665" w:rsidRPr="005C70F3" w:rsidRDefault="00F50665" w:rsidP="00F50665">
            <w:pPr>
              <w:ind w:firstLine="23"/>
              <w:jc w:val="center"/>
            </w:pPr>
          </w:p>
        </w:tc>
        <w:tc>
          <w:tcPr>
            <w:tcW w:w="2987" w:type="dxa"/>
            <w:vAlign w:val="bottom"/>
          </w:tcPr>
          <w:p w14:paraId="58D8AFFE" w14:textId="77777777" w:rsidR="00F50665" w:rsidRPr="005C70F3" w:rsidRDefault="00F50665" w:rsidP="00F50665">
            <w:pPr>
              <w:ind w:firstLine="23"/>
            </w:pPr>
            <w:r w:rsidRPr="005C70F3">
              <w:rPr>
                <w:color w:val="000000"/>
              </w:rPr>
              <w:t>anglies monoksidas (B)</w:t>
            </w:r>
          </w:p>
        </w:tc>
        <w:tc>
          <w:tcPr>
            <w:tcW w:w="1559" w:type="dxa"/>
            <w:vAlign w:val="bottom"/>
          </w:tcPr>
          <w:p w14:paraId="0BE47E2A" w14:textId="77777777" w:rsidR="00F50665" w:rsidRPr="005C70F3" w:rsidRDefault="00F50665" w:rsidP="00F50665">
            <w:pPr>
              <w:ind w:firstLine="23"/>
            </w:pPr>
            <w:r w:rsidRPr="005C70F3">
              <w:rPr>
                <w:color w:val="000000"/>
              </w:rPr>
              <w:t>5917</w:t>
            </w:r>
          </w:p>
        </w:tc>
        <w:tc>
          <w:tcPr>
            <w:tcW w:w="1417" w:type="dxa"/>
          </w:tcPr>
          <w:p w14:paraId="57C8D165" w14:textId="77777777" w:rsidR="00F50665" w:rsidRPr="005C70F3" w:rsidRDefault="00F50665" w:rsidP="00F50665">
            <w:pPr>
              <w:ind w:firstLine="23"/>
            </w:pPr>
            <w:r w:rsidRPr="005C70F3">
              <w:rPr>
                <w:color w:val="000000"/>
              </w:rPr>
              <w:t>g/s</w:t>
            </w:r>
          </w:p>
        </w:tc>
        <w:tc>
          <w:tcPr>
            <w:tcW w:w="1560" w:type="dxa"/>
            <w:vAlign w:val="center"/>
          </w:tcPr>
          <w:p w14:paraId="4E15FC1D" w14:textId="77777777" w:rsidR="00F50665" w:rsidRPr="005C70F3" w:rsidRDefault="00F50665" w:rsidP="00F50665">
            <w:pPr>
              <w:ind w:firstLine="23"/>
              <w:jc w:val="center"/>
            </w:pPr>
            <w:r>
              <w:t>0,00007</w:t>
            </w:r>
          </w:p>
        </w:tc>
        <w:tc>
          <w:tcPr>
            <w:tcW w:w="3367" w:type="dxa"/>
            <w:vAlign w:val="center"/>
          </w:tcPr>
          <w:p w14:paraId="3C75B801" w14:textId="77777777" w:rsidR="00F50665" w:rsidRPr="005C70F3" w:rsidRDefault="00F50665" w:rsidP="00F50665">
            <w:pPr>
              <w:jc w:val="center"/>
            </w:pPr>
            <w:r>
              <w:t>0,0023</w:t>
            </w:r>
          </w:p>
        </w:tc>
      </w:tr>
      <w:tr w:rsidR="00F50665" w:rsidRPr="005C70F3" w14:paraId="0ACA6525" w14:textId="77777777" w:rsidTr="00F50665">
        <w:trPr>
          <w:trHeight w:val="60"/>
        </w:trPr>
        <w:tc>
          <w:tcPr>
            <w:tcW w:w="1557" w:type="dxa"/>
            <w:vMerge/>
          </w:tcPr>
          <w:p w14:paraId="0812BD8C" w14:textId="77777777" w:rsidR="00F50665" w:rsidRPr="005C70F3" w:rsidRDefault="00F50665" w:rsidP="00F50665"/>
        </w:tc>
        <w:tc>
          <w:tcPr>
            <w:tcW w:w="1660" w:type="dxa"/>
            <w:gridSpan w:val="2"/>
            <w:vMerge/>
            <w:vAlign w:val="center"/>
          </w:tcPr>
          <w:p w14:paraId="51FE523D" w14:textId="77777777" w:rsidR="00F50665" w:rsidRPr="005C70F3" w:rsidRDefault="00F50665" w:rsidP="00F50665">
            <w:pPr>
              <w:ind w:firstLine="23"/>
              <w:jc w:val="center"/>
            </w:pPr>
          </w:p>
        </w:tc>
        <w:tc>
          <w:tcPr>
            <w:tcW w:w="2987" w:type="dxa"/>
            <w:vAlign w:val="bottom"/>
          </w:tcPr>
          <w:p w14:paraId="24A5D8B6" w14:textId="77777777" w:rsidR="00F50665" w:rsidRPr="005C70F3" w:rsidRDefault="00F50665" w:rsidP="00F50665">
            <w:pPr>
              <w:rPr>
                <w:color w:val="000000"/>
              </w:rPr>
            </w:pPr>
            <w:r w:rsidRPr="005C70F3">
              <w:rPr>
                <w:color w:val="000000"/>
              </w:rPr>
              <w:t>azoto oksidai (B)</w:t>
            </w:r>
          </w:p>
        </w:tc>
        <w:tc>
          <w:tcPr>
            <w:tcW w:w="1559" w:type="dxa"/>
            <w:vAlign w:val="bottom"/>
          </w:tcPr>
          <w:p w14:paraId="09777CD6" w14:textId="77777777" w:rsidR="00F50665" w:rsidRPr="005C70F3" w:rsidRDefault="00F50665" w:rsidP="00F50665">
            <w:pPr>
              <w:rPr>
                <w:color w:val="000000"/>
              </w:rPr>
            </w:pPr>
            <w:r w:rsidRPr="005C70F3">
              <w:rPr>
                <w:color w:val="000000"/>
              </w:rPr>
              <w:t>5872</w:t>
            </w:r>
          </w:p>
        </w:tc>
        <w:tc>
          <w:tcPr>
            <w:tcW w:w="1417" w:type="dxa"/>
          </w:tcPr>
          <w:p w14:paraId="47FCD27E" w14:textId="77777777" w:rsidR="00F50665" w:rsidRPr="005C70F3" w:rsidRDefault="00F50665" w:rsidP="00F50665">
            <w:r w:rsidRPr="005C70F3">
              <w:rPr>
                <w:color w:val="000000"/>
              </w:rPr>
              <w:t>g/s</w:t>
            </w:r>
          </w:p>
        </w:tc>
        <w:tc>
          <w:tcPr>
            <w:tcW w:w="1560" w:type="dxa"/>
            <w:vAlign w:val="bottom"/>
          </w:tcPr>
          <w:p w14:paraId="492400D1" w14:textId="77777777" w:rsidR="00F50665" w:rsidRPr="005C70F3" w:rsidRDefault="00F50665" w:rsidP="00F50665">
            <w:pPr>
              <w:jc w:val="center"/>
              <w:rPr>
                <w:color w:val="000000"/>
              </w:rPr>
            </w:pPr>
            <w:r>
              <w:rPr>
                <w:color w:val="000000"/>
              </w:rPr>
              <w:t>0,00019</w:t>
            </w:r>
          </w:p>
        </w:tc>
        <w:tc>
          <w:tcPr>
            <w:tcW w:w="3367" w:type="dxa"/>
            <w:vAlign w:val="bottom"/>
          </w:tcPr>
          <w:p w14:paraId="054031FD" w14:textId="77777777" w:rsidR="00F50665" w:rsidRPr="005C70F3" w:rsidRDefault="00F50665" w:rsidP="00F50665">
            <w:pPr>
              <w:jc w:val="center"/>
              <w:rPr>
                <w:color w:val="000000"/>
              </w:rPr>
            </w:pPr>
            <w:r>
              <w:rPr>
                <w:color w:val="000000"/>
              </w:rPr>
              <w:t>0,0059</w:t>
            </w:r>
          </w:p>
        </w:tc>
      </w:tr>
      <w:tr w:rsidR="00F50665" w:rsidRPr="005C70F3" w14:paraId="511F5ED6" w14:textId="77777777" w:rsidTr="00F50665">
        <w:trPr>
          <w:trHeight w:val="58"/>
        </w:trPr>
        <w:tc>
          <w:tcPr>
            <w:tcW w:w="1557" w:type="dxa"/>
            <w:vMerge/>
          </w:tcPr>
          <w:p w14:paraId="1196F2B1" w14:textId="77777777" w:rsidR="00F50665" w:rsidRPr="005C70F3" w:rsidRDefault="00F50665" w:rsidP="00F50665">
            <w:pPr>
              <w:rPr>
                <w:color w:val="000000"/>
              </w:rPr>
            </w:pPr>
          </w:p>
        </w:tc>
        <w:tc>
          <w:tcPr>
            <w:tcW w:w="1660" w:type="dxa"/>
            <w:gridSpan w:val="2"/>
            <w:vMerge/>
            <w:vAlign w:val="center"/>
          </w:tcPr>
          <w:p w14:paraId="66E93741" w14:textId="77777777" w:rsidR="00F50665" w:rsidRPr="005C70F3" w:rsidRDefault="00F50665" w:rsidP="00F50665">
            <w:pPr>
              <w:ind w:firstLine="23"/>
              <w:jc w:val="center"/>
            </w:pPr>
          </w:p>
        </w:tc>
        <w:tc>
          <w:tcPr>
            <w:tcW w:w="2987" w:type="dxa"/>
            <w:vAlign w:val="bottom"/>
          </w:tcPr>
          <w:p w14:paraId="1BF9B958" w14:textId="77777777" w:rsidR="00F50665" w:rsidRPr="005C70F3" w:rsidRDefault="00F50665" w:rsidP="00F50665">
            <w:pPr>
              <w:rPr>
                <w:color w:val="000000"/>
              </w:rPr>
            </w:pPr>
            <w:r>
              <w:rPr>
                <w:color w:val="000000"/>
              </w:rPr>
              <w:t>azoto oksidai (C)</w:t>
            </w:r>
          </w:p>
        </w:tc>
        <w:tc>
          <w:tcPr>
            <w:tcW w:w="1559" w:type="dxa"/>
            <w:vAlign w:val="bottom"/>
          </w:tcPr>
          <w:p w14:paraId="56481AB1" w14:textId="77777777" w:rsidR="00F50665" w:rsidRPr="005C70F3" w:rsidRDefault="00F50665" w:rsidP="00F50665">
            <w:pPr>
              <w:rPr>
                <w:color w:val="000000"/>
              </w:rPr>
            </w:pPr>
            <w:r>
              <w:rPr>
                <w:color w:val="000000"/>
              </w:rPr>
              <w:t>6044</w:t>
            </w:r>
          </w:p>
        </w:tc>
        <w:tc>
          <w:tcPr>
            <w:tcW w:w="1417" w:type="dxa"/>
          </w:tcPr>
          <w:p w14:paraId="2734DB35" w14:textId="77777777" w:rsidR="00F50665" w:rsidRPr="005C70F3" w:rsidRDefault="00F50665" w:rsidP="00F50665">
            <w:r w:rsidRPr="005C70F3">
              <w:rPr>
                <w:color w:val="000000"/>
              </w:rPr>
              <w:t>g/s</w:t>
            </w:r>
          </w:p>
        </w:tc>
        <w:tc>
          <w:tcPr>
            <w:tcW w:w="1560" w:type="dxa"/>
            <w:vAlign w:val="bottom"/>
          </w:tcPr>
          <w:p w14:paraId="31CA511A" w14:textId="77777777" w:rsidR="00F50665" w:rsidRPr="005C70F3" w:rsidRDefault="00F50665" w:rsidP="00F50665">
            <w:pPr>
              <w:jc w:val="center"/>
              <w:rPr>
                <w:color w:val="000000"/>
              </w:rPr>
            </w:pPr>
            <w:r>
              <w:rPr>
                <w:color w:val="000000"/>
              </w:rPr>
              <w:t>0,00029</w:t>
            </w:r>
          </w:p>
        </w:tc>
        <w:tc>
          <w:tcPr>
            <w:tcW w:w="3367" w:type="dxa"/>
            <w:vAlign w:val="bottom"/>
          </w:tcPr>
          <w:p w14:paraId="39962BE9" w14:textId="77777777" w:rsidR="00F50665" w:rsidRPr="005C70F3" w:rsidRDefault="00F50665" w:rsidP="00F50665">
            <w:pPr>
              <w:jc w:val="center"/>
              <w:rPr>
                <w:color w:val="000000"/>
              </w:rPr>
            </w:pPr>
            <w:r>
              <w:rPr>
                <w:color w:val="000000"/>
              </w:rPr>
              <w:t>0,009</w:t>
            </w:r>
          </w:p>
        </w:tc>
      </w:tr>
      <w:tr w:rsidR="00F50665" w:rsidRPr="005C70F3" w14:paraId="25A19E26" w14:textId="77777777" w:rsidTr="00F50665">
        <w:trPr>
          <w:trHeight w:val="58"/>
        </w:trPr>
        <w:tc>
          <w:tcPr>
            <w:tcW w:w="1557" w:type="dxa"/>
            <w:vMerge/>
          </w:tcPr>
          <w:p w14:paraId="3B8625BD" w14:textId="77777777" w:rsidR="00F50665" w:rsidRPr="005C70F3" w:rsidRDefault="00F50665" w:rsidP="00F50665">
            <w:pPr>
              <w:rPr>
                <w:color w:val="000000"/>
              </w:rPr>
            </w:pPr>
          </w:p>
        </w:tc>
        <w:tc>
          <w:tcPr>
            <w:tcW w:w="1660" w:type="dxa"/>
            <w:gridSpan w:val="2"/>
            <w:vMerge/>
            <w:vAlign w:val="center"/>
          </w:tcPr>
          <w:p w14:paraId="24629004" w14:textId="77777777" w:rsidR="00F50665" w:rsidRPr="005C70F3" w:rsidRDefault="00F50665" w:rsidP="00F50665">
            <w:pPr>
              <w:ind w:firstLine="23"/>
              <w:jc w:val="center"/>
            </w:pPr>
          </w:p>
        </w:tc>
        <w:tc>
          <w:tcPr>
            <w:tcW w:w="2987" w:type="dxa"/>
            <w:vAlign w:val="bottom"/>
          </w:tcPr>
          <w:p w14:paraId="743BA073" w14:textId="77777777" w:rsidR="00F50665" w:rsidRPr="005C70F3" w:rsidRDefault="00F50665" w:rsidP="00F50665">
            <w:pPr>
              <w:rPr>
                <w:color w:val="000000"/>
              </w:rPr>
            </w:pPr>
            <w:r w:rsidRPr="005C70F3">
              <w:rPr>
                <w:color w:val="000000"/>
              </w:rPr>
              <w:t>kietosios dalelės (C)</w:t>
            </w:r>
          </w:p>
        </w:tc>
        <w:tc>
          <w:tcPr>
            <w:tcW w:w="1559" w:type="dxa"/>
            <w:vAlign w:val="bottom"/>
          </w:tcPr>
          <w:p w14:paraId="2E87420E" w14:textId="77777777" w:rsidR="00F50665" w:rsidRPr="005C70F3" w:rsidRDefault="00F50665" w:rsidP="00F50665">
            <w:pPr>
              <w:rPr>
                <w:color w:val="000000"/>
              </w:rPr>
            </w:pPr>
            <w:r w:rsidRPr="005C70F3">
              <w:rPr>
                <w:color w:val="000000"/>
              </w:rPr>
              <w:t>4281</w:t>
            </w:r>
          </w:p>
        </w:tc>
        <w:tc>
          <w:tcPr>
            <w:tcW w:w="1417" w:type="dxa"/>
          </w:tcPr>
          <w:p w14:paraId="15FDEAAE" w14:textId="77777777" w:rsidR="00F50665" w:rsidRPr="005C70F3" w:rsidRDefault="00F50665" w:rsidP="00F50665">
            <w:r w:rsidRPr="005C70F3">
              <w:rPr>
                <w:color w:val="000000"/>
              </w:rPr>
              <w:t>g/s</w:t>
            </w:r>
          </w:p>
        </w:tc>
        <w:tc>
          <w:tcPr>
            <w:tcW w:w="1560" w:type="dxa"/>
            <w:vAlign w:val="bottom"/>
          </w:tcPr>
          <w:p w14:paraId="4920D5A6" w14:textId="77777777" w:rsidR="00F50665" w:rsidRPr="005C70F3" w:rsidRDefault="00F50665" w:rsidP="00F50665">
            <w:pPr>
              <w:jc w:val="center"/>
              <w:rPr>
                <w:color w:val="000000"/>
              </w:rPr>
            </w:pPr>
            <w:r>
              <w:rPr>
                <w:color w:val="000000"/>
              </w:rPr>
              <w:t>0,01566</w:t>
            </w:r>
          </w:p>
        </w:tc>
        <w:tc>
          <w:tcPr>
            <w:tcW w:w="3367" w:type="dxa"/>
            <w:vAlign w:val="bottom"/>
          </w:tcPr>
          <w:p w14:paraId="0BB1233D" w14:textId="77777777" w:rsidR="00F50665" w:rsidRPr="005C70F3" w:rsidRDefault="00F50665" w:rsidP="00F50665">
            <w:pPr>
              <w:jc w:val="center"/>
              <w:rPr>
                <w:color w:val="000000"/>
              </w:rPr>
            </w:pPr>
            <w:r>
              <w:rPr>
                <w:color w:val="000000"/>
              </w:rPr>
              <w:t>0,178</w:t>
            </w:r>
          </w:p>
        </w:tc>
      </w:tr>
      <w:tr w:rsidR="00F50665" w:rsidRPr="005C70F3" w14:paraId="7668A874" w14:textId="77777777" w:rsidTr="00F50665">
        <w:trPr>
          <w:trHeight w:val="60"/>
        </w:trPr>
        <w:tc>
          <w:tcPr>
            <w:tcW w:w="1557" w:type="dxa"/>
            <w:vMerge/>
          </w:tcPr>
          <w:p w14:paraId="443CDA1E" w14:textId="77777777" w:rsidR="00F50665" w:rsidRPr="005C70F3" w:rsidRDefault="00F50665" w:rsidP="00F50665">
            <w:pPr>
              <w:rPr>
                <w:color w:val="000000"/>
              </w:rPr>
            </w:pPr>
          </w:p>
        </w:tc>
        <w:tc>
          <w:tcPr>
            <w:tcW w:w="1660" w:type="dxa"/>
            <w:gridSpan w:val="2"/>
            <w:vMerge/>
            <w:vAlign w:val="center"/>
          </w:tcPr>
          <w:p w14:paraId="6D888138" w14:textId="77777777" w:rsidR="00F50665" w:rsidRPr="005C70F3" w:rsidRDefault="00F50665" w:rsidP="00F50665">
            <w:pPr>
              <w:ind w:firstLine="23"/>
              <w:jc w:val="center"/>
            </w:pPr>
          </w:p>
        </w:tc>
        <w:tc>
          <w:tcPr>
            <w:tcW w:w="2987" w:type="dxa"/>
            <w:vAlign w:val="bottom"/>
          </w:tcPr>
          <w:p w14:paraId="28D236C2" w14:textId="77777777" w:rsidR="00F50665" w:rsidRPr="005C70F3" w:rsidRDefault="00F50665" w:rsidP="00F50665">
            <w:pPr>
              <w:rPr>
                <w:color w:val="000000"/>
              </w:rPr>
            </w:pPr>
            <w:r>
              <w:rPr>
                <w:color w:val="000000"/>
              </w:rPr>
              <w:t>LOJ</w:t>
            </w:r>
          </w:p>
        </w:tc>
        <w:tc>
          <w:tcPr>
            <w:tcW w:w="1559" w:type="dxa"/>
            <w:vAlign w:val="bottom"/>
          </w:tcPr>
          <w:p w14:paraId="238B7C3B" w14:textId="77777777" w:rsidR="00F50665" w:rsidRPr="005C70F3" w:rsidRDefault="00F50665" w:rsidP="00F50665">
            <w:pPr>
              <w:rPr>
                <w:color w:val="000000"/>
              </w:rPr>
            </w:pPr>
            <w:r>
              <w:rPr>
                <w:color w:val="000000"/>
              </w:rPr>
              <w:t>308</w:t>
            </w:r>
          </w:p>
        </w:tc>
        <w:tc>
          <w:tcPr>
            <w:tcW w:w="1417" w:type="dxa"/>
          </w:tcPr>
          <w:p w14:paraId="3929AF69" w14:textId="77777777" w:rsidR="00F50665" w:rsidRPr="005C70F3" w:rsidRDefault="00F50665" w:rsidP="00F50665">
            <w:pPr>
              <w:rPr>
                <w:color w:val="000000"/>
              </w:rPr>
            </w:pPr>
            <w:r w:rsidRPr="005C70F3">
              <w:rPr>
                <w:color w:val="000000"/>
              </w:rPr>
              <w:t>g/s</w:t>
            </w:r>
          </w:p>
        </w:tc>
        <w:tc>
          <w:tcPr>
            <w:tcW w:w="1560" w:type="dxa"/>
            <w:vAlign w:val="bottom"/>
          </w:tcPr>
          <w:p w14:paraId="0F3B3008" w14:textId="77777777" w:rsidR="00F50665" w:rsidRPr="005C70F3" w:rsidRDefault="00F50665" w:rsidP="00F50665">
            <w:pPr>
              <w:jc w:val="center"/>
              <w:rPr>
                <w:color w:val="000000"/>
              </w:rPr>
            </w:pPr>
            <w:r>
              <w:rPr>
                <w:color w:val="000000"/>
              </w:rPr>
              <w:t>0,01566</w:t>
            </w:r>
          </w:p>
        </w:tc>
        <w:tc>
          <w:tcPr>
            <w:tcW w:w="3367" w:type="dxa"/>
            <w:vAlign w:val="bottom"/>
          </w:tcPr>
          <w:p w14:paraId="6CAE510F" w14:textId="77777777" w:rsidR="00F50665" w:rsidRPr="005C70F3" w:rsidRDefault="00F50665" w:rsidP="00F50665">
            <w:pPr>
              <w:jc w:val="center"/>
              <w:rPr>
                <w:color w:val="000000"/>
              </w:rPr>
            </w:pPr>
            <w:r>
              <w:rPr>
                <w:color w:val="000000"/>
              </w:rPr>
              <w:t>0,481</w:t>
            </w:r>
          </w:p>
        </w:tc>
      </w:tr>
      <w:tr w:rsidR="001E7192" w:rsidRPr="005C70F3" w14:paraId="2A616306" w14:textId="77777777" w:rsidTr="00B20EBC">
        <w:tc>
          <w:tcPr>
            <w:tcW w:w="1557" w:type="dxa"/>
            <w:vMerge w:val="restart"/>
            <w:vAlign w:val="center"/>
          </w:tcPr>
          <w:p w14:paraId="6DEFB89B" w14:textId="1FD78413" w:rsidR="001E7192" w:rsidRPr="005C70F3" w:rsidRDefault="001E7192" w:rsidP="00B20EBC">
            <w:r w:rsidRPr="005C70F3">
              <w:rPr>
                <w:color w:val="000000"/>
              </w:rPr>
              <w:t>Paukštidė</w:t>
            </w:r>
            <w:r>
              <w:rPr>
                <w:color w:val="000000"/>
              </w:rPr>
              <w:t xml:space="preserve"> Nr.2</w:t>
            </w:r>
          </w:p>
        </w:tc>
        <w:tc>
          <w:tcPr>
            <w:tcW w:w="1660" w:type="dxa"/>
            <w:gridSpan w:val="2"/>
            <w:vMerge w:val="restart"/>
            <w:vAlign w:val="center"/>
          </w:tcPr>
          <w:p w14:paraId="2089FFA2" w14:textId="5C953D28" w:rsidR="001E7192" w:rsidRPr="005C70F3" w:rsidRDefault="001E7192" w:rsidP="00B20EBC">
            <w:pPr>
              <w:ind w:firstLine="23"/>
              <w:jc w:val="center"/>
            </w:pPr>
            <w:r w:rsidRPr="005C70F3">
              <w:t>00</w:t>
            </w:r>
            <w:r>
              <w:t>7</w:t>
            </w:r>
          </w:p>
        </w:tc>
        <w:tc>
          <w:tcPr>
            <w:tcW w:w="2987" w:type="dxa"/>
            <w:vAlign w:val="bottom"/>
          </w:tcPr>
          <w:p w14:paraId="69209DED" w14:textId="77777777" w:rsidR="001E7192" w:rsidRPr="005C70F3" w:rsidRDefault="001E7192" w:rsidP="00B20EBC">
            <w:pPr>
              <w:ind w:firstLine="23"/>
            </w:pPr>
            <w:r w:rsidRPr="005C70F3">
              <w:rPr>
                <w:color w:val="000000"/>
              </w:rPr>
              <w:t>amoniakas</w:t>
            </w:r>
          </w:p>
        </w:tc>
        <w:tc>
          <w:tcPr>
            <w:tcW w:w="1559" w:type="dxa"/>
            <w:vAlign w:val="bottom"/>
          </w:tcPr>
          <w:p w14:paraId="23577028" w14:textId="77777777" w:rsidR="001E7192" w:rsidRPr="005C70F3" w:rsidRDefault="001E7192" w:rsidP="00B20EBC">
            <w:pPr>
              <w:ind w:firstLine="23"/>
            </w:pPr>
            <w:r w:rsidRPr="005C70F3">
              <w:rPr>
                <w:color w:val="000000"/>
              </w:rPr>
              <w:t>134</w:t>
            </w:r>
          </w:p>
        </w:tc>
        <w:tc>
          <w:tcPr>
            <w:tcW w:w="1417" w:type="dxa"/>
          </w:tcPr>
          <w:p w14:paraId="6C7666F3" w14:textId="77777777" w:rsidR="001E7192" w:rsidRPr="005C70F3" w:rsidRDefault="001E7192" w:rsidP="00B20EBC">
            <w:pPr>
              <w:ind w:firstLine="23"/>
            </w:pPr>
            <w:r w:rsidRPr="005C70F3">
              <w:rPr>
                <w:color w:val="000000"/>
              </w:rPr>
              <w:t>g/s</w:t>
            </w:r>
          </w:p>
        </w:tc>
        <w:tc>
          <w:tcPr>
            <w:tcW w:w="1560" w:type="dxa"/>
            <w:vAlign w:val="center"/>
          </w:tcPr>
          <w:p w14:paraId="15586FDE" w14:textId="77777777" w:rsidR="001E7192" w:rsidRPr="005C70F3" w:rsidRDefault="001E7192" w:rsidP="00B20EBC">
            <w:pPr>
              <w:ind w:firstLine="23"/>
              <w:jc w:val="center"/>
            </w:pPr>
            <w:r>
              <w:t>0,00512</w:t>
            </w:r>
          </w:p>
        </w:tc>
        <w:tc>
          <w:tcPr>
            <w:tcW w:w="3367" w:type="dxa"/>
            <w:vAlign w:val="center"/>
          </w:tcPr>
          <w:p w14:paraId="7CC84739" w14:textId="77777777" w:rsidR="001E7192" w:rsidRPr="005C70F3" w:rsidRDefault="001E7192" w:rsidP="00B20EBC">
            <w:pPr>
              <w:jc w:val="center"/>
            </w:pPr>
            <w:r>
              <w:t>0,157</w:t>
            </w:r>
          </w:p>
        </w:tc>
      </w:tr>
      <w:tr w:rsidR="001E7192" w:rsidRPr="005C70F3" w14:paraId="78D81032" w14:textId="77777777" w:rsidTr="00B20EBC">
        <w:tc>
          <w:tcPr>
            <w:tcW w:w="1557" w:type="dxa"/>
            <w:vMerge/>
            <w:vAlign w:val="center"/>
          </w:tcPr>
          <w:p w14:paraId="7520A6D5" w14:textId="77777777" w:rsidR="001E7192" w:rsidRPr="005C70F3" w:rsidRDefault="001E7192" w:rsidP="00B20EBC"/>
        </w:tc>
        <w:tc>
          <w:tcPr>
            <w:tcW w:w="1660" w:type="dxa"/>
            <w:gridSpan w:val="2"/>
            <w:vMerge/>
            <w:vAlign w:val="center"/>
          </w:tcPr>
          <w:p w14:paraId="00AD286D" w14:textId="77777777" w:rsidR="001E7192" w:rsidRPr="005C70F3" w:rsidRDefault="001E7192" w:rsidP="00B20EBC">
            <w:pPr>
              <w:ind w:firstLine="23"/>
              <w:jc w:val="center"/>
            </w:pPr>
          </w:p>
        </w:tc>
        <w:tc>
          <w:tcPr>
            <w:tcW w:w="2987" w:type="dxa"/>
            <w:vAlign w:val="bottom"/>
          </w:tcPr>
          <w:p w14:paraId="0DF49892" w14:textId="77777777" w:rsidR="001E7192" w:rsidRPr="005C70F3" w:rsidRDefault="001E7192" w:rsidP="00B20EBC">
            <w:pPr>
              <w:ind w:firstLine="23"/>
            </w:pPr>
            <w:r w:rsidRPr="005C70F3">
              <w:rPr>
                <w:color w:val="000000"/>
              </w:rPr>
              <w:t>anglies monoksidas (B)</w:t>
            </w:r>
          </w:p>
        </w:tc>
        <w:tc>
          <w:tcPr>
            <w:tcW w:w="1559" w:type="dxa"/>
            <w:vAlign w:val="bottom"/>
          </w:tcPr>
          <w:p w14:paraId="7B8DCAA4" w14:textId="77777777" w:rsidR="001E7192" w:rsidRPr="005C70F3" w:rsidRDefault="001E7192" w:rsidP="00B20EBC">
            <w:pPr>
              <w:ind w:firstLine="23"/>
            </w:pPr>
            <w:r w:rsidRPr="005C70F3">
              <w:rPr>
                <w:color w:val="000000"/>
              </w:rPr>
              <w:t>5917</w:t>
            </w:r>
          </w:p>
        </w:tc>
        <w:tc>
          <w:tcPr>
            <w:tcW w:w="1417" w:type="dxa"/>
          </w:tcPr>
          <w:p w14:paraId="09A3E45D" w14:textId="77777777" w:rsidR="001E7192" w:rsidRPr="005C70F3" w:rsidRDefault="001E7192" w:rsidP="00B20EBC">
            <w:pPr>
              <w:ind w:firstLine="23"/>
            </w:pPr>
            <w:r w:rsidRPr="005C70F3">
              <w:rPr>
                <w:color w:val="000000"/>
              </w:rPr>
              <w:t>g/s</w:t>
            </w:r>
          </w:p>
        </w:tc>
        <w:tc>
          <w:tcPr>
            <w:tcW w:w="1560" w:type="dxa"/>
            <w:vAlign w:val="center"/>
          </w:tcPr>
          <w:p w14:paraId="6F7C7982" w14:textId="77777777" w:rsidR="001E7192" w:rsidRPr="005C70F3" w:rsidRDefault="001E7192" w:rsidP="00B20EBC">
            <w:pPr>
              <w:ind w:firstLine="23"/>
              <w:jc w:val="center"/>
            </w:pPr>
            <w:r>
              <w:t>0,00007</w:t>
            </w:r>
          </w:p>
        </w:tc>
        <w:tc>
          <w:tcPr>
            <w:tcW w:w="3367" w:type="dxa"/>
            <w:vAlign w:val="center"/>
          </w:tcPr>
          <w:p w14:paraId="154E5323" w14:textId="77777777" w:rsidR="001E7192" w:rsidRPr="005C70F3" w:rsidRDefault="001E7192" w:rsidP="00B20EBC">
            <w:pPr>
              <w:jc w:val="center"/>
            </w:pPr>
            <w:r>
              <w:t>0,0023</w:t>
            </w:r>
          </w:p>
        </w:tc>
      </w:tr>
      <w:tr w:rsidR="001E7192" w:rsidRPr="005C70F3" w14:paraId="7EDABCCF" w14:textId="77777777" w:rsidTr="00B20EBC">
        <w:trPr>
          <w:trHeight w:val="60"/>
        </w:trPr>
        <w:tc>
          <w:tcPr>
            <w:tcW w:w="1557" w:type="dxa"/>
            <w:vMerge/>
          </w:tcPr>
          <w:p w14:paraId="13F24DFF" w14:textId="77777777" w:rsidR="001E7192" w:rsidRPr="005C70F3" w:rsidRDefault="001E7192" w:rsidP="00B20EBC"/>
        </w:tc>
        <w:tc>
          <w:tcPr>
            <w:tcW w:w="1660" w:type="dxa"/>
            <w:gridSpan w:val="2"/>
            <w:vMerge/>
            <w:vAlign w:val="center"/>
          </w:tcPr>
          <w:p w14:paraId="51A6DE9E" w14:textId="77777777" w:rsidR="001E7192" w:rsidRPr="005C70F3" w:rsidRDefault="001E7192" w:rsidP="00B20EBC">
            <w:pPr>
              <w:ind w:firstLine="23"/>
              <w:jc w:val="center"/>
            </w:pPr>
          </w:p>
        </w:tc>
        <w:tc>
          <w:tcPr>
            <w:tcW w:w="2987" w:type="dxa"/>
            <w:vAlign w:val="bottom"/>
          </w:tcPr>
          <w:p w14:paraId="09B728F8" w14:textId="77777777" w:rsidR="001E7192" w:rsidRPr="005C70F3" w:rsidRDefault="001E7192" w:rsidP="00B20EBC">
            <w:pPr>
              <w:rPr>
                <w:color w:val="000000"/>
              </w:rPr>
            </w:pPr>
            <w:r w:rsidRPr="005C70F3">
              <w:rPr>
                <w:color w:val="000000"/>
              </w:rPr>
              <w:t>azoto oksidai (B)</w:t>
            </w:r>
          </w:p>
        </w:tc>
        <w:tc>
          <w:tcPr>
            <w:tcW w:w="1559" w:type="dxa"/>
            <w:vAlign w:val="bottom"/>
          </w:tcPr>
          <w:p w14:paraId="52AB7634" w14:textId="77777777" w:rsidR="001E7192" w:rsidRPr="005C70F3" w:rsidRDefault="001E7192" w:rsidP="00B20EBC">
            <w:pPr>
              <w:rPr>
                <w:color w:val="000000"/>
              </w:rPr>
            </w:pPr>
            <w:r w:rsidRPr="005C70F3">
              <w:rPr>
                <w:color w:val="000000"/>
              </w:rPr>
              <w:t>5872</w:t>
            </w:r>
          </w:p>
        </w:tc>
        <w:tc>
          <w:tcPr>
            <w:tcW w:w="1417" w:type="dxa"/>
          </w:tcPr>
          <w:p w14:paraId="16E28701" w14:textId="77777777" w:rsidR="001E7192" w:rsidRPr="005C70F3" w:rsidRDefault="001E7192" w:rsidP="00B20EBC">
            <w:r w:rsidRPr="005C70F3">
              <w:rPr>
                <w:color w:val="000000"/>
              </w:rPr>
              <w:t>g/s</w:t>
            </w:r>
          </w:p>
        </w:tc>
        <w:tc>
          <w:tcPr>
            <w:tcW w:w="1560" w:type="dxa"/>
            <w:vAlign w:val="bottom"/>
          </w:tcPr>
          <w:p w14:paraId="0B61EA3D" w14:textId="77777777" w:rsidR="001E7192" w:rsidRPr="005C70F3" w:rsidRDefault="001E7192" w:rsidP="00B20EBC">
            <w:pPr>
              <w:jc w:val="center"/>
              <w:rPr>
                <w:color w:val="000000"/>
              </w:rPr>
            </w:pPr>
            <w:r>
              <w:rPr>
                <w:color w:val="000000"/>
              </w:rPr>
              <w:t>0,00019</w:t>
            </w:r>
          </w:p>
        </w:tc>
        <w:tc>
          <w:tcPr>
            <w:tcW w:w="3367" w:type="dxa"/>
            <w:vAlign w:val="bottom"/>
          </w:tcPr>
          <w:p w14:paraId="4663D477" w14:textId="77777777" w:rsidR="001E7192" w:rsidRPr="005C70F3" w:rsidRDefault="001E7192" w:rsidP="00B20EBC">
            <w:pPr>
              <w:jc w:val="center"/>
              <w:rPr>
                <w:color w:val="000000"/>
              </w:rPr>
            </w:pPr>
            <w:r>
              <w:rPr>
                <w:color w:val="000000"/>
              </w:rPr>
              <w:t>0,0059</w:t>
            </w:r>
          </w:p>
        </w:tc>
      </w:tr>
      <w:tr w:rsidR="001E7192" w:rsidRPr="005C70F3" w14:paraId="0B1E2456" w14:textId="77777777" w:rsidTr="00B20EBC">
        <w:trPr>
          <w:trHeight w:val="58"/>
        </w:trPr>
        <w:tc>
          <w:tcPr>
            <w:tcW w:w="1557" w:type="dxa"/>
            <w:vMerge/>
          </w:tcPr>
          <w:p w14:paraId="288A3A66" w14:textId="77777777" w:rsidR="001E7192" w:rsidRPr="005C70F3" w:rsidRDefault="001E7192" w:rsidP="00B20EBC">
            <w:pPr>
              <w:rPr>
                <w:color w:val="000000"/>
              </w:rPr>
            </w:pPr>
          </w:p>
        </w:tc>
        <w:tc>
          <w:tcPr>
            <w:tcW w:w="1660" w:type="dxa"/>
            <w:gridSpan w:val="2"/>
            <w:vMerge/>
            <w:vAlign w:val="center"/>
          </w:tcPr>
          <w:p w14:paraId="59EF35CB" w14:textId="77777777" w:rsidR="001E7192" w:rsidRPr="005C70F3" w:rsidRDefault="001E7192" w:rsidP="00B20EBC">
            <w:pPr>
              <w:ind w:firstLine="23"/>
              <w:jc w:val="center"/>
            </w:pPr>
          </w:p>
        </w:tc>
        <w:tc>
          <w:tcPr>
            <w:tcW w:w="2987" w:type="dxa"/>
            <w:vAlign w:val="bottom"/>
          </w:tcPr>
          <w:p w14:paraId="48EF8550" w14:textId="77777777" w:rsidR="001E7192" w:rsidRPr="005C70F3" w:rsidRDefault="001E7192" w:rsidP="00B20EBC">
            <w:pPr>
              <w:rPr>
                <w:color w:val="000000"/>
              </w:rPr>
            </w:pPr>
            <w:r>
              <w:rPr>
                <w:color w:val="000000"/>
              </w:rPr>
              <w:t>azoto oksidai (C)</w:t>
            </w:r>
          </w:p>
        </w:tc>
        <w:tc>
          <w:tcPr>
            <w:tcW w:w="1559" w:type="dxa"/>
            <w:vAlign w:val="bottom"/>
          </w:tcPr>
          <w:p w14:paraId="27DA1C5D" w14:textId="77777777" w:rsidR="001E7192" w:rsidRPr="005C70F3" w:rsidRDefault="001E7192" w:rsidP="00B20EBC">
            <w:pPr>
              <w:rPr>
                <w:color w:val="000000"/>
              </w:rPr>
            </w:pPr>
            <w:r>
              <w:rPr>
                <w:color w:val="000000"/>
              </w:rPr>
              <w:t>6044</w:t>
            </w:r>
          </w:p>
        </w:tc>
        <w:tc>
          <w:tcPr>
            <w:tcW w:w="1417" w:type="dxa"/>
          </w:tcPr>
          <w:p w14:paraId="757EEE81" w14:textId="77777777" w:rsidR="001E7192" w:rsidRPr="005C70F3" w:rsidRDefault="001E7192" w:rsidP="00B20EBC">
            <w:r w:rsidRPr="005C70F3">
              <w:rPr>
                <w:color w:val="000000"/>
              </w:rPr>
              <w:t>g/s</w:t>
            </w:r>
          </w:p>
        </w:tc>
        <w:tc>
          <w:tcPr>
            <w:tcW w:w="1560" w:type="dxa"/>
            <w:vAlign w:val="bottom"/>
          </w:tcPr>
          <w:p w14:paraId="2190B916" w14:textId="77777777" w:rsidR="001E7192" w:rsidRPr="005C70F3" w:rsidRDefault="001E7192" w:rsidP="00B20EBC">
            <w:pPr>
              <w:jc w:val="center"/>
              <w:rPr>
                <w:color w:val="000000"/>
              </w:rPr>
            </w:pPr>
            <w:r>
              <w:rPr>
                <w:color w:val="000000"/>
              </w:rPr>
              <w:t>0,00029</w:t>
            </w:r>
          </w:p>
        </w:tc>
        <w:tc>
          <w:tcPr>
            <w:tcW w:w="3367" w:type="dxa"/>
            <w:vAlign w:val="bottom"/>
          </w:tcPr>
          <w:p w14:paraId="48193BF6" w14:textId="77777777" w:rsidR="001E7192" w:rsidRPr="005C70F3" w:rsidRDefault="001E7192" w:rsidP="00B20EBC">
            <w:pPr>
              <w:jc w:val="center"/>
              <w:rPr>
                <w:color w:val="000000"/>
              </w:rPr>
            </w:pPr>
            <w:r>
              <w:rPr>
                <w:color w:val="000000"/>
              </w:rPr>
              <w:t>0,009</w:t>
            </w:r>
          </w:p>
        </w:tc>
      </w:tr>
      <w:tr w:rsidR="001E7192" w:rsidRPr="005C70F3" w14:paraId="2E9812D0" w14:textId="77777777" w:rsidTr="00B20EBC">
        <w:trPr>
          <w:trHeight w:val="58"/>
        </w:trPr>
        <w:tc>
          <w:tcPr>
            <w:tcW w:w="1557" w:type="dxa"/>
            <w:vMerge/>
          </w:tcPr>
          <w:p w14:paraId="1E64B429" w14:textId="77777777" w:rsidR="001E7192" w:rsidRPr="005C70F3" w:rsidRDefault="001E7192" w:rsidP="00B20EBC">
            <w:pPr>
              <w:rPr>
                <w:color w:val="000000"/>
              </w:rPr>
            </w:pPr>
          </w:p>
        </w:tc>
        <w:tc>
          <w:tcPr>
            <w:tcW w:w="1660" w:type="dxa"/>
            <w:gridSpan w:val="2"/>
            <w:vMerge/>
            <w:vAlign w:val="center"/>
          </w:tcPr>
          <w:p w14:paraId="18605639" w14:textId="77777777" w:rsidR="001E7192" w:rsidRPr="005C70F3" w:rsidRDefault="001E7192" w:rsidP="00B20EBC">
            <w:pPr>
              <w:ind w:firstLine="23"/>
              <w:jc w:val="center"/>
            </w:pPr>
          </w:p>
        </w:tc>
        <w:tc>
          <w:tcPr>
            <w:tcW w:w="2987" w:type="dxa"/>
            <w:vAlign w:val="bottom"/>
          </w:tcPr>
          <w:p w14:paraId="42D88D91" w14:textId="77777777" w:rsidR="001E7192" w:rsidRPr="005C70F3" w:rsidRDefault="001E7192" w:rsidP="00B20EBC">
            <w:pPr>
              <w:rPr>
                <w:color w:val="000000"/>
              </w:rPr>
            </w:pPr>
            <w:r w:rsidRPr="005C70F3">
              <w:rPr>
                <w:color w:val="000000"/>
              </w:rPr>
              <w:t>kietosios dalelės (C)</w:t>
            </w:r>
          </w:p>
        </w:tc>
        <w:tc>
          <w:tcPr>
            <w:tcW w:w="1559" w:type="dxa"/>
            <w:vAlign w:val="bottom"/>
          </w:tcPr>
          <w:p w14:paraId="08BBCABF" w14:textId="77777777" w:rsidR="001E7192" w:rsidRPr="005C70F3" w:rsidRDefault="001E7192" w:rsidP="00B20EBC">
            <w:pPr>
              <w:rPr>
                <w:color w:val="000000"/>
              </w:rPr>
            </w:pPr>
            <w:r w:rsidRPr="005C70F3">
              <w:rPr>
                <w:color w:val="000000"/>
              </w:rPr>
              <w:t>4281</w:t>
            </w:r>
          </w:p>
        </w:tc>
        <w:tc>
          <w:tcPr>
            <w:tcW w:w="1417" w:type="dxa"/>
          </w:tcPr>
          <w:p w14:paraId="275DB769" w14:textId="77777777" w:rsidR="001E7192" w:rsidRPr="005C70F3" w:rsidRDefault="001E7192" w:rsidP="00B20EBC">
            <w:r w:rsidRPr="005C70F3">
              <w:rPr>
                <w:color w:val="000000"/>
              </w:rPr>
              <w:t>g/s</w:t>
            </w:r>
          </w:p>
        </w:tc>
        <w:tc>
          <w:tcPr>
            <w:tcW w:w="1560" w:type="dxa"/>
            <w:vAlign w:val="bottom"/>
          </w:tcPr>
          <w:p w14:paraId="51520F8F" w14:textId="77777777" w:rsidR="001E7192" w:rsidRPr="005C70F3" w:rsidRDefault="001E7192" w:rsidP="00B20EBC">
            <w:pPr>
              <w:jc w:val="center"/>
              <w:rPr>
                <w:color w:val="000000"/>
              </w:rPr>
            </w:pPr>
            <w:r>
              <w:rPr>
                <w:color w:val="000000"/>
              </w:rPr>
              <w:t>0,01566</w:t>
            </w:r>
          </w:p>
        </w:tc>
        <w:tc>
          <w:tcPr>
            <w:tcW w:w="3367" w:type="dxa"/>
            <w:vAlign w:val="bottom"/>
          </w:tcPr>
          <w:p w14:paraId="542BC7AD" w14:textId="77777777" w:rsidR="001E7192" w:rsidRPr="005C70F3" w:rsidRDefault="001E7192" w:rsidP="00B20EBC">
            <w:pPr>
              <w:jc w:val="center"/>
              <w:rPr>
                <w:color w:val="000000"/>
              </w:rPr>
            </w:pPr>
            <w:r>
              <w:rPr>
                <w:color w:val="000000"/>
              </w:rPr>
              <w:t>0,178</w:t>
            </w:r>
          </w:p>
        </w:tc>
      </w:tr>
      <w:tr w:rsidR="001E7192" w:rsidRPr="005C70F3" w14:paraId="6E3BDB27" w14:textId="77777777" w:rsidTr="00B20EBC">
        <w:trPr>
          <w:trHeight w:val="60"/>
        </w:trPr>
        <w:tc>
          <w:tcPr>
            <w:tcW w:w="1557" w:type="dxa"/>
            <w:vMerge/>
          </w:tcPr>
          <w:p w14:paraId="1B167CAC" w14:textId="77777777" w:rsidR="001E7192" w:rsidRPr="005C70F3" w:rsidRDefault="001E7192" w:rsidP="00B20EBC">
            <w:pPr>
              <w:rPr>
                <w:color w:val="000000"/>
              </w:rPr>
            </w:pPr>
          </w:p>
        </w:tc>
        <w:tc>
          <w:tcPr>
            <w:tcW w:w="1660" w:type="dxa"/>
            <w:gridSpan w:val="2"/>
            <w:vMerge/>
            <w:vAlign w:val="center"/>
          </w:tcPr>
          <w:p w14:paraId="48B9946C" w14:textId="77777777" w:rsidR="001E7192" w:rsidRPr="005C70F3" w:rsidRDefault="001E7192" w:rsidP="00B20EBC">
            <w:pPr>
              <w:ind w:firstLine="23"/>
              <w:jc w:val="center"/>
            </w:pPr>
          </w:p>
        </w:tc>
        <w:tc>
          <w:tcPr>
            <w:tcW w:w="2987" w:type="dxa"/>
            <w:vAlign w:val="bottom"/>
          </w:tcPr>
          <w:p w14:paraId="127FC715" w14:textId="77777777" w:rsidR="001E7192" w:rsidRPr="005C70F3" w:rsidRDefault="001E7192" w:rsidP="00B20EBC">
            <w:pPr>
              <w:rPr>
                <w:color w:val="000000"/>
              </w:rPr>
            </w:pPr>
            <w:r>
              <w:rPr>
                <w:color w:val="000000"/>
              </w:rPr>
              <w:t>LOJ</w:t>
            </w:r>
          </w:p>
        </w:tc>
        <w:tc>
          <w:tcPr>
            <w:tcW w:w="1559" w:type="dxa"/>
            <w:vAlign w:val="bottom"/>
          </w:tcPr>
          <w:p w14:paraId="4B052DEB" w14:textId="77777777" w:rsidR="001E7192" w:rsidRPr="005C70F3" w:rsidRDefault="001E7192" w:rsidP="00B20EBC">
            <w:pPr>
              <w:rPr>
                <w:color w:val="000000"/>
              </w:rPr>
            </w:pPr>
            <w:r>
              <w:rPr>
                <w:color w:val="000000"/>
              </w:rPr>
              <w:t>308</w:t>
            </w:r>
          </w:p>
        </w:tc>
        <w:tc>
          <w:tcPr>
            <w:tcW w:w="1417" w:type="dxa"/>
          </w:tcPr>
          <w:p w14:paraId="20BF808A" w14:textId="77777777" w:rsidR="001E7192" w:rsidRPr="005C70F3" w:rsidRDefault="001E7192" w:rsidP="00B20EBC">
            <w:pPr>
              <w:rPr>
                <w:color w:val="000000"/>
              </w:rPr>
            </w:pPr>
            <w:r w:rsidRPr="005C70F3">
              <w:rPr>
                <w:color w:val="000000"/>
              </w:rPr>
              <w:t>g/s</w:t>
            </w:r>
          </w:p>
        </w:tc>
        <w:tc>
          <w:tcPr>
            <w:tcW w:w="1560" w:type="dxa"/>
            <w:vAlign w:val="bottom"/>
          </w:tcPr>
          <w:p w14:paraId="6DB304BF" w14:textId="77777777" w:rsidR="001E7192" w:rsidRPr="005C70F3" w:rsidRDefault="001E7192" w:rsidP="00B20EBC">
            <w:pPr>
              <w:jc w:val="center"/>
              <w:rPr>
                <w:color w:val="000000"/>
              </w:rPr>
            </w:pPr>
            <w:r>
              <w:rPr>
                <w:color w:val="000000"/>
              </w:rPr>
              <w:t>0,01566</w:t>
            </w:r>
          </w:p>
        </w:tc>
        <w:tc>
          <w:tcPr>
            <w:tcW w:w="3367" w:type="dxa"/>
            <w:vAlign w:val="bottom"/>
          </w:tcPr>
          <w:p w14:paraId="07CA12B2" w14:textId="77777777" w:rsidR="001E7192" w:rsidRPr="005C70F3" w:rsidRDefault="001E7192" w:rsidP="00B20EBC">
            <w:pPr>
              <w:jc w:val="center"/>
              <w:rPr>
                <w:color w:val="000000"/>
              </w:rPr>
            </w:pPr>
            <w:r>
              <w:rPr>
                <w:color w:val="000000"/>
              </w:rPr>
              <w:t>0,481</w:t>
            </w:r>
          </w:p>
        </w:tc>
      </w:tr>
      <w:tr w:rsidR="001E7192" w:rsidRPr="005C70F3" w14:paraId="5F755635" w14:textId="77777777" w:rsidTr="00B20EBC">
        <w:tc>
          <w:tcPr>
            <w:tcW w:w="1557" w:type="dxa"/>
            <w:vMerge w:val="restart"/>
            <w:vAlign w:val="center"/>
          </w:tcPr>
          <w:p w14:paraId="29F28374" w14:textId="0E2D5AE4" w:rsidR="001E7192" w:rsidRPr="005C70F3" w:rsidRDefault="001E7192" w:rsidP="00B20EBC">
            <w:r w:rsidRPr="005C70F3">
              <w:rPr>
                <w:color w:val="000000"/>
              </w:rPr>
              <w:t>Paukštidė</w:t>
            </w:r>
            <w:r>
              <w:rPr>
                <w:color w:val="000000"/>
              </w:rPr>
              <w:t xml:space="preserve"> Nr.2</w:t>
            </w:r>
          </w:p>
        </w:tc>
        <w:tc>
          <w:tcPr>
            <w:tcW w:w="1660" w:type="dxa"/>
            <w:gridSpan w:val="2"/>
            <w:vMerge w:val="restart"/>
            <w:vAlign w:val="center"/>
          </w:tcPr>
          <w:p w14:paraId="57A9B59B" w14:textId="3086DDA3" w:rsidR="001E7192" w:rsidRPr="005C70F3" w:rsidRDefault="001E7192" w:rsidP="00B20EBC">
            <w:pPr>
              <w:ind w:firstLine="23"/>
              <w:jc w:val="center"/>
            </w:pPr>
            <w:r w:rsidRPr="005C70F3">
              <w:t>00</w:t>
            </w:r>
            <w:r>
              <w:t>8</w:t>
            </w:r>
          </w:p>
        </w:tc>
        <w:tc>
          <w:tcPr>
            <w:tcW w:w="2987" w:type="dxa"/>
            <w:vAlign w:val="bottom"/>
          </w:tcPr>
          <w:p w14:paraId="24A8EB8E" w14:textId="77777777" w:rsidR="001E7192" w:rsidRPr="005C70F3" w:rsidRDefault="001E7192" w:rsidP="00B20EBC">
            <w:pPr>
              <w:ind w:firstLine="23"/>
            </w:pPr>
            <w:r w:rsidRPr="005C70F3">
              <w:rPr>
                <w:color w:val="000000"/>
              </w:rPr>
              <w:t>amoniakas</w:t>
            </w:r>
          </w:p>
        </w:tc>
        <w:tc>
          <w:tcPr>
            <w:tcW w:w="1559" w:type="dxa"/>
            <w:vAlign w:val="bottom"/>
          </w:tcPr>
          <w:p w14:paraId="7F615DCE" w14:textId="77777777" w:rsidR="001E7192" w:rsidRPr="005C70F3" w:rsidRDefault="001E7192" w:rsidP="00B20EBC">
            <w:pPr>
              <w:ind w:firstLine="23"/>
            </w:pPr>
            <w:r w:rsidRPr="005C70F3">
              <w:rPr>
                <w:color w:val="000000"/>
              </w:rPr>
              <w:t>134</w:t>
            </w:r>
          </w:p>
        </w:tc>
        <w:tc>
          <w:tcPr>
            <w:tcW w:w="1417" w:type="dxa"/>
          </w:tcPr>
          <w:p w14:paraId="5558A304" w14:textId="77777777" w:rsidR="001E7192" w:rsidRPr="005C70F3" w:rsidRDefault="001E7192" w:rsidP="00B20EBC">
            <w:pPr>
              <w:ind w:firstLine="23"/>
            </w:pPr>
            <w:r w:rsidRPr="005C70F3">
              <w:rPr>
                <w:color w:val="000000"/>
              </w:rPr>
              <w:t>g/s</w:t>
            </w:r>
          </w:p>
        </w:tc>
        <w:tc>
          <w:tcPr>
            <w:tcW w:w="1560" w:type="dxa"/>
            <w:vAlign w:val="center"/>
          </w:tcPr>
          <w:p w14:paraId="4472C1F8" w14:textId="77777777" w:rsidR="001E7192" w:rsidRPr="005C70F3" w:rsidRDefault="001E7192" w:rsidP="00B20EBC">
            <w:pPr>
              <w:ind w:firstLine="23"/>
              <w:jc w:val="center"/>
            </w:pPr>
            <w:r>
              <w:t>0,00512</w:t>
            </w:r>
          </w:p>
        </w:tc>
        <w:tc>
          <w:tcPr>
            <w:tcW w:w="3367" w:type="dxa"/>
            <w:vAlign w:val="center"/>
          </w:tcPr>
          <w:p w14:paraId="0188280E" w14:textId="77777777" w:rsidR="001E7192" w:rsidRPr="005C70F3" w:rsidRDefault="001E7192" w:rsidP="00B20EBC">
            <w:pPr>
              <w:jc w:val="center"/>
            </w:pPr>
            <w:r>
              <w:t>0,157</w:t>
            </w:r>
          </w:p>
        </w:tc>
      </w:tr>
      <w:tr w:rsidR="001E7192" w:rsidRPr="005C70F3" w14:paraId="73A10A2B" w14:textId="77777777" w:rsidTr="00B20EBC">
        <w:tc>
          <w:tcPr>
            <w:tcW w:w="1557" w:type="dxa"/>
            <w:vMerge/>
            <w:vAlign w:val="center"/>
          </w:tcPr>
          <w:p w14:paraId="33792724" w14:textId="77777777" w:rsidR="001E7192" w:rsidRPr="005C70F3" w:rsidRDefault="001E7192" w:rsidP="00B20EBC"/>
        </w:tc>
        <w:tc>
          <w:tcPr>
            <w:tcW w:w="1660" w:type="dxa"/>
            <w:gridSpan w:val="2"/>
            <w:vMerge/>
            <w:vAlign w:val="center"/>
          </w:tcPr>
          <w:p w14:paraId="49DF66FF" w14:textId="77777777" w:rsidR="001E7192" w:rsidRPr="005C70F3" w:rsidRDefault="001E7192" w:rsidP="00B20EBC">
            <w:pPr>
              <w:ind w:firstLine="23"/>
              <w:jc w:val="center"/>
            </w:pPr>
          </w:p>
        </w:tc>
        <w:tc>
          <w:tcPr>
            <w:tcW w:w="2987" w:type="dxa"/>
            <w:vAlign w:val="bottom"/>
          </w:tcPr>
          <w:p w14:paraId="1A7F1317" w14:textId="77777777" w:rsidR="001E7192" w:rsidRPr="005C70F3" w:rsidRDefault="001E7192" w:rsidP="00B20EBC">
            <w:pPr>
              <w:ind w:firstLine="23"/>
            </w:pPr>
            <w:r w:rsidRPr="005C70F3">
              <w:rPr>
                <w:color w:val="000000"/>
              </w:rPr>
              <w:t>anglies monoksidas (B)</w:t>
            </w:r>
          </w:p>
        </w:tc>
        <w:tc>
          <w:tcPr>
            <w:tcW w:w="1559" w:type="dxa"/>
            <w:vAlign w:val="bottom"/>
          </w:tcPr>
          <w:p w14:paraId="180C13A7" w14:textId="77777777" w:rsidR="001E7192" w:rsidRPr="005C70F3" w:rsidRDefault="001E7192" w:rsidP="00B20EBC">
            <w:pPr>
              <w:ind w:firstLine="23"/>
            </w:pPr>
            <w:r w:rsidRPr="005C70F3">
              <w:rPr>
                <w:color w:val="000000"/>
              </w:rPr>
              <w:t>5917</w:t>
            </w:r>
          </w:p>
        </w:tc>
        <w:tc>
          <w:tcPr>
            <w:tcW w:w="1417" w:type="dxa"/>
          </w:tcPr>
          <w:p w14:paraId="225AAD49" w14:textId="77777777" w:rsidR="001E7192" w:rsidRPr="005C70F3" w:rsidRDefault="001E7192" w:rsidP="00B20EBC">
            <w:pPr>
              <w:ind w:firstLine="23"/>
            </w:pPr>
            <w:r w:rsidRPr="005C70F3">
              <w:rPr>
                <w:color w:val="000000"/>
              </w:rPr>
              <w:t>g/s</w:t>
            </w:r>
          </w:p>
        </w:tc>
        <w:tc>
          <w:tcPr>
            <w:tcW w:w="1560" w:type="dxa"/>
            <w:vAlign w:val="center"/>
          </w:tcPr>
          <w:p w14:paraId="0BB6852A" w14:textId="77777777" w:rsidR="001E7192" w:rsidRPr="005C70F3" w:rsidRDefault="001E7192" w:rsidP="00B20EBC">
            <w:pPr>
              <w:ind w:firstLine="23"/>
              <w:jc w:val="center"/>
            </w:pPr>
            <w:r>
              <w:t>0,00007</w:t>
            </w:r>
          </w:p>
        </w:tc>
        <w:tc>
          <w:tcPr>
            <w:tcW w:w="3367" w:type="dxa"/>
            <w:vAlign w:val="center"/>
          </w:tcPr>
          <w:p w14:paraId="741F6636" w14:textId="77777777" w:rsidR="001E7192" w:rsidRPr="005C70F3" w:rsidRDefault="001E7192" w:rsidP="00B20EBC">
            <w:pPr>
              <w:jc w:val="center"/>
            </w:pPr>
            <w:r>
              <w:t>0,0023</w:t>
            </w:r>
          </w:p>
        </w:tc>
      </w:tr>
      <w:tr w:rsidR="001E7192" w:rsidRPr="005C70F3" w14:paraId="32E02AC8" w14:textId="77777777" w:rsidTr="00B20EBC">
        <w:trPr>
          <w:trHeight w:val="60"/>
        </w:trPr>
        <w:tc>
          <w:tcPr>
            <w:tcW w:w="1557" w:type="dxa"/>
            <w:vMerge/>
          </w:tcPr>
          <w:p w14:paraId="04100AD6" w14:textId="77777777" w:rsidR="001E7192" w:rsidRPr="005C70F3" w:rsidRDefault="001E7192" w:rsidP="00B20EBC"/>
        </w:tc>
        <w:tc>
          <w:tcPr>
            <w:tcW w:w="1660" w:type="dxa"/>
            <w:gridSpan w:val="2"/>
            <w:vMerge/>
            <w:vAlign w:val="center"/>
          </w:tcPr>
          <w:p w14:paraId="767C66EA" w14:textId="77777777" w:rsidR="001E7192" w:rsidRPr="005C70F3" w:rsidRDefault="001E7192" w:rsidP="00B20EBC">
            <w:pPr>
              <w:ind w:firstLine="23"/>
              <w:jc w:val="center"/>
            </w:pPr>
          </w:p>
        </w:tc>
        <w:tc>
          <w:tcPr>
            <w:tcW w:w="2987" w:type="dxa"/>
            <w:vAlign w:val="bottom"/>
          </w:tcPr>
          <w:p w14:paraId="1D852189" w14:textId="77777777" w:rsidR="001E7192" w:rsidRPr="005C70F3" w:rsidRDefault="001E7192" w:rsidP="00B20EBC">
            <w:pPr>
              <w:rPr>
                <w:color w:val="000000"/>
              </w:rPr>
            </w:pPr>
            <w:r w:rsidRPr="005C70F3">
              <w:rPr>
                <w:color w:val="000000"/>
              </w:rPr>
              <w:t>azoto oksidai (B)</w:t>
            </w:r>
          </w:p>
        </w:tc>
        <w:tc>
          <w:tcPr>
            <w:tcW w:w="1559" w:type="dxa"/>
            <w:vAlign w:val="bottom"/>
          </w:tcPr>
          <w:p w14:paraId="1764486F" w14:textId="77777777" w:rsidR="001E7192" w:rsidRPr="005C70F3" w:rsidRDefault="001E7192" w:rsidP="00B20EBC">
            <w:pPr>
              <w:rPr>
                <w:color w:val="000000"/>
              </w:rPr>
            </w:pPr>
            <w:r w:rsidRPr="005C70F3">
              <w:rPr>
                <w:color w:val="000000"/>
              </w:rPr>
              <w:t>5872</w:t>
            </w:r>
          </w:p>
        </w:tc>
        <w:tc>
          <w:tcPr>
            <w:tcW w:w="1417" w:type="dxa"/>
          </w:tcPr>
          <w:p w14:paraId="7D3B7E9F" w14:textId="77777777" w:rsidR="001E7192" w:rsidRPr="005C70F3" w:rsidRDefault="001E7192" w:rsidP="00B20EBC">
            <w:r w:rsidRPr="005C70F3">
              <w:rPr>
                <w:color w:val="000000"/>
              </w:rPr>
              <w:t>g/s</w:t>
            </w:r>
          </w:p>
        </w:tc>
        <w:tc>
          <w:tcPr>
            <w:tcW w:w="1560" w:type="dxa"/>
            <w:vAlign w:val="bottom"/>
          </w:tcPr>
          <w:p w14:paraId="6E7591B8" w14:textId="77777777" w:rsidR="001E7192" w:rsidRPr="005C70F3" w:rsidRDefault="001E7192" w:rsidP="00B20EBC">
            <w:pPr>
              <w:jc w:val="center"/>
              <w:rPr>
                <w:color w:val="000000"/>
              </w:rPr>
            </w:pPr>
            <w:r>
              <w:rPr>
                <w:color w:val="000000"/>
              </w:rPr>
              <w:t>0,00019</w:t>
            </w:r>
          </w:p>
        </w:tc>
        <w:tc>
          <w:tcPr>
            <w:tcW w:w="3367" w:type="dxa"/>
            <w:vAlign w:val="bottom"/>
          </w:tcPr>
          <w:p w14:paraId="2F6438B4" w14:textId="77777777" w:rsidR="001E7192" w:rsidRPr="005C70F3" w:rsidRDefault="001E7192" w:rsidP="00B20EBC">
            <w:pPr>
              <w:jc w:val="center"/>
              <w:rPr>
                <w:color w:val="000000"/>
              </w:rPr>
            </w:pPr>
            <w:r>
              <w:rPr>
                <w:color w:val="000000"/>
              </w:rPr>
              <w:t>0,0059</w:t>
            </w:r>
          </w:p>
        </w:tc>
      </w:tr>
      <w:tr w:rsidR="001E7192" w:rsidRPr="005C70F3" w14:paraId="2BD559BF" w14:textId="77777777" w:rsidTr="00B20EBC">
        <w:trPr>
          <w:trHeight w:val="58"/>
        </w:trPr>
        <w:tc>
          <w:tcPr>
            <w:tcW w:w="1557" w:type="dxa"/>
            <w:vMerge/>
          </w:tcPr>
          <w:p w14:paraId="5CD608E1" w14:textId="77777777" w:rsidR="001E7192" w:rsidRPr="005C70F3" w:rsidRDefault="001E7192" w:rsidP="00B20EBC">
            <w:pPr>
              <w:rPr>
                <w:color w:val="000000"/>
              </w:rPr>
            </w:pPr>
          </w:p>
        </w:tc>
        <w:tc>
          <w:tcPr>
            <w:tcW w:w="1660" w:type="dxa"/>
            <w:gridSpan w:val="2"/>
            <w:vMerge/>
            <w:vAlign w:val="center"/>
          </w:tcPr>
          <w:p w14:paraId="1A1F91DB" w14:textId="77777777" w:rsidR="001E7192" w:rsidRPr="005C70F3" w:rsidRDefault="001E7192" w:rsidP="00B20EBC">
            <w:pPr>
              <w:ind w:firstLine="23"/>
              <w:jc w:val="center"/>
            </w:pPr>
          </w:p>
        </w:tc>
        <w:tc>
          <w:tcPr>
            <w:tcW w:w="2987" w:type="dxa"/>
            <w:vAlign w:val="bottom"/>
          </w:tcPr>
          <w:p w14:paraId="482B4A89" w14:textId="77777777" w:rsidR="001E7192" w:rsidRPr="005C70F3" w:rsidRDefault="001E7192" w:rsidP="00B20EBC">
            <w:pPr>
              <w:rPr>
                <w:color w:val="000000"/>
              </w:rPr>
            </w:pPr>
            <w:r>
              <w:rPr>
                <w:color w:val="000000"/>
              </w:rPr>
              <w:t>azoto oksidai (C)</w:t>
            </w:r>
          </w:p>
        </w:tc>
        <w:tc>
          <w:tcPr>
            <w:tcW w:w="1559" w:type="dxa"/>
            <w:vAlign w:val="bottom"/>
          </w:tcPr>
          <w:p w14:paraId="3FD74AA7" w14:textId="77777777" w:rsidR="001E7192" w:rsidRPr="005C70F3" w:rsidRDefault="001E7192" w:rsidP="00B20EBC">
            <w:pPr>
              <w:rPr>
                <w:color w:val="000000"/>
              </w:rPr>
            </w:pPr>
            <w:r>
              <w:rPr>
                <w:color w:val="000000"/>
              </w:rPr>
              <w:t>6044</w:t>
            </w:r>
          </w:p>
        </w:tc>
        <w:tc>
          <w:tcPr>
            <w:tcW w:w="1417" w:type="dxa"/>
          </w:tcPr>
          <w:p w14:paraId="4157BD30" w14:textId="77777777" w:rsidR="001E7192" w:rsidRPr="005C70F3" w:rsidRDefault="001E7192" w:rsidP="00B20EBC">
            <w:r w:rsidRPr="005C70F3">
              <w:rPr>
                <w:color w:val="000000"/>
              </w:rPr>
              <w:t>g/s</w:t>
            </w:r>
          </w:p>
        </w:tc>
        <w:tc>
          <w:tcPr>
            <w:tcW w:w="1560" w:type="dxa"/>
            <w:vAlign w:val="bottom"/>
          </w:tcPr>
          <w:p w14:paraId="5E01B014" w14:textId="77777777" w:rsidR="001E7192" w:rsidRPr="005C70F3" w:rsidRDefault="001E7192" w:rsidP="00B20EBC">
            <w:pPr>
              <w:jc w:val="center"/>
              <w:rPr>
                <w:color w:val="000000"/>
              </w:rPr>
            </w:pPr>
            <w:r>
              <w:rPr>
                <w:color w:val="000000"/>
              </w:rPr>
              <w:t>0,00029</w:t>
            </w:r>
          </w:p>
        </w:tc>
        <w:tc>
          <w:tcPr>
            <w:tcW w:w="3367" w:type="dxa"/>
            <w:vAlign w:val="bottom"/>
          </w:tcPr>
          <w:p w14:paraId="01CCE0B6" w14:textId="77777777" w:rsidR="001E7192" w:rsidRPr="005C70F3" w:rsidRDefault="001E7192" w:rsidP="00B20EBC">
            <w:pPr>
              <w:jc w:val="center"/>
              <w:rPr>
                <w:color w:val="000000"/>
              </w:rPr>
            </w:pPr>
            <w:r>
              <w:rPr>
                <w:color w:val="000000"/>
              </w:rPr>
              <w:t>0,009</w:t>
            </w:r>
          </w:p>
        </w:tc>
      </w:tr>
      <w:tr w:rsidR="001E7192" w:rsidRPr="005C70F3" w14:paraId="61E56F66" w14:textId="77777777" w:rsidTr="00B20EBC">
        <w:trPr>
          <w:trHeight w:val="58"/>
        </w:trPr>
        <w:tc>
          <w:tcPr>
            <w:tcW w:w="1557" w:type="dxa"/>
            <w:vMerge/>
          </w:tcPr>
          <w:p w14:paraId="32E0ADA3" w14:textId="77777777" w:rsidR="001E7192" w:rsidRPr="005C70F3" w:rsidRDefault="001E7192" w:rsidP="00B20EBC">
            <w:pPr>
              <w:rPr>
                <w:color w:val="000000"/>
              </w:rPr>
            </w:pPr>
          </w:p>
        </w:tc>
        <w:tc>
          <w:tcPr>
            <w:tcW w:w="1660" w:type="dxa"/>
            <w:gridSpan w:val="2"/>
            <w:vMerge/>
            <w:vAlign w:val="center"/>
          </w:tcPr>
          <w:p w14:paraId="70720800" w14:textId="77777777" w:rsidR="001E7192" w:rsidRPr="005C70F3" w:rsidRDefault="001E7192" w:rsidP="00B20EBC">
            <w:pPr>
              <w:ind w:firstLine="23"/>
              <w:jc w:val="center"/>
            </w:pPr>
          </w:p>
        </w:tc>
        <w:tc>
          <w:tcPr>
            <w:tcW w:w="2987" w:type="dxa"/>
            <w:vAlign w:val="bottom"/>
          </w:tcPr>
          <w:p w14:paraId="61A9D445" w14:textId="77777777" w:rsidR="001E7192" w:rsidRPr="005C70F3" w:rsidRDefault="001E7192" w:rsidP="00B20EBC">
            <w:pPr>
              <w:rPr>
                <w:color w:val="000000"/>
              </w:rPr>
            </w:pPr>
            <w:r w:rsidRPr="005C70F3">
              <w:rPr>
                <w:color w:val="000000"/>
              </w:rPr>
              <w:t>kietosios dalelės (C)</w:t>
            </w:r>
          </w:p>
        </w:tc>
        <w:tc>
          <w:tcPr>
            <w:tcW w:w="1559" w:type="dxa"/>
            <w:vAlign w:val="bottom"/>
          </w:tcPr>
          <w:p w14:paraId="4B41470A" w14:textId="77777777" w:rsidR="001E7192" w:rsidRPr="005C70F3" w:rsidRDefault="001E7192" w:rsidP="00B20EBC">
            <w:pPr>
              <w:rPr>
                <w:color w:val="000000"/>
              </w:rPr>
            </w:pPr>
            <w:r w:rsidRPr="005C70F3">
              <w:rPr>
                <w:color w:val="000000"/>
              </w:rPr>
              <w:t>4281</w:t>
            </w:r>
          </w:p>
        </w:tc>
        <w:tc>
          <w:tcPr>
            <w:tcW w:w="1417" w:type="dxa"/>
          </w:tcPr>
          <w:p w14:paraId="224F1AA9" w14:textId="77777777" w:rsidR="001E7192" w:rsidRPr="005C70F3" w:rsidRDefault="001E7192" w:rsidP="00B20EBC">
            <w:r w:rsidRPr="005C70F3">
              <w:rPr>
                <w:color w:val="000000"/>
              </w:rPr>
              <w:t>g/s</w:t>
            </w:r>
          </w:p>
        </w:tc>
        <w:tc>
          <w:tcPr>
            <w:tcW w:w="1560" w:type="dxa"/>
            <w:vAlign w:val="bottom"/>
          </w:tcPr>
          <w:p w14:paraId="4FBE7892" w14:textId="77777777" w:rsidR="001E7192" w:rsidRPr="005C70F3" w:rsidRDefault="001E7192" w:rsidP="00B20EBC">
            <w:pPr>
              <w:jc w:val="center"/>
              <w:rPr>
                <w:color w:val="000000"/>
              </w:rPr>
            </w:pPr>
            <w:r>
              <w:rPr>
                <w:color w:val="000000"/>
              </w:rPr>
              <w:t>0,01566</w:t>
            </w:r>
          </w:p>
        </w:tc>
        <w:tc>
          <w:tcPr>
            <w:tcW w:w="3367" w:type="dxa"/>
            <w:vAlign w:val="bottom"/>
          </w:tcPr>
          <w:p w14:paraId="59245533" w14:textId="77777777" w:rsidR="001E7192" w:rsidRPr="005C70F3" w:rsidRDefault="001E7192" w:rsidP="00B20EBC">
            <w:pPr>
              <w:jc w:val="center"/>
              <w:rPr>
                <w:color w:val="000000"/>
              </w:rPr>
            </w:pPr>
            <w:r>
              <w:rPr>
                <w:color w:val="000000"/>
              </w:rPr>
              <w:t>0,178</w:t>
            </w:r>
          </w:p>
        </w:tc>
      </w:tr>
      <w:tr w:rsidR="001E7192" w:rsidRPr="005C70F3" w14:paraId="6F19276D" w14:textId="77777777" w:rsidTr="00B20EBC">
        <w:trPr>
          <w:trHeight w:val="60"/>
        </w:trPr>
        <w:tc>
          <w:tcPr>
            <w:tcW w:w="1557" w:type="dxa"/>
            <w:vMerge/>
          </w:tcPr>
          <w:p w14:paraId="39EF8F25" w14:textId="77777777" w:rsidR="001E7192" w:rsidRPr="005C70F3" w:rsidRDefault="001E7192" w:rsidP="00B20EBC">
            <w:pPr>
              <w:rPr>
                <w:color w:val="000000"/>
              </w:rPr>
            </w:pPr>
          </w:p>
        </w:tc>
        <w:tc>
          <w:tcPr>
            <w:tcW w:w="1660" w:type="dxa"/>
            <w:gridSpan w:val="2"/>
            <w:vMerge/>
            <w:vAlign w:val="center"/>
          </w:tcPr>
          <w:p w14:paraId="36535848" w14:textId="77777777" w:rsidR="001E7192" w:rsidRPr="005C70F3" w:rsidRDefault="001E7192" w:rsidP="00B20EBC">
            <w:pPr>
              <w:ind w:firstLine="23"/>
              <w:jc w:val="center"/>
            </w:pPr>
          </w:p>
        </w:tc>
        <w:tc>
          <w:tcPr>
            <w:tcW w:w="2987" w:type="dxa"/>
            <w:vAlign w:val="bottom"/>
          </w:tcPr>
          <w:p w14:paraId="366E93D4" w14:textId="77777777" w:rsidR="001E7192" w:rsidRPr="005C70F3" w:rsidRDefault="001E7192" w:rsidP="00B20EBC">
            <w:pPr>
              <w:rPr>
                <w:color w:val="000000"/>
              </w:rPr>
            </w:pPr>
            <w:r>
              <w:rPr>
                <w:color w:val="000000"/>
              </w:rPr>
              <w:t>LOJ</w:t>
            </w:r>
          </w:p>
        </w:tc>
        <w:tc>
          <w:tcPr>
            <w:tcW w:w="1559" w:type="dxa"/>
            <w:vAlign w:val="bottom"/>
          </w:tcPr>
          <w:p w14:paraId="4B2A0568" w14:textId="77777777" w:rsidR="001E7192" w:rsidRPr="005C70F3" w:rsidRDefault="001E7192" w:rsidP="00B20EBC">
            <w:pPr>
              <w:rPr>
                <w:color w:val="000000"/>
              </w:rPr>
            </w:pPr>
            <w:r>
              <w:rPr>
                <w:color w:val="000000"/>
              </w:rPr>
              <w:t>308</w:t>
            </w:r>
          </w:p>
        </w:tc>
        <w:tc>
          <w:tcPr>
            <w:tcW w:w="1417" w:type="dxa"/>
          </w:tcPr>
          <w:p w14:paraId="261E3502" w14:textId="77777777" w:rsidR="001E7192" w:rsidRPr="005C70F3" w:rsidRDefault="001E7192" w:rsidP="00B20EBC">
            <w:pPr>
              <w:rPr>
                <w:color w:val="000000"/>
              </w:rPr>
            </w:pPr>
            <w:r w:rsidRPr="005C70F3">
              <w:rPr>
                <w:color w:val="000000"/>
              </w:rPr>
              <w:t>g/s</w:t>
            </w:r>
          </w:p>
        </w:tc>
        <w:tc>
          <w:tcPr>
            <w:tcW w:w="1560" w:type="dxa"/>
            <w:vAlign w:val="bottom"/>
          </w:tcPr>
          <w:p w14:paraId="6FE4597A" w14:textId="77777777" w:rsidR="001E7192" w:rsidRPr="005C70F3" w:rsidRDefault="001E7192" w:rsidP="00B20EBC">
            <w:pPr>
              <w:jc w:val="center"/>
              <w:rPr>
                <w:color w:val="000000"/>
              </w:rPr>
            </w:pPr>
            <w:r>
              <w:rPr>
                <w:color w:val="000000"/>
              </w:rPr>
              <w:t>0,01566</w:t>
            </w:r>
          </w:p>
        </w:tc>
        <w:tc>
          <w:tcPr>
            <w:tcW w:w="3367" w:type="dxa"/>
            <w:vAlign w:val="bottom"/>
          </w:tcPr>
          <w:p w14:paraId="26498FAA" w14:textId="77777777" w:rsidR="001E7192" w:rsidRPr="005C70F3" w:rsidRDefault="001E7192" w:rsidP="00B20EBC">
            <w:pPr>
              <w:jc w:val="center"/>
              <w:rPr>
                <w:color w:val="000000"/>
              </w:rPr>
            </w:pPr>
            <w:r>
              <w:rPr>
                <w:color w:val="000000"/>
              </w:rPr>
              <w:t>0,481</w:t>
            </w:r>
          </w:p>
        </w:tc>
      </w:tr>
      <w:tr w:rsidR="009F11E9" w:rsidRPr="005C70F3" w14:paraId="5291FDBC" w14:textId="77777777" w:rsidTr="00B20EBC">
        <w:tc>
          <w:tcPr>
            <w:tcW w:w="1557" w:type="dxa"/>
            <w:vMerge w:val="restart"/>
            <w:vAlign w:val="center"/>
          </w:tcPr>
          <w:p w14:paraId="08001BB3" w14:textId="53AA1270" w:rsidR="009F11E9" w:rsidRPr="005C70F3" w:rsidRDefault="009F11E9" w:rsidP="00B20EBC">
            <w:r w:rsidRPr="005C70F3">
              <w:rPr>
                <w:color w:val="000000"/>
              </w:rPr>
              <w:t>Paukštidė</w:t>
            </w:r>
            <w:r>
              <w:rPr>
                <w:color w:val="000000"/>
              </w:rPr>
              <w:t xml:space="preserve"> Nr.2</w:t>
            </w:r>
          </w:p>
        </w:tc>
        <w:tc>
          <w:tcPr>
            <w:tcW w:w="1660" w:type="dxa"/>
            <w:gridSpan w:val="2"/>
            <w:vMerge w:val="restart"/>
            <w:vAlign w:val="center"/>
          </w:tcPr>
          <w:p w14:paraId="07335B47" w14:textId="041E06FB" w:rsidR="009F11E9" w:rsidRPr="005C70F3" w:rsidRDefault="009F11E9" w:rsidP="00B20EBC">
            <w:pPr>
              <w:ind w:firstLine="23"/>
              <w:jc w:val="center"/>
            </w:pPr>
            <w:r w:rsidRPr="005C70F3">
              <w:t>00</w:t>
            </w:r>
            <w:r>
              <w:t>9</w:t>
            </w:r>
          </w:p>
        </w:tc>
        <w:tc>
          <w:tcPr>
            <w:tcW w:w="2987" w:type="dxa"/>
            <w:vAlign w:val="bottom"/>
          </w:tcPr>
          <w:p w14:paraId="58415D93" w14:textId="77777777" w:rsidR="009F11E9" w:rsidRPr="005C70F3" w:rsidRDefault="009F11E9" w:rsidP="00B20EBC">
            <w:pPr>
              <w:ind w:firstLine="23"/>
            </w:pPr>
            <w:r w:rsidRPr="005C70F3">
              <w:rPr>
                <w:color w:val="000000"/>
              </w:rPr>
              <w:t>amoniakas</w:t>
            </w:r>
          </w:p>
        </w:tc>
        <w:tc>
          <w:tcPr>
            <w:tcW w:w="1559" w:type="dxa"/>
            <w:vAlign w:val="bottom"/>
          </w:tcPr>
          <w:p w14:paraId="5EAFC5BD" w14:textId="77777777" w:rsidR="009F11E9" w:rsidRPr="005C70F3" w:rsidRDefault="009F11E9" w:rsidP="00B20EBC">
            <w:pPr>
              <w:ind w:firstLine="23"/>
            </w:pPr>
            <w:r w:rsidRPr="005C70F3">
              <w:rPr>
                <w:color w:val="000000"/>
              </w:rPr>
              <w:t>134</w:t>
            </w:r>
          </w:p>
        </w:tc>
        <w:tc>
          <w:tcPr>
            <w:tcW w:w="1417" w:type="dxa"/>
          </w:tcPr>
          <w:p w14:paraId="1841CEBC" w14:textId="77777777" w:rsidR="009F11E9" w:rsidRPr="005C70F3" w:rsidRDefault="009F11E9" w:rsidP="00B20EBC">
            <w:pPr>
              <w:ind w:firstLine="23"/>
            </w:pPr>
            <w:r w:rsidRPr="005C70F3">
              <w:rPr>
                <w:color w:val="000000"/>
              </w:rPr>
              <w:t>g/s</w:t>
            </w:r>
          </w:p>
        </w:tc>
        <w:tc>
          <w:tcPr>
            <w:tcW w:w="1560" w:type="dxa"/>
            <w:vAlign w:val="center"/>
          </w:tcPr>
          <w:p w14:paraId="2FA4CB6E" w14:textId="77777777" w:rsidR="009F11E9" w:rsidRPr="005C70F3" w:rsidRDefault="009F11E9" w:rsidP="00B20EBC">
            <w:pPr>
              <w:ind w:firstLine="23"/>
              <w:jc w:val="center"/>
            </w:pPr>
            <w:r>
              <w:t>0,00512</w:t>
            </w:r>
          </w:p>
        </w:tc>
        <w:tc>
          <w:tcPr>
            <w:tcW w:w="3367" w:type="dxa"/>
            <w:vAlign w:val="center"/>
          </w:tcPr>
          <w:p w14:paraId="601CF93A" w14:textId="77777777" w:rsidR="009F11E9" w:rsidRPr="005C70F3" w:rsidRDefault="009F11E9" w:rsidP="00B20EBC">
            <w:pPr>
              <w:jc w:val="center"/>
            </w:pPr>
            <w:r>
              <w:t>0,157</w:t>
            </w:r>
          </w:p>
        </w:tc>
      </w:tr>
      <w:tr w:rsidR="009F11E9" w:rsidRPr="005C70F3" w14:paraId="02372D37" w14:textId="77777777" w:rsidTr="00B20EBC">
        <w:tc>
          <w:tcPr>
            <w:tcW w:w="1557" w:type="dxa"/>
            <w:vMerge/>
            <w:vAlign w:val="center"/>
          </w:tcPr>
          <w:p w14:paraId="45C00311" w14:textId="77777777" w:rsidR="009F11E9" w:rsidRPr="005C70F3" w:rsidRDefault="009F11E9" w:rsidP="00B20EBC"/>
        </w:tc>
        <w:tc>
          <w:tcPr>
            <w:tcW w:w="1660" w:type="dxa"/>
            <w:gridSpan w:val="2"/>
            <w:vMerge/>
            <w:vAlign w:val="center"/>
          </w:tcPr>
          <w:p w14:paraId="724280FC" w14:textId="77777777" w:rsidR="009F11E9" w:rsidRPr="005C70F3" w:rsidRDefault="009F11E9" w:rsidP="00B20EBC">
            <w:pPr>
              <w:ind w:firstLine="23"/>
              <w:jc w:val="center"/>
            </w:pPr>
          </w:p>
        </w:tc>
        <w:tc>
          <w:tcPr>
            <w:tcW w:w="2987" w:type="dxa"/>
            <w:vAlign w:val="bottom"/>
          </w:tcPr>
          <w:p w14:paraId="7C5B2D44" w14:textId="77777777" w:rsidR="009F11E9" w:rsidRPr="005C70F3" w:rsidRDefault="009F11E9" w:rsidP="00B20EBC">
            <w:pPr>
              <w:ind w:firstLine="23"/>
            </w:pPr>
            <w:r w:rsidRPr="005C70F3">
              <w:rPr>
                <w:color w:val="000000"/>
              </w:rPr>
              <w:t>anglies monoksidas (B)</w:t>
            </w:r>
          </w:p>
        </w:tc>
        <w:tc>
          <w:tcPr>
            <w:tcW w:w="1559" w:type="dxa"/>
            <w:vAlign w:val="bottom"/>
          </w:tcPr>
          <w:p w14:paraId="50E4954B" w14:textId="77777777" w:rsidR="009F11E9" w:rsidRPr="005C70F3" w:rsidRDefault="009F11E9" w:rsidP="00B20EBC">
            <w:pPr>
              <w:ind w:firstLine="23"/>
            </w:pPr>
            <w:r w:rsidRPr="005C70F3">
              <w:rPr>
                <w:color w:val="000000"/>
              </w:rPr>
              <w:t>5917</w:t>
            </w:r>
          </w:p>
        </w:tc>
        <w:tc>
          <w:tcPr>
            <w:tcW w:w="1417" w:type="dxa"/>
          </w:tcPr>
          <w:p w14:paraId="6C40475E" w14:textId="77777777" w:rsidR="009F11E9" w:rsidRPr="005C70F3" w:rsidRDefault="009F11E9" w:rsidP="00B20EBC">
            <w:pPr>
              <w:ind w:firstLine="23"/>
            </w:pPr>
            <w:r w:rsidRPr="005C70F3">
              <w:rPr>
                <w:color w:val="000000"/>
              </w:rPr>
              <w:t>g/s</w:t>
            </w:r>
          </w:p>
        </w:tc>
        <w:tc>
          <w:tcPr>
            <w:tcW w:w="1560" w:type="dxa"/>
            <w:vAlign w:val="center"/>
          </w:tcPr>
          <w:p w14:paraId="78FEDB47" w14:textId="77777777" w:rsidR="009F11E9" w:rsidRPr="005C70F3" w:rsidRDefault="009F11E9" w:rsidP="00B20EBC">
            <w:pPr>
              <w:ind w:firstLine="23"/>
              <w:jc w:val="center"/>
            </w:pPr>
            <w:r>
              <w:t>0,00007</w:t>
            </w:r>
          </w:p>
        </w:tc>
        <w:tc>
          <w:tcPr>
            <w:tcW w:w="3367" w:type="dxa"/>
            <w:vAlign w:val="center"/>
          </w:tcPr>
          <w:p w14:paraId="642F35FE" w14:textId="77777777" w:rsidR="009F11E9" w:rsidRPr="005C70F3" w:rsidRDefault="009F11E9" w:rsidP="00B20EBC">
            <w:pPr>
              <w:jc w:val="center"/>
            </w:pPr>
            <w:r>
              <w:t>0,0023</w:t>
            </w:r>
          </w:p>
        </w:tc>
      </w:tr>
      <w:tr w:rsidR="009F11E9" w:rsidRPr="005C70F3" w14:paraId="5BFDB847" w14:textId="77777777" w:rsidTr="00B20EBC">
        <w:trPr>
          <w:trHeight w:val="60"/>
        </w:trPr>
        <w:tc>
          <w:tcPr>
            <w:tcW w:w="1557" w:type="dxa"/>
            <w:vMerge/>
          </w:tcPr>
          <w:p w14:paraId="19CE4597" w14:textId="77777777" w:rsidR="009F11E9" w:rsidRPr="005C70F3" w:rsidRDefault="009F11E9" w:rsidP="00B20EBC"/>
        </w:tc>
        <w:tc>
          <w:tcPr>
            <w:tcW w:w="1660" w:type="dxa"/>
            <w:gridSpan w:val="2"/>
            <w:vMerge/>
            <w:vAlign w:val="center"/>
          </w:tcPr>
          <w:p w14:paraId="19506496" w14:textId="77777777" w:rsidR="009F11E9" w:rsidRPr="005C70F3" w:rsidRDefault="009F11E9" w:rsidP="00B20EBC">
            <w:pPr>
              <w:ind w:firstLine="23"/>
              <w:jc w:val="center"/>
            </w:pPr>
          </w:p>
        </w:tc>
        <w:tc>
          <w:tcPr>
            <w:tcW w:w="2987" w:type="dxa"/>
            <w:vAlign w:val="bottom"/>
          </w:tcPr>
          <w:p w14:paraId="3C2F97D9" w14:textId="77777777" w:rsidR="009F11E9" w:rsidRPr="005C70F3" w:rsidRDefault="009F11E9" w:rsidP="00B20EBC">
            <w:pPr>
              <w:rPr>
                <w:color w:val="000000"/>
              </w:rPr>
            </w:pPr>
            <w:r w:rsidRPr="005C70F3">
              <w:rPr>
                <w:color w:val="000000"/>
              </w:rPr>
              <w:t>azoto oksidai (B)</w:t>
            </w:r>
          </w:p>
        </w:tc>
        <w:tc>
          <w:tcPr>
            <w:tcW w:w="1559" w:type="dxa"/>
            <w:vAlign w:val="bottom"/>
          </w:tcPr>
          <w:p w14:paraId="08E13302" w14:textId="77777777" w:rsidR="009F11E9" w:rsidRPr="005C70F3" w:rsidRDefault="009F11E9" w:rsidP="00B20EBC">
            <w:pPr>
              <w:rPr>
                <w:color w:val="000000"/>
              </w:rPr>
            </w:pPr>
            <w:r w:rsidRPr="005C70F3">
              <w:rPr>
                <w:color w:val="000000"/>
              </w:rPr>
              <w:t>5872</w:t>
            </w:r>
          </w:p>
        </w:tc>
        <w:tc>
          <w:tcPr>
            <w:tcW w:w="1417" w:type="dxa"/>
          </w:tcPr>
          <w:p w14:paraId="426E78AB" w14:textId="77777777" w:rsidR="009F11E9" w:rsidRPr="005C70F3" w:rsidRDefault="009F11E9" w:rsidP="00B20EBC">
            <w:r w:rsidRPr="005C70F3">
              <w:rPr>
                <w:color w:val="000000"/>
              </w:rPr>
              <w:t>g/s</w:t>
            </w:r>
          </w:p>
        </w:tc>
        <w:tc>
          <w:tcPr>
            <w:tcW w:w="1560" w:type="dxa"/>
            <w:vAlign w:val="bottom"/>
          </w:tcPr>
          <w:p w14:paraId="231800A7" w14:textId="77777777" w:rsidR="009F11E9" w:rsidRPr="005C70F3" w:rsidRDefault="009F11E9" w:rsidP="00B20EBC">
            <w:pPr>
              <w:jc w:val="center"/>
              <w:rPr>
                <w:color w:val="000000"/>
              </w:rPr>
            </w:pPr>
            <w:r>
              <w:rPr>
                <w:color w:val="000000"/>
              </w:rPr>
              <w:t>0,00019</w:t>
            </w:r>
          </w:p>
        </w:tc>
        <w:tc>
          <w:tcPr>
            <w:tcW w:w="3367" w:type="dxa"/>
            <w:vAlign w:val="bottom"/>
          </w:tcPr>
          <w:p w14:paraId="6ADDD9E9" w14:textId="77777777" w:rsidR="009F11E9" w:rsidRPr="005C70F3" w:rsidRDefault="009F11E9" w:rsidP="00B20EBC">
            <w:pPr>
              <w:jc w:val="center"/>
              <w:rPr>
                <w:color w:val="000000"/>
              </w:rPr>
            </w:pPr>
            <w:r>
              <w:rPr>
                <w:color w:val="000000"/>
              </w:rPr>
              <w:t>0,0059</w:t>
            </w:r>
          </w:p>
        </w:tc>
      </w:tr>
      <w:tr w:rsidR="009F11E9" w:rsidRPr="005C70F3" w14:paraId="43AF9E34" w14:textId="77777777" w:rsidTr="00B20EBC">
        <w:trPr>
          <w:trHeight w:val="58"/>
        </w:trPr>
        <w:tc>
          <w:tcPr>
            <w:tcW w:w="1557" w:type="dxa"/>
            <w:vMerge/>
          </w:tcPr>
          <w:p w14:paraId="2F9366B8" w14:textId="77777777" w:rsidR="009F11E9" w:rsidRPr="005C70F3" w:rsidRDefault="009F11E9" w:rsidP="00B20EBC">
            <w:pPr>
              <w:rPr>
                <w:color w:val="000000"/>
              </w:rPr>
            </w:pPr>
          </w:p>
        </w:tc>
        <w:tc>
          <w:tcPr>
            <w:tcW w:w="1660" w:type="dxa"/>
            <w:gridSpan w:val="2"/>
            <w:vMerge/>
            <w:vAlign w:val="center"/>
          </w:tcPr>
          <w:p w14:paraId="44D85C0A" w14:textId="77777777" w:rsidR="009F11E9" w:rsidRPr="005C70F3" w:rsidRDefault="009F11E9" w:rsidP="00B20EBC">
            <w:pPr>
              <w:ind w:firstLine="23"/>
              <w:jc w:val="center"/>
            </w:pPr>
          </w:p>
        </w:tc>
        <w:tc>
          <w:tcPr>
            <w:tcW w:w="2987" w:type="dxa"/>
            <w:vAlign w:val="bottom"/>
          </w:tcPr>
          <w:p w14:paraId="3B4FB224" w14:textId="77777777" w:rsidR="009F11E9" w:rsidRPr="005C70F3" w:rsidRDefault="009F11E9" w:rsidP="00B20EBC">
            <w:pPr>
              <w:rPr>
                <w:color w:val="000000"/>
              </w:rPr>
            </w:pPr>
            <w:r>
              <w:rPr>
                <w:color w:val="000000"/>
              </w:rPr>
              <w:t>azoto oksidai (C)</w:t>
            </w:r>
          </w:p>
        </w:tc>
        <w:tc>
          <w:tcPr>
            <w:tcW w:w="1559" w:type="dxa"/>
            <w:vAlign w:val="bottom"/>
          </w:tcPr>
          <w:p w14:paraId="7B71E5FE" w14:textId="77777777" w:rsidR="009F11E9" w:rsidRPr="005C70F3" w:rsidRDefault="009F11E9" w:rsidP="00B20EBC">
            <w:pPr>
              <w:rPr>
                <w:color w:val="000000"/>
              </w:rPr>
            </w:pPr>
            <w:r>
              <w:rPr>
                <w:color w:val="000000"/>
              </w:rPr>
              <w:t>6044</w:t>
            </w:r>
          </w:p>
        </w:tc>
        <w:tc>
          <w:tcPr>
            <w:tcW w:w="1417" w:type="dxa"/>
          </w:tcPr>
          <w:p w14:paraId="5B913616" w14:textId="77777777" w:rsidR="009F11E9" w:rsidRPr="005C70F3" w:rsidRDefault="009F11E9" w:rsidP="00B20EBC">
            <w:r w:rsidRPr="005C70F3">
              <w:rPr>
                <w:color w:val="000000"/>
              </w:rPr>
              <w:t>g/s</w:t>
            </w:r>
          </w:p>
        </w:tc>
        <w:tc>
          <w:tcPr>
            <w:tcW w:w="1560" w:type="dxa"/>
            <w:vAlign w:val="bottom"/>
          </w:tcPr>
          <w:p w14:paraId="6CD4CAB9" w14:textId="77777777" w:rsidR="009F11E9" w:rsidRPr="005C70F3" w:rsidRDefault="009F11E9" w:rsidP="00B20EBC">
            <w:pPr>
              <w:jc w:val="center"/>
              <w:rPr>
                <w:color w:val="000000"/>
              </w:rPr>
            </w:pPr>
            <w:r>
              <w:rPr>
                <w:color w:val="000000"/>
              </w:rPr>
              <w:t>0,00029</w:t>
            </w:r>
          </w:p>
        </w:tc>
        <w:tc>
          <w:tcPr>
            <w:tcW w:w="3367" w:type="dxa"/>
            <w:vAlign w:val="bottom"/>
          </w:tcPr>
          <w:p w14:paraId="3A720827" w14:textId="77777777" w:rsidR="009F11E9" w:rsidRPr="005C70F3" w:rsidRDefault="009F11E9" w:rsidP="00B20EBC">
            <w:pPr>
              <w:jc w:val="center"/>
              <w:rPr>
                <w:color w:val="000000"/>
              </w:rPr>
            </w:pPr>
            <w:r>
              <w:rPr>
                <w:color w:val="000000"/>
              </w:rPr>
              <w:t>0,009</w:t>
            </w:r>
          </w:p>
        </w:tc>
      </w:tr>
      <w:tr w:rsidR="009F11E9" w:rsidRPr="005C70F3" w14:paraId="22FD7F39" w14:textId="77777777" w:rsidTr="00B20EBC">
        <w:trPr>
          <w:trHeight w:val="58"/>
        </w:trPr>
        <w:tc>
          <w:tcPr>
            <w:tcW w:w="1557" w:type="dxa"/>
            <w:vMerge/>
          </w:tcPr>
          <w:p w14:paraId="43550928" w14:textId="77777777" w:rsidR="009F11E9" w:rsidRPr="005C70F3" w:rsidRDefault="009F11E9" w:rsidP="00B20EBC">
            <w:pPr>
              <w:rPr>
                <w:color w:val="000000"/>
              </w:rPr>
            </w:pPr>
          </w:p>
        </w:tc>
        <w:tc>
          <w:tcPr>
            <w:tcW w:w="1660" w:type="dxa"/>
            <w:gridSpan w:val="2"/>
            <w:vMerge/>
            <w:vAlign w:val="center"/>
          </w:tcPr>
          <w:p w14:paraId="304D1C53" w14:textId="77777777" w:rsidR="009F11E9" w:rsidRPr="005C70F3" w:rsidRDefault="009F11E9" w:rsidP="00B20EBC">
            <w:pPr>
              <w:ind w:firstLine="23"/>
              <w:jc w:val="center"/>
            </w:pPr>
          </w:p>
        </w:tc>
        <w:tc>
          <w:tcPr>
            <w:tcW w:w="2987" w:type="dxa"/>
            <w:vAlign w:val="bottom"/>
          </w:tcPr>
          <w:p w14:paraId="194458FF" w14:textId="77777777" w:rsidR="009F11E9" w:rsidRPr="005C70F3" w:rsidRDefault="009F11E9" w:rsidP="00B20EBC">
            <w:pPr>
              <w:rPr>
                <w:color w:val="000000"/>
              </w:rPr>
            </w:pPr>
            <w:r w:rsidRPr="005C70F3">
              <w:rPr>
                <w:color w:val="000000"/>
              </w:rPr>
              <w:t>kietosios dalelės (C)</w:t>
            </w:r>
          </w:p>
        </w:tc>
        <w:tc>
          <w:tcPr>
            <w:tcW w:w="1559" w:type="dxa"/>
            <w:vAlign w:val="bottom"/>
          </w:tcPr>
          <w:p w14:paraId="6E16F4FE" w14:textId="77777777" w:rsidR="009F11E9" w:rsidRPr="005C70F3" w:rsidRDefault="009F11E9" w:rsidP="00B20EBC">
            <w:pPr>
              <w:rPr>
                <w:color w:val="000000"/>
              </w:rPr>
            </w:pPr>
            <w:r w:rsidRPr="005C70F3">
              <w:rPr>
                <w:color w:val="000000"/>
              </w:rPr>
              <w:t>4281</w:t>
            </w:r>
          </w:p>
        </w:tc>
        <w:tc>
          <w:tcPr>
            <w:tcW w:w="1417" w:type="dxa"/>
          </w:tcPr>
          <w:p w14:paraId="01C1A39F" w14:textId="77777777" w:rsidR="009F11E9" w:rsidRPr="005C70F3" w:rsidRDefault="009F11E9" w:rsidP="00B20EBC">
            <w:r w:rsidRPr="005C70F3">
              <w:rPr>
                <w:color w:val="000000"/>
              </w:rPr>
              <w:t>g/s</w:t>
            </w:r>
          </w:p>
        </w:tc>
        <w:tc>
          <w:tcPr>
            <w:tcW w:w="1560" w:type="dxa"/>
            <w:vAlign w:val="bottom"/>
          </w:tcPr>
          <w:p w14:paraId="7CAEBB3D" w14:textId="77777777" w:rsidR="009F11E9" w:rsidRPr="005C70F3" w:rsidRDefault="009F11E9" w:rsidP="00B20EBC">
            <w:pPr>
              <w:jc w:val="center"/>
              <w:rPr>
                <w:color w:val="000000"/>
              </w:rPr>
            </w:pPr>
            <w:r>
              <w:rPr>
                <w:color w:val="000000"/>
              </w:rPr>
              <w:t>0,01566</w:t>
            </w:r>
          </w:p>
        </w:tc>
        <w:tc>
          <w:tcPr>
            <w:tcW w:w="3367" w:type="dxa"/>
            <w:vAlign w:val="bottom"/>
          </w:tcPr>
          <w:p w14:paraId="56520102" w14:textId="77777777" w:rsidR="009F11E9" w:rsidRPr="005C70F3" w:rsidRDefault="009F11E9" w:rsidP="00B20EBC">
            <w:pPr>
              <w:jc w:val="center"/>
              <w:rPr>
                <w:color w:val="000000"/>
              </w:rPr>
            </w:pPr>
            <w:r>
              <w:rPr>
                <w:color w:val="000000"/>
              </w:rPr>
              <w:t>0,178</w:t>
            </w:r>
          </w:p>
        </w:tc>
      </w:tr>
      <w:tr w:rsidR="009F11E9" w:rsidRPr="005C70F3" w14:paraId="6CE0E49D" w14:textId="77777777" w:rsidTr="00B20EBC">
        <w:trPr>
          <w:trHeight w:val="60"/>
        </w:trPr>
        <w:tc>
          <w:tcPr>
            <w:tcW w:w="1557" w:type="dxa"/>
            <w:vMerge/>
          </w:tcPr>
          <w:p w14:paraId="72066AD9" w14:textId="77777777" w:rsidR="009F11E9" w:rsidRPr="005C70F3" w:rsidRDefault="009F11E9" w:rsidP="00B20EBC">
            <w:pPr>
              <w:rPr>
                <w:color w:val="000000"/>
              </w:rPr>
            </w:pPr>
          </w:p>
        </w:tc>
        <w:tc>
          <w:tcPr>
            <w:tcW w:w="1660" w:type="dxa"/>
            <w:gridSpan w:val="2"/>
            <w:vMerge/>
            <w:vAlign w:val="center"/>
          </w:tcPr>
          <w:p w14:paraId="7B3DE90F" w14:textId="77777777" w:rsidR="009F11E9" w:rsidRPr="005C70F3" w:rsidRDefault="009F11E9" w:rsidP="00B20EBC">
            <w:pPr>
              <w:ind w:firstLine="23"/>
              <w:jc w:val="center"/>
            </w:pPr>
          </w:p>
        </w:tc>
        <w:tc>
          <w:tcPr>
            <w:tcW w:w="2987" w:type="dxa"/>
            <w:vAlign w:val="bottom"/>
          </w:tcPr>
          <w:p w14:paraId="1122E9C0" w14:textId="77777777" w:rsidR="009F11E9" w:rsidRPr="005C70F3" w:rsidRDefault="009F11E9" w:rsidP="00B20EBC">
            <w:pPr>
              <w:rPr>
                <w:color w:val="000000"/>
              </w:rPr>
            </w:pPr>
            <w:r>
              <w:rPr>
                <w:color w:val="000000"/>
              </w:rPr>
              <w:t>LOJ</w:t>
            </w:r>
          </w:p>
        </w:tc>
        <w:tc>
          <w:tcPr>
            <w:tcW w:w="1559" w:type="dxa"/>
            <w:vAlign w:val="bottom"/>
          </w:tcPr>
          <w:p w14:paraId="036E23A0" w14:textId="77777777" w:rsidR="009F11E9" w:rsidRPr="005C70F3" w:rsidRDefault="009F11E9" w:rsidP="00B20EBC">
            <w:pPr>
              <w:rPr>
                <w:color w:val="000000"/>
              </w:rPr>
            </w:pPr>
            <w:r>
              <w:rPr>
                <w:color w:val="000000"/>
              </w:rPr>
              <w:t>308</w:t>
            </w:r>
          </w:p>
        </w:tc>
        <w:tc>
          <w:tcPr>
            <w:tcW w:w="1417" w:type="dxa"/>
          </w:tcPr>
          <w:p w14:paraId="33595F6F" w14:textId="77777777" w:rsidR="009F11E9" w:rsidRPr="005C70F3" w:rsidRDefault="009F11E9" w:rsidP="00B20EBC">
            <w:pPr>
              <w:rPr>
                <w:color w:val="000000"/>
              </w:rPr>
            </w:pPr>
            <w:r w:rsidRPr="005C70F3">
              <w:rPr>
                <w:color w:val="000000"/>
              </w:rPr>
              <w:t>g/s</w:t>
            </w:r>
          </w:p>
        </w:tc>
        <w:tc>
          <w:tcPr>
            <w:tcW w:w="1560" w:type="dxa"/>
            <w:vAlign w:val="bottom"/>
          </w:tcPr>
          <w:p w14:paraId="06AEE28B" w14:textId="77777777" w:rsidR="009F11E9" w:rsidRPr="005C70F3" w:rsidRDefault="009F11E9" w:rsidP="00B20EBC">
            <w:pPr>
              <w:jc w:val="center"/>
              <w:rPr>
                <w:color w:val="000000"/>
              </w:rPr>
            </w:pPr>
            <w:r>
              <w:rPr>
                <w:color w:val="000000"/>
              </w:rPr>
              <w:t>0,01566</w:t>
            </w:r>
          </w:p>
        </w:tc>
        <w:tc>
          <w:tcPr>
            <w:tcW w:w="3367" w:type="dxa"/>
            <w:vAlign w:val="bottom"/>
          </w:tcPr>
          <w:p w14:paraId="7E35B154" w14:textId="77777777" w:rsidR="009F11E9" w:rsidRPr="005C70F3" w:rsidRDefault="009F11E9" w:rsidP="00B20EBC">
            <w:pPr>
              <w:jc w:val="center"/>
              <w:rPr>
                <w:color w:val="000000"/>
              </w:rPr>
            </w:pPr>
            <w:r>
              <w:rPr>
                <w:color w:val="000000"/>
              </w:rPr>
              <w:t>0,481</w:t>
            </w:r>
          </w:p>
        </w:tc>
      </w:tr>
      <w:tr w:rsidR="009F11E9" w:rsidRPr="005C70F3" w14:paraId="30ABDDF8" w14:textId="77777777" w:rsidTr="00B20EBC">
        <w:tc>
          <w:tcPr>
            <w:tcW w:w="1557" w:type="dxa"/>
            <w:vMerge w:val="restart"/>
            <w:vAlign w:val="center"/>
          </w:tcPr>
          <w:p w14:paraId="3E9230CC" w14:textId="41907DEB" w:rsidR="009F11E9" w:rsidRPr="005C70F3" w:rsidRDefault="009F11E9" w:rsidP="00B20EBC">
            <w:r w:rsidRPr="005C70F3">
              <w:rPr>
                <w:color w:val="000000"/>
              </w:rPr>
              <w:t>Paukštidė</w:t>
            </w:r>
            <w:r>
              <w:rPr>
                <w:color w:val="000000"/>
              </w:rPr>
              <w:t xml:space="preserve"> Nr.2</w:t>
            </w:r>
          </w:p>
        </w:tc>
        <w:tc>
          <w:tcPr>
            <w:tcW w:w="1660" w:type="dxa"/>
            <w:gridSpan w:val="2"/>
            <w:vMerge w:val="restart"/>
            <w:vAlign w:val="center"/>
          </w:tcPr>
          <w:p w14:paraId="0966E159" w14:textId="43C4FBDF" w:rsidR="009F11E9" w:rsidRPr="005C70F3" w:rsidRDefault="009F11E9" w:rsidP="00B20EBC">
            <w:pPr>
              <w:ind w:firstLine="23"/>
              <w:jc w:val="center"/>
            </w:pPr>
            <w:r w:rsidRPr="005C70F3">
              <w:t>0</w:t>
            </w:r>
            <w:r>
              <w:t>10</w:t>
            </w:r>
          </w:p>
        </w:tc>
        <w:tc>
          <w:tcPr>
            <w:tcW w:w="2987" w:type="dxa"/>
            <w:vAlign w:val="bottom"/>
          </w:tcPr>
          <w:p w14:paraId="4ADFC1A3" w14:textId="77777777" w:rsidR="009F11E9" w:rsidRPr="005C70F3" w:rsidRDefault="009F11E9" w:rsidP="00B20EBC">
            <w:pPr>
              <w:ind w:firstLine="23"/>
            </w:pPr>
            <w:r w:rsidRPr="005C70F3">
              <w:rPr>
                <w:color w:val="000000"/>
              </w:rPr>
              <w:t>amoniakas</w:t>
            </w:r>
          </w:p>
        </w:tc>
        <w:tc>
          <w:tcPr>
            <w:tcW w:w="1559" w:type="dxa"/>
            <w:vAlign w:val="bottom"/>
          </w:tcPr>
          <w:p w14:paraId="05146DCC" w14:textId="77777777" w:rsidR="009F11E9" w:rsidRPr="005C70F3" w:rsidRDefault="009F11E9" w:rsidP="00B20EBC">
            <w:pPr>
              <w:ind w:firstLine="23"/>
            </w:pPr>
            <w:r w:rsidRPr="005C70F3">
              <w:rPr>
                <w:color w:val="000000"/>
              </w:rPr>
              <w:t>134</w:t>
            </w:r>
          </w:p>
        </w:tc>
        <w:tc>
          <w:tcPr>
            <w:tcW w:w="1417" w:type="dxa"/>
          </w:tcPr>
          <w:p w14:paraId="7BC4EDF1" w14:textId="77777777" w:rsidR="009F11E9" w:rsidRPr="005C70F3" w:rsidRDefault="009F11E9" w:rsidP="00B20EBC">
            <w:pPr>
              <w:ind w:firstLine="23"/>
            </w:pPr>
            <w:r w:rsidRPr="005C70F3">
              <w:rPr>
                <w:color w:val="000000"/>
              </w:rPr>
              <w:t>g/s</w:t>
            </w:r>
          </w:p>
        </w:tc>
        <w:tc>
          <w:tcPr>
            <w:tcW w:w="1560" w:type="dxa"/>
            <w:vAlign w:val="center"/>
          </w:tcPr>
          <w:p w14:paraId="4CE937A7" w14:textId="77777777" w:rsidR="009F11E9" w:rsidRPr="005C70F3" w:rsidRDefault="009F11E9" w:rsidP="00B20EBC">
            <w:pPr>
              <w:ind w:firstLine="23"/>
              <w:jc w:val="center"/>
            </w:pPr>
            <w:r>
              <w:t>0,00512</w:t>
            </w:r>
          </w:p>
        </w:tc>
        <w:tc>
          <w:tcPr>
            <w:tcW w:w="3367" w:type="dxa"/>
            <w:vAlign w:val="center"/>
          </w:tcPr>
          <w:p w14:paraId="2A08DA4F" w14:textId="77777777" w:rsidR="009F11E9" w:rsidRPr="005C70F3" w:rsidRDefault="009F11E9" w:rsidP="00B20EBC">
            <w:pPr>
              <w:jc w:val="center"/>
            </w:pPr>
            <w:r>
              <w:t>0,157</w:t>
            </w:r>
          </w:p>
        </w:tc>
      </w:tr>
      <w:tr w:rsidR="009F11E9" w:rsidRPr="005C70F3" w14:paraId="2FFEF5D8" w14:textId="77777777" w:rsidTr="00B20EBC">
        <w:tc>
          <w:tcPr>
            <w:tcW w:w="1557" w:type="dxa"/>
            <w:vMerge/>
            <w:vAlign w:val="center"/>
          </w:tcPr>
          <w:p w14:paraId="4C6F41B1" w14:textId="77777777" w:rsidR="009F11E9" w:rsidRPr="005C70F3" w:rsidRDefault="009F11E9" w:rsidP="00B20EBC"/>
        </w:tc>
        <w:tc>
          <w:tcPr>
            <w:tcW w:w="1660" w:type="dxa"/>
            <w:gridSpan w:val="2"/>
            <w:vMerge/>
            <w:vAlign w:val="center"/>
          </w:tcPr>
          <w:p w14:paraId="633811E5" w14:textId="77777777" w:rsidR="009F11E9" w:rsidRPr="005C70F3" w:rsidRDefault="009F11E9" w:rsidP="00B20EBC">
            <w:pPr>
              <w:ind w:firstLine="23"/>
              <w:jc w:val="center"/>
            </w:pPr>
          </w:p>
        </w:tc>
        <w:tc>
          <w:tcPr>
            <w:tcW w:w="2987" w:type="dxa"/>
            <w:vAlign w:val="bottom"/>
          </w:tcPr>
          <w:p w14:paraId="79135BEC" w14:textId="77777777" w:rsidR="009F11E9" w:rsidRPr="005C70F3" w:rsidRDefault="009F11E9" w:rsidP="00B20EBC">
            <w:pPr>
              <w:ind w:firstLine="23"/>
            </w:pPr>
            <w:r w:rsidRPr="005C70F3">
              <w:rPr>
                <w:color w:val="000000"/>
              </w:rPr>
              <w:t>anglies monoksidas (B)</w:t>
            </w:r>
          </w:p>
        </w:tc>
        <w:tc>
          <w:tcPr>
            <w:tcW w:w="1559" w:type="dxa"/>
            <w:vAlign w:val="bottom"/>
          </w:tcPr>
          <w:p w14:paraId="76BA75DA" w14:textId="77777777" w:rsidR="009F11E9" w:rsidRPr="005C70F3" w:rsidRDefault="009F11E9" w:rsidP="00B20EBC">
            <w:pPr>
              <w:ind w:firstLine="23"/>
            </w:pPr>
            <w:r w:rsidRPr="005C70F3">
              <w:rPr>
                <w:color w:val="000000"/>
              </w:rPr>
              <w:t>5917</w:t>
            </w:r>
          </w:p>
        </w:tc>
        <w:tc>
          <w:tcPr>
            <w:tcW w:w="1417" w:type="dxa"/>
          </w:tcPr>
          <w:p w14:paraId="6A48159E" w14:textId="77777777" w:rsidR="009F11E9" w:rsidRPr="005C70F3" w:rsidRDefault="009F11E9" w:rsidP="00B20EBC">
            <w:pPr>
              <w:ind w:firstLine="23"/>
            </w:pPr>
            <w:r w:rsidRPr="005C70F3">
              <w:rPr>
                <w:color w:val="000000"/>
              </w:rPr>
              <w:t>g/s</w:t>
            </w:r>
          </w:p>
        </w:tc>
        <w:tc>
          <w:tcPr>
            <w:tcW w:w="1560" w:type="dxa"/>
            <w:vAlign w:val="center"/>
          </w:tcPr>
          <w:p w14:paraId="6A723E1D" w14:textId="77777777" w:rsidR="009F11E9" w:rsidRPr="005C70F3" w:rsidRDefault="009F11E9" w:rsidP="00B20EBC">
            <w:pPr>
              <w:ind w:firstLine="23"/>
              <w:jc w:val="center"/>
            </w:pPr>
            <w:r>
              <w:t>0,00007</w:t>
            </w:r>
          </w:p>
        </w:tc>
        <w:tc>
          <w:tcPr>
            <w:tcW w:w="3367" w:type="dxa"/>
            <w:vAlign w:val="center"/>
          </w:tcPr>
          <w:p w14:paraId="3BC5D812" w14:textId="77777777" w:rsidR="009F11E9" w:rsidRPr="005C70F3" w:rsidRDefault="009F11E9" w:rsidP="00B20EBC">
            <w:pPr>
              <w:jc w:val="center"/>
            </w:pPr>
            <w:r>
              <w:t>0,0023</w:t>
            </w:r>
          </w:p>
        </w:tc>
      </w:tr>
      <w:tr w:rsidR="009F11E9" w:rsidRPr="005C70F3" w14:paraId="177138A7" w14:textId="77777777" w:rsidTr="00B20EBC">
        <w:trPr>
          <w:trHeight w:val="60"/>
        </w:trPr>
        <w:tc>
          <w:tcPr>
            <w:tcW w:w="1557" w:type="dxa"/>
            <w:vMerge/>
          </w:tcPr>
          <w:p w14:paraId="632A27FF" w14:textId="77777777" w:rsidR="009F11E9" w:rsidRPr="005C70F3" w:rsidRDefault="009F11E9" w:rsidP="00B20EBC"/>
        </w:tc>
        <w:tc>
          <w:tcPr>
            <w:tcW w:w="1660" w:type="dxa"/>
            <w:gridSpan w:val="2"/>
            <w:vMerge/>
            <w:vAlign w:val="center"/>
          </w:tcPr>
          <w:p w14:paraId="634D5B3E" w14:textId="77777777" w:rsidR="009F11E9" w:rsidRPr="005C70F3" w:rsidRDefault="009F11E9" w:rsidP="00B20EBC">
            <w:pPr>
              <w:ind w:firstLine="23"/>
              <w:jc w:val="center"/>
            </w:pPr>
          </w:p>
        </w:tc>
        <w:tc>
          <w:tcPr>
            <w:tcW w:w="2987" w:type="dxa"/>
            <w:vAlign w:val="bottom"/>
          </w:tcPr>
          <w:p w14:paraId="29B25229" w14:textId="77777777" w:rsidR="009F11E9" w:rsidRPr="005C70F3" w:rsidRDefault="009F11E9" w:rsidP="00B20EBC">
            <w:pPr>
              <w:rPr>
                <w:color w:val="000000"/>
              </w:rPr>
            </w:pPr>
            <w:r w:rsidRPr="005C70F3">
              <w:rPr>
                <w:color w:val="000000"/>
              </w:rPr>
              <w:t>azoto oksidai (B)</w:t>
            </w:r>
          </w:p>
        </w:tc>
        <w:tc>
          <w:tcPr>
            <w:tcW w:w="1559" w:type="dxa"/>
            <w:vAlign w:val="bottom"/>
          </w:tcPr>
          <w:p w14:paraId="3906B34E" w14:textId="77777777" w:rsidR="009F11E9" w:rsidRPr="005C70F3" w:rsidRDefault="009F11E9" w:rsidP="00B20EBC">
            <w:pPr>
              <w:rPr>
                <w:color w:val="000000"/>
              </w:rPr>
            </w:pPr>
            <w:r w:rsidRPr="005C70F3">
              <w:rPr>
                <w:color w:val="000000"/>
              </w:rPr>
              <w:t>5872</w:t>
            </w:r>
          </w:p>
        </w:tc>
        <w:tc>
          <w:tcPr>
            <w:tcW w:w="1417" w:type="dxa"/>
          </w:tcPr>
          <w:p w14:paraId="51198AF5" w14:textId="77777777" w:rsidR="009F11E9" w:rsidRPr="005C70F3" w:rsidRDefault="009F11E9" w:rsidP="00B20EBC">
            <w:r w:rsidRPr="005C70F3">
              <w:rPr>
                <w:color w:val="000000"/>
              </w:rPr>
              <w:t>g/s</w:t>
            </w:r>
          </w:p>
        </w:tc>
        <w:tc>
          <w:tcPr>
            <w:tcW w:w="1560" w:type="dxa"/>
            <w:vAlign w:val="bottom"/>
          </w:tcPr>
          <w:p w14:paraId="5BF4A7C1" w14:textId="77777777" w:rsidR="009F11E9" w:rsidRPr="005C70F3" w:rsidRDefault="009F11E9" w:rsidP="00B20EBC">
            <w:pPr>
              <w:jc w:val="center"/>
              <w:rPr>
                <w:color w:val="000000"/>
              </w:rPr>
            </w:pPr>
            <w:r>
              <w:rPr>
                <w:color w:val="000000"/>
              </w:rPr>
              <w:t>0,00019</w:t>
            </w:r>
          </w:p>
        </w:tc>
        <w:tc>
          <w:tcPr>
            <w:tcW w:w="3367" w:type="dxa"/>
            <w:vAlign w:val="bottom"/>
          </w:tcPr>
          <w:p w14:paraId="53D46D48" w14:textId="77777777" w:rsidR="009F11E9" w:rsidRPr="005C70F3" w:rsidRDefault="009F11E9" w:rsidP="00B20EBC">
            <w:pPr>
              <w:jc w:val="center"/>
              <w:rPr>
                <w:color w:val="000000"/>
              </w:rPr>
            </w:pPr>
            <w:r>
              <w:rPr>
                <w:color w:val="000000"/>
              </w:rPr>
              <w:t>0,0059</w:t>
            </w:r>
          </w:p>
        </w:tc>
      </w:tr>
      <w:tr w:rsidR="009F11E9" w:rsidRPr="005C70F3" w14:paraId="10BA7B82" w14:textId="77777777" w:rsidTr="00B20EBC">
        <w:trPr>
          <w:trHeight w:val="58"/>
        </w:trPr>
        <w:tc>
          <w:tcPr>
            <w:tcW w:w="1557" w:type="dxa"/>
            <w:vMerge/>
          </w:tcPr>
          <w:p w14:paraId="6D971BCF" w14:textId="77777777" w:rsidR="009F11E9" w:rsidRPr="005C70F3" w:rsidRDefault="009F11E9" w:rsidP="00B20EBC">
            <w:pPr>
              <w:rPr>
                <w:color w:val="000000"/>
              </w:rPr>
            </w:pPr>
          </w:p>
        </w:tc>
        <w:tc>
          <w:tcPr>
            <w:tcW w:w="1660" w:type="dxa"/>
            <w:gridSpan w:val="2"/>
            <w:vMerge/>
            <w:vAlign w:val="center"/>
          </w:tcPr>
          <w:p w14:paraId="5912B66E" w14:textId="77777777" w:rsidR="009F11E9" w:rsidRPr="005C70F3" w:rsidRDefault="009F11E9" w:rsidP="00B20EBC">
            <w:pPr>
              <w:ind w:firstLine="23"/>
              <w:jc w:val="center"/>
            </w:pPr>
          </w:p>
        </w:tc>
        <w:tc>
          <w:tcPr>
            <w:tcW w:w="2987" w:type="dxa"/>
            <w:vAlign w:val="bottom"/>
          </w:tcPr>
          <w:p w14:paraId="3DED78E5" w14:textId="77777777" w:rsidR="009F11E9" w:rsidRPr="005C70F3" w:rsidRDefault="009F11E9" w:rsidP="00B20EBC">
            <w:pPr>
              <w:rPr>
                <w:color w:val="000000"/>
              </w:rPr>
            </w:pPr>
            <w:r>
              <w:rPr>
                <w:color w:val="000000"/>
              </w:rPr>
              <w:t>azoto oksidai (C)</w:t>
            </w:r>
          </w:p>
        </w:tc>
        <w:tc>
          <w:tcPr>
            <w:tcW w:w="1559" w:type="dxa"/>
            <w:vAlign w:val="bottom"/>
          </w:tcPr>
          <w:p w14:paraId="5A43C859" w14:textId="77777777" w:rsidR="009F11E9" w:rsidRPr="005C70F3" w:rsidRDefault="009F11E9" w:rsidP="00B20EBC">
            <w:pPr>
              <w:rPr>
                <w:color w:val="000000"/>
              </w:rPr>
            </w:pPr>
            <w:r>
              <w:rPr>
                <w:color w:val="000000"/>
              </w:rPr>
              <w:t>6044</w:t>
            </w:r>
          </w:p>
        </w:tc>
        <w:tc>
          <w:tcPr>
            <w:tcW w:w="1417" w:type="dxa"/>
          </w:tcPr>
          <w:p w14:paraId="7569F265" w14:textId="77777777" w:rsidR="009F11E9" w:rsidRPr="005C70F3" w:rsidRDefault="009F11E9" w:rsidP="00B20EBC">
            <w:r w:rsidRPr="005C70F3">
              <w:rPr>
                <w:color w:val="000000"/>
              </w:rPr>
              <w:t>g/s</w:t>
            </w:r>
          </w:p>
        </w:tc>
        <w:tc>
          <w:tcPr>
            <w:tcW w:w="1560" w:type="dxa"/>
            <w:vAlign w:val="bottom"/>
          </w:tcPr>
          <w:p w14:paraId="7C84F464" w14:textId="77777777" w:rsidR="009F11E9" w:rsidRPr="005C70F3" w:rsidRDefault="009F11E9" w:rsidP="00B20EBC">
            <w:pPr>
              <w:jc w:val="center"/>
              <w:rPr>
                <w:color w:val="000000"/>
              </w:rPr>
            </w:pPr>
            <w:r>
              <w:rPr>
                <w:color w:val="000000"/>
              </w:rPr>
              <w:t>0,00029</w:t>
            </w:r>
          </w:p>
        </w:tc>
        <w:tc>
          <w:tcPr>
            <w:tcW w:w="3367" w:type="dxa"/>
            <w:vAlign w:val="bottom"/>
          </w:tcPr>
          <w:p w14:paraId="13A08928" w14:textId="77777777" w:rsidR="009F11E9" w:rsidRPr="005C70F3" w:rsidRDefault="009F11E9" w:rsidP="00B20EBC">
            <w:pPr>
              <w:jc w:val="center"/>
              <w:rPr>
                <w:color w:val="000000"/>
              </w:rPr>
            </w:pPr>
            <w:r>
              <w:rPr>
                <w:color w:val="000000"/>
              </w:rPr>
              <w:t>0,009</w:t>
            </w:r>
          </w:p>
        </w:tc>
      </w:tr>
      <w:tr w:rsidR="009F11E9" w:rsidRPr="005C70F3" w14:paraId="77BDFC54" w14:textId="77777777" w:rsidTr="00B20EBC">
        <w:trPr>
          <w:trHeight w:val="58"/>
        </w:trPr>
        <w:tc>
          <w:tcPr>
            <w:tcW w:w="1557" w:type="dxa"/>
            <w:vMerge/>
          </w:tcPr>
          <w:p w14:paraId="5D20D1A3" w14:textId="77777777" w:rsidR="009F11E9" w:rsidRPr="005C70F3" w:rsidRDefault="009F11E9" w:rsidP="00B20EBC">
            <w:pPr>
              <w:rPr>
                <w:color w:val="000000"/>
              </w:rPr>
            </w:pPr>
          </w:p>
        </w:tc>
        <w:tc>
          <w:tcPr>
            <w:tcW w:w="1660" w:type="dxa"/>
            <w:gridSpan w:val="2"/>
            <w:vMerge/>
            <w:vAlign w:val="center"/>
          </w:tcPr>
          <w:p w14:paraId="4F1748E2" w14:textId="77777777" w:rsidR="009F11E9" w:rsidRPr="005C70F3" w:rsidRDefault="009F11E9" w:rsidP="00B20EBC">
            <w:pPr>
              <w:ind w:firstLine="23"/>
              <w:jc w:val="center"/>
            </w:pPr>
          </w:p>
        </w:tc>
        <w:tc>
          <w:tcPr>
            <w:tcW w:w="2987" w:type="dxa"/>
            <w:vAlign w:val="bottom"/>
          </w:tcPr>
          <w:p w14:paraId="4B53EACE" w14:textId="77777777" w:rsidR="009F11E9" w:rsidRPr="005C70F3" w:rsidRDefault="009F11E9" w:rsidP="00B20EBC">
            <w:pPr>
              <w:rPr>
                <w:color w:val="000000"/>
              </w:rPr>
            </w:pPr>
            <w:r w:rsidRPr="005C70F3">
              <w:rPr>
                <w:color w:val="000000"/>
              </w:rPr>
              <w:t>kietosios dalelės (C)</w:t>
            </w:r>
          </w:p>
        </w:tc>
        <w:tc>
          <w:tcPr>
            <w:tcW w:w="1559" w:type="dxa"/>
            <w:vAlign w:val="bottom"/>
          </w:tcPr>
          <w:p w14:paraId="6D63BF78" w14:textId="77777777" w:rsidR="009F11E9" w:rsidRPr="005C70F3" w:rsidRDefault="009F11E9" w:rsidP="00B20EBC">
            <w:pPr>
              <w:rPr>
                <w:color w:val="000000"/>
              </w:rPr>
            </w:pPr>
            <w:r w:rsidRPr="005C70F3">
              <w:rPr>
                <w:color w:val="000000"/>
              </w:rPr>
              <w:t>4281</w:t>
            </w:r>
          </w:p>
        </w:tc>
        <w:tc>
          <w:tcPr>
            <w:tcW w:w="1417" w:type="dxa"/>
          </w:tcPr>
          <w:p w14:paraId="26B5483F" w14:textId="77777777" w:rsidR="009F11E9" w:rsidRPr="005C70F3" w:rsidRDefault="009F11E9" w:rsidP="00B20EBC">
            <w:r w:rsidRPr="005C70F3">
              <w:rPr>
                <w:color w:val="000000"/>
              </w:rPr>
              <w:t>g/s</w:t>
            </w:r>
          </w:p>
        </w:tc>
        <w:tc>
          <w:tcPr>
            <w:tcW w:w="1560" w:type="dxa"/>
            <w:vAlign w:val="bottom"/>
          </w:tcPr>
          <w:p w14:paraId="13A150DC" w14:textId="77777777" w:rsidR="009F11E9" w:rsidRPr="005C70F3" w:rsidRDefault="009F11E9" w:rsidP="00B20EBC">
            <w:pPr>
              <w:jc w:val="center"/>
              <w:rPr>
                <w:color w:val="000000"/>
              </w:rPr>
            </w:pPr>
            <w:r>
              <w:rPr>
                <w:color w:val="000000"/>
              </w:rPr>
              <w:t>0,01566</w:t>
            </w:r>
          </w:p>
        </w:tc>
        <w:tc>
          <w:tcPr>
            <w:tcW w:w="3367" w:type="dxa"/>
            <w:vAlign w:val="bottom"/>
          </w:tcPr>
          <w:p w14:paraId="2EA7D5B3" w14:textId="77777777" w:rsidR="009F11E9" w:rsidRPr="005C70F3" w:rsidRDefault="009F11E9" w:rsidP="00B20EBC">
            <w:pPr>
              <w:jc w:val="center"/>
              <w:rPr>
                <w:color w:val="000000"/>
              </w:rPr>
            </w:pPr>
            <w:r>
              <w:rPr>
                <w:color w:val="000000"/>
              </w:rPr>
              <w:t>0,178</w:t>
            </w:r>
          </w:p>
        </w:tc>
      </w:tr>
      <w:tr w:rsidR="009F11E9" w:rsidRPr="005C70F3" w14:paraId="0AD5108E" w14:textId="77777777" w:rsidTr="00B20EBC">
        <w:trPr>
          <w:trHeight w:val="60"/>
        </w:trPr>
        <w:tc>
          <w:tcPr>
            <w:tcW w:w="1557" w:type="dxa"/>
            <w:vMerge/>
          </w:tcPr>
          <w:p w14:paraId="4E862D95" w14:textId="77777777" w:rsidR="009F11E9" w:rsidRPr="005C70F3" w:rsidRDefault="009F11E9" w:rsidP="00B20EBC">
            <w:pPr>
              <w:rPr>
                <w:color w:val="000000"/>
              </w:rPr>
            </w:pPr>
          </w:p>
        </w:tc>
        <w:tc>
          <w:tcPr>
            <w:tcW w:w="1660" w:type="dxa"/>
            <w:gridSpan w:val="2"/>
            <w:vMerge/>
            <w:vAlign w:val="center"/>
          </w:tcPr>
          <w:p w14:paraId="0C8F8BC4" w14:textId="77777777" w:rsidR="009F11E9" w:rsidRPr="005C70F3" w:rsidRDefault="009F11E9" w:rsidP="00B20EBC">
            <w:pPr>
              <w:ind w:firstLine="23"/>
              <w:jc w:val="center"/>
            </w:pPr>
          </w:p>
        </w:tc>
        <w:tc>
          <w:tcPr>
            <w:tcW w:w="2987" w:type="dxa"/>
            <w:vAlign w:val="bottom"/>
          </w:tcPr>
          <w:p w14:paraId="79F1A17C" w14:textId="77777777" w:rsidR="009F11E9" w:rsidRPr="005C70F3" w:rsidRDefault="009F11E9" w:rsidP="00B20EBC">
            <w:pPr>
              <w:rPr>
                <w:color w:val="000000"/>
              </w:rPr>
            </w:pPr>
            <w:r>
              <w:rPr>
                <w:color w:val="000000"/>
              </w:rPr>
              <w:t>LOJ</w:t>
            </w:r>
          </w:p>
        </w:tc>
        <w:tc>
          <w:tcPr>
            <w:tcW w:w="1559" w:type="dxa"/>
            <w:vAlign w:val="bottom"/>
          </w:tcPr>
          <w:p w14:paraId="45CD1698" w14:textId="77777777" w:rsidR="009F11E9" w:rsidRPr="005C70F3" w:rsidRDefault="009F11E9" w:rsidP="00B20EBC">
            <w:pPr>
              <w:rPr>
                <w:color w:val="000000"/>
              </w:rPr>
            </w:pPr>
            <w:r>
              <w:rPr>
                <w:color w:val="000000"/>
              </w:rPr>
              <w:t>308</w:t>
            </w:r>
          </w:p>
        </w:tc>
        <w:tc>
          <w:tcPr>
            <w:tcW w:w="1417" w:type="dxa"/>
          </w:tcPr>
          <w:p w14:paraId="67E8AB7E" w14:textId="77777777" w:rsidR="009F11E9" w:rsidRPr="005C70F3" w:rsidRDefault="009F11E9" w:rsidP="00B20EBC">
            <w:pPr>
              <w:rPr>
                <w:color w:val="000000"/>
              </w:rPr>
            </w:pPr>
            <w:r w:rsidRPr="005C70F3">
              <w:rPr>
                <w:color w:val="000000"/>
              </w:rPr>
              <w:t>g/s</w:t>
            </w:r>
          </w:p>
        </w:tc>
        <w:tc>
          <w:tcPr>
            <w:tcW w:w="1560" w:type="dxa"/>
            <w:vAlign w:val="bottom"/>
          </w:tcPr>
          <w:p w14:paraId="6407FEA7" w14:textId="77777777" w:rsidR="009F11E9" w:rsidRPr="005C70F3" w:rsidRDefault="009F11E9" w:rsidP="00B20EBC">
            <w:pPr>
              <w:jc w:val="center"/>
              <w:rPr>
                <w:color w:val="000000"/>
              </w:rPr>
            </w:pPr>
            <w:r>
              <w:rPr>
                <w:color w:val="000000"/>
              </w:rPr>
              <w:t>0,01566</w:t>
            </w:r>
          </w:p>
        </w:tc>
        <w:tc>
          <w:tcPr>
            <w:tcW w:w="3367" w:type="dxa"/>
            <w:vAlign w:val="bottom"/>
          </w:tcPr>
          <w:p w14:paraId="21C12C81" w14:textId="77777777" w:rsidR="009F11E9" w:rsidRPr="005C70F3" w:rsidRDefault="009F11E9" w:rsidP="00B20EBC">
            <w:pPr>
              <w:jc w:val="center"/>
              <w:rPr>
                <w:color w:val="000000"/>
              </w:rPr>
            </w:pPr>
            <w:r>
              <w:rPr>
                <w:color w:val="000000"/>
              </w:rPr>
              <w:t>0,481</w:t>
            </w:r>
          </w:p>
        </w:tc>
      </w:tr>
      <w:tr w:rsidR="00A53B79" w:rsidRPr="005C70F3" w14:paraId="27D3BEC6" w14:textId="77777777" w:rsidTr="00B20EBC">
        <w:tc>
          <w:tcPr>
            <w:tcW w:w="1557" w:type="dxa"/>
            <w:vMerge w:val="restart"/>
            <w:vAlign w:val="center"/>
          </w:tcPr>
          <w:p w14:paraId="5EE2FFA3" w14:textId="1323E122" w:rsidR="00A53B79" w:rsidRPr="005C70F3" w:rsidRDefault="00A53B79" w:rsidP="00B20EBC">
            <w:r w:rsidRPr="005C70F3">
              <w:rPr>
                <w:color w:val="000000"/>
              </w:rPr>
              <w:t>Paukštidė</w:t>
            </w:r>
            <w:r>
              <w:rPr>
                <w:color w:val="000000"/>
              </w:rPr>
              <w:t xml:space="preserve"> Nr.2</w:t>
            </w:r>
          </w:p>
        </w:tc>
        <w:tc>
          <w:tcPr>
            <w:tcW w:w="1660" w:type="dxa"/>
            <w:gridSpan w:val="2"/>
            <w:vMerge w:val="restart"/>
            <w:vAlign w:val="center"/>
          </w:tcPr>
          <w:p w14:paraId="457606C0" w14:textId="6E6FBD70" w:rsidR="00A53B79" w:rsidRPr="005C70F3" w:rsidRDefault="00A53B79" w:rsidP="00B20EBC">
            <w:pPr>
              <w:ind w:firstLine="23"/>
              <w:jc w:val="center"/>
            </w:pPr>
            <w:r w:rsidRPr="005C70F3">
              <w:t>0</w:t>
            </w:r>
            <w:r>
              <w:t>11</w:t>
            </w:r>
          </w:p>
        </w:tc>
        <w:tc>
          <w:tcPr>
            <w:tcW w:w="2987" w:type="dxa"/>
            <w:vAlign w:val="bottom"/>
          </w:tcPr>
          <w:p w14:paraId="5BEDDB39" w14:textId="77777777" w:rsidR="00A53B79" w:rsidRPr="005C70F3" w:rsidRDefault="00A53B79" w:rsidP="00B20EBC">
            <w:pPr>
              <w:ind w:firstLine="23"/>
            </w:pPr>
            <w:r w:rsidRPr="005C70F3">
              <w:rPr>
                <w:color w:val="000000"/>
              </w:rPr>
              <w:t>amoniakas</w:t>
            </w:r>
          </w:p>
        </w:tc>
        <w:tc>
          <w:tcPr>
            <w:tcW w:w="1559" w:type="dxa"/>
            <w:vAlign w:val="bottom"/>
          </w:tcPr>
          <w:p w14:paraId="4F0013FD" w14:textId="77777777" w:rsidR="00A53B79" w:rsidRPr="005C70F3" w:rsidRDefault="00A53B79" w:rsidP="00B20EBC">
            <w:pPr>
              <w:ind w:firstLine="23"/>
            </w:pPr>
            <w:r w:rsidRPr="005C70F3">
              <w:rPr>
                <w:color w:val="000000"/>
              </w:rPr>
              <w:t>134</w:t>
            </w:r>
          </w:p>
        </w:tc>
        <w:tc>
          <w:tcPr>
            <w:tcW w:w="1417" w:type="dxa"/>
          </w:tcPr>
          <w:p w14:paraId="510BBB88" w14:textId="77777777" w:rsidR="00A53B79" w:rsidRPr="005C70F3" w:rsidRDefault="00A53B79" w:rsidP="00B20EBC">
            <w:pPr>
              <w:ind w:firstLine="23"/>
            </w:pPr>
            <w:r w:rsidRPr="005C70F3">
              <w:rPr>
                <w:color w:val="000000"/>
              </w:rPr>
              <w:t>g/s</w:t>
            </w:r>
          </w:p>
        </w:tc>
        <w:tc>
          <w:tcPr>
            <w:tcW w:w="1560" w:type="dxa"/>
            <w:vAlign w:val="center"/>
          </w:tcPr>
          <w:p w14:paraId="4A263C74" w14:textId="77777777" w:rsidR="00A53B79" w:rsidRPr="005C70F3" w:rsidRDefault="00A53B79" w:rsidP="00B20EBC">
            <w:pPr>
              <w:ind w:firstLine="23"/>
              <w:jc w:val="center"/>
            </w:pPr>
            <w:r>
              <w:t>0,00512</w:t>
            </w:r>
          </w:p>
        </w:tc>
        <w:tc>
          <w:tcPr>
            <w:tcW w:w="3367" w:type="dxa"/>
            <w:vAlign w:val="center"/>
          </w:tcPr>
          <w:p w14:paraId="37EA0522" w14:textId="77777777" w:rsidR="00A53B79" w:rsidRPr="005C70F3" w:rsidRDefault="00A53B79" w:rsidP="00B20EBC">
            <w:pPr>
              <w:jc w:val="center"/>
            </w:pPr>
            <w:r>
              <w:t>0,157</w:t>
            </w:r>
          </w:p>
        </w:tc>
      </w:tr>
      <w:tr w:rsidR="00A53B79" w:rsidRPr="005C70F3" w14:paraId="0FA1336A" w14:textId="77777777" w:rsidTr="00B20EBC">
        <w:tc>
          <w:tcPr>
            <w:tcW w:w="1557" w:type="dxa"/>
            <w:vMerge/>
            <w:vAlign w:val="center"/>
          </w:tcPr>
          <w:p w14:paraId="014A681B" w14:textId="77777777" w:rsidR="00A53B79" w:rsidRPr="005C70F3" w:rsidRDefault="00A53B79" w:rsidP="00B20EBC"/>
        </w:tc>
        <w:tc>
          <w:tcPr>
            <w:tcW w:w="1660" w:type="dxa"/>
            <w:gridSpan w:val="2"/>
            <w:vMerge/>
            <w:vAlign w:val="center"/>
          </w:tcPr>
          <w:p w14:paraId="1E8893CD" w14:textId="77777777" w:rsidR="00A53B79" w:rsidRPr="005C70F3" w:rsidRDefault="00A53B79" w:rsidP="00B20EBC">
            <w:pPr>
              <w:ind w:firstLine="23"/>
              <w:jc w:val="center"/>
            </w:pPr>
          </w:p>
        </w:tc>
        <w:tc>
          <w:tcPr>
            <w:tcW w:w="2987" w:type="dxa"/>
            <w:vAlign w:val="bottom"/>
          </w:tcPr>
          <w:p w14:paraId="789AD798" w14:textId="77777777" w:rsidR="00A53B79" w:rsidRPr="005C70F3" w:rsidRDefault="00A53B79" w:rsidP="00B20EBC">
            <w:pPr>
              <w:ind w:firstLine="23"/>
            </w:pPr>
            <w:r w:rsidRPr="005C70F3">
              <w:rPr>
                <w:color w:val="000000"/>
              </w:rPr>
              <w:t>anglies monoksidas (B)</w:t>
            </w:r>
          </w:p>
        </w:tc>
        <w:tc>
          <w:tcPr>
            <w:tcW w:w="1559" w:type="dxa"/>
            <w:vAlign w:val="bottom"/>
          </w:tcPr>
          <w:p w14:paraId="674DC96E" w14:textId="77777777" w:rsidR="00A53B79" w:rsidRPr="005C70F3" w:rsidRDefault="00A53B79" w:rsidP="00B20EBC">
            <w:pPr>
              <w:ind w:firstLine="23"/>
            </w:pPr>
            <w:r w:rsidRPr="005C70F3">
              <w:rPr>
                <w:color w:val="000000"/>
              </w:rPr>
              <w:t>5917</w:t>
            </w:r>
          </w:p>
        </w:tc>
        <w:tc>
          <w:tcPr>
            <w:tcW w:w="1417" w:type="dxa"/>
          </w:tcPr>
          <w:p w14:paraId="2E357613" w14:textId="77777777" w:rsidR="00A53B79" w:rsidRPr="005C70F3" w:rsidRDefault="00A53B79" w:rsidP="00B20EBC">
            <w:pPr>
              <w:ind w:firstLine="23"/>
            </w:pPr>
            <w:r w:rsidRPr="005C70F3">
              <w:rPr>
                <w:color w:val="000000"/>
              </w:rPr>
              <w:t>g/s</w:t>
            </w:r>
          </w:p>
        </w:tc>
        <w:tc>
          <w:tcPr>
            <w:tcW w:w="1560" w:type="dxa"/>
            <w:vAlign w:val="center"/>
          </w:tcPr>
          <w:p w14:paraId="53FF8D12" w14:textId="77777777" w:rsidR="00A53B79" w:rsidRPr="005C70F3" w:rsidRDefault="00A53B79" w:rsidP="00B20EBC">
            <w:pPr>
              <w:ind w:firstLine="23"/>
              <w:jc w:val="center"/>
            </w:pPr>
            <w:r>
              <w:t>0,00007</w:t>
            </w:r>
          </w:p>
        </w:tc>
        <w:tc>
          <w:tcPr>
            <w:tcW w:w="3367" w:type="dxa"/>
            <w:vAlign w:val="center"/>
          </w:tcPr>
          <w:p w14:paraId="0DD3C109" w14:textId="77777777" w:rsidR="00A53B79" w:rsidRPr="005C70F3" w:rsidRDefault="00A53B79" w:rsidP="00B20EBC">
            <w:pPr>
              <w:jc w:val="center"/>
            </w:pPr>
            <w:r>
              <w:t>0,0023</w:t>
            </w:r>
          </w:p>
        </w:tc>
      </w:tr>
      <w:tr w:rsidR="00A53B79" w:rsidRPr="005C70F3" w14:paraId="28D5F978" w14:textId="77777777" w:rsidTr="00B20EBC">
        <w:trPr>
          <w:trHeight w:val="60"/>
        </w:trPr>
        <w:tc>
          <w:tcPr>
            <w:tcW w:w="1557" w:type="dxa"/>
            <w:vMerge/>
          </w:tcPr>
          <w:p w14:paraId="363E2560" w14:textId="77777777" w:rsidR="00A53B79" w:rsidRPr="005C70F3" w:rsidRDefault="00A53B79" w:rsidP="00B20EBC"/>
        </w:tc>
        <w:tc>
          <w:tcPr>
            <w:tcW w:w="1660" w:type="dxa"/>
            <w:gridSpan w:val="2"/>
            <w:vMerge/>
            <w:vAlign w:val="center"/>
          </w:tcPr>
          <w:p w14:paraId="092CB2BD" w14:textId="77777777" w:rsidR="00A53B79" w:rsidRPr="005C70F3" w:rsidRDefault="00A53B79" w:rsidP="00B20EBC">
            <w:pPr>
              <w:ind w:firstLine="23"/>
              <w:jc w:val="center"/>
            </w:pPr>
          </w:p>
        </w:tc>
        <w:tc>
          <w:tcPr>
            <w:tcW w:w="2987" w:type="dxa"/>
            <w:vAlign w:val="bottom"/>
          </w:tcPr>
          <w:p w14:paraId="12D1AE7E" w14:textId="77777777" w:rsidR="00A53B79" w:rsidRPr="005C70F3" w:rsidRDefault="00A53B79" w:rsidP="00B20EBC">
            <w:pPr>
              <w:rPr>
                <w:color w:val="000000"/>
              </w:rPr>
            </w:pPr>
            <w:r w:rsidRPr="005C70F3">
              <w:rPr>
                <w:color w:val="000000"/>
              </w:rPr>
              <w:t>azoto oksidai (B)</w:t>
            </w:r>
          </w:p>
        </w:tc>
        <w:tc>
          <w:tcPr>
            <w:tcW w:w="1559" w:type="dxa"/>
            <w:vAlign w:val="bottom"/>
          </w:tcPr>
          <w:p w14:paraId="111FC33C" w14:textId="77777777" w:rsidR="00A53B79" w:rsidRPr="005C70F3" w:rsidRDefault="00A53B79" w:rsidP="00B20EBC">
            <w:pPr>
              <w:rPr>
                <w:color w:val="000000"/>
              </w:rPr>
            </w:pPr>
            <w:r w:rsidRPr="005C70F3">
              <w:rPr>
                <w:color w:val="000000"/>
              </w:rPr>
              <w:t>5872</w:t>
            </w:r>
          </w:p>
        </w:tc>
        <w:tc>
          <w:tcPr>
            <w:tcW w:w="1417" w:type="dxa"/>
          </w:tcPr>
          <w:p w14:paraId="0A9195C3" w14:textId="77777777" w:rsidR="00A53B79" w:rsidRPr="005C70F3" w:rsidRDefault="00A53B79" w:rsidP="00B20EBC">
            <w:r w:rsidRPr="005C70F3">
              <w:rPr>
                <w:color w:val="000000"/>
              </w:rPr>
              <w:t>g/s</w:t>
            </w:r>
          </w:p>
        </w:tc>
        <w:tc>
          <w:tcPr>
            <w:tcW w:w="1560" w:type="dxa"/>
            <w:vAlign w:val="bottom"/>
          </w:tcPr>
          <w:p w14:paraId="0E2B1FD4" w14:textId="77777777" w:rsidR="00A53B79" w:rsidRPr="005C70F3" w:rsidRDefault="00A53B79" w:rsidP="00B20EBC">
            <w:pPr>
              <w:jc w:val="center"/>
              <w:rPr>
                <w:color w:val="000000"/>
              </w:rPr>
            </w:pPr>
            <w:r>
              <w:rPr>
                <w:color w:val="000000"/>
              </w:rPr>
              <w:t>0,00019</w:t>
            </w:r>
          </w:p>
        </w:tc>
        <w:tc>
          <w:tcPr>
            <w:tcW w:w="3367" w:type="dxa"/>
            <w:vAlign w:val="bottom"/>
          </w:tcPr>
          <w:p w14:paraId="2770AE28" w14:textId="77777777" w:rsidR="00A53B79" w:rsidRPr="005C70F3" w:rsidRDefault="00A53B79" w:rsidP="00B20EBC">
            <w:pPr>
              <w:jc w:val="center"/>
              <w:rPr>
                <w:color w:val="000000"/>
              </w:rPr>
            </w:pPr>
            <w:r>
              <w:rPr>
                <w:color w:val="000000"/>
              </w:rPr>
              <w:t>0,0059</w:t>
            </w:r>
          </w:p>
        </w:tc>
      </w:tr>
      <w:tr w:rsidR="00A53B79" w:rsidRPr="005C70F3" w14:paraId="2B928494" w14:textId="77777777" w:rsidTr="00B20EBC">
        <w:trPr>
          <w:trHeight w:val="58"/>
        </w:trPr>
        <w:tc>
          <w:tcPr>
            <w:tcW w:w="1557" w:type="dxa"/>
            <w:vMerge/>
          </w:tcPr>
          <w:p w14:paraId="33D02844" w14:textId="77777777" w:rsidR="00A53B79" w:rsidRPr="005C70F3" w:rsidRDefault="00A53B79" w:rsidP="00B20EBC">
            <w:pPr>
              <w:rPr>
                <w:color w:val="000000"/>
              </w:rPr>
            </w:pPr>
          </w:p>
        </w:tc>
        <w:tc>
          <w:tcPr>
            <w:tcW w:w="1660" w:type="dxa"/>
            <w:gridSpan w:val="2"/>
            <w:vMerge/>
            <w:vAlign w:val="center"/>
          </w:tcPr>
          <w:p w14:paraId="53A590F8" w14:textId="77777777" w:rsidR="00A53B79" w:rsidRPr="005C70F3" w:rsidRDefault="00A53B79" w:rsidP="00B20EBC">
            <w:pPr>
              <w:ind w:firstLine="23"/>
              <w:jc w:val="center"/>
            </w:pPr>
          </w:p>
        </w:tc>
        <w:tc>
          <w:tcPr>
            <w:tcW w:w="2987" w:type="dxa"/>
            <w:vAlign w:val="bottom"/>
          </w:tcPr>
          <w:p w14:paraId="11B752E3" w14:textId="77777777" w:rsidR="00A53B79" w:rsidRPr="005C70F3" w:rsidRDefault="00A53B79" w:rsidP="00B20EBC">
            <w:pPr>
              <w:rPr>
                <w:color w:val="000000"/>
              </w:rPr>
            </w:pPr>
            <w:r>
              <w:rPr>
                <w:color w:val="000000"/>
              </w:rPr>
              <w:t>azoto oksidai (C)</w:t>
            </w:r>
          </w:p>
        </w:tc>
        <w:tc>
          <w:tcPr>
            <w:tcW w:w="1559" w:type="dxa"/>
            <w:vAlign w:val="bottom"/>
          </w:tcPr>
          <w:p w14:paraId="40F38B4F" w14:textId="77777777" w:rsidR="00A53B79" w:rsidRPr="005C70F3" w:rsidRDefault="00A53B79" w:rsidP="00B20EBC">
            <w:pPr>
              <w:rPr>
                <w:color w:val="000000"/>
              </w:rPr>
            </w:pPr>
            <w:r>
              <w:rPr>
                <w:color w:val="000000"/>
              </w:rPr>
              <w:t>6044</w:t>
            </w:r>
          </w:p>
        </w:tc>
        <w:tc>
          <w:tcPr>
            <w:tcW w:w="1417" w:type="dxa"/>
          </w:tcPr>
          <w:p w14:paraId="5A341C0E" w14:textId="77777777" w:rsidR="00A53B79" w:rsidRPr="005C70F3" w:rsidRDefault="00A53B79" w:rsidP="00B20EBC">
            <w:r w:rsidRPr="005C70F3">
              <w:rPr>
                <w:color w:val="000000"/>
              </w:rPr>
              <w:t>g/s</w:t>
            </w:r>
          </w:p>
        </w:tc>
        <w:tc>
          <w:tcPr>
            <w:tcW w:w="1560" w:type="dxa"/>
            <w:vAlign w:val="bottom"/>
          </w:tcPr>
          <w:p w14:paraId="1C25346F" w14:textId="77777777" w:rsidR="00A53B79" w:rsidRPr="005C70F3" w:rsidRDefault="00A53B79" w:rsidP="00B20EBC">
            <w:pPr>
              <w:jc w:val="center"/>
              <w:rPr>
                <w:color w:val="000000"/>
              </w:rPr>
            </w:pPr>
            <w:r>
              <w:rPr>
                <w:color w:val="000000"/>
              </w:rPr>
              <w:t>0,00029</w:t>
            </w:r>
          </w:p>
        </w:tc>
        <w:tc>
          <w:tcPr>
            <w:tcW w:w="3367" w:type="dxa"/>
            <w:vAlign w:val="bottom"/>
          </w:tcPr>
          <w:p w14:paraId="5A5936A7" w14:textId="77777777" w:rsidR="00A53B79" w:rsidRPr="005C70F3" w:rsidRDefault="00A53B79" w:rsidP="00B20EBC">
            <w:pPr>
              <w:jc w:val="center"/>
              <w:rPr>
                <w:color w:val="000000"/>
              </w:rPr>
            </w:pPr>
            <w:r>
              <w:rPr>
                <w:color w:val="000000"/>
              </w:rPr>
              <w:t>0,009</w:t>
            </w:r>
          </w:p>
        </w:tc>
      </w:tr>
      <w:tr w:rsidR="00A53B79" w:rsidRPr="005C70F3" w14:paraId="4CC723B2" w14:textId="77777777" w:rsidTr="00B20EBC">
        <w:trPr>
          <w:trHeight w:val="58"/>
        </w:trPr>
        <w:tc>
          <w:tcPr>
            <w:tcW w:w="1557" w:type="dxa"/>
            <w:vMerge/>
          </w:tcPr>
          <w:p w14:paraId="2EF4E86D" w14:textId="77777777" w:rsidR="00A53B79" w:rsidRPr="005C70F3" w:rsidRDefault="00A53B79" w:rsidP="00B20EBC">
            <w:pPr>
              <w:rPr>
                <w:color w:val="000000"/>
              </w:rPr>
            </w:pPr>
          </w:p>
        </w:tc>
        <w:tc>
          <w:tcPr>
            <w:tcW w:w="1660" w:type="dxa"/>
            <w:gridSpan w:val="2"/>
            <w:vMerge/>
            <w:vAlign w:val="center"/>
          </w:tcPr>
          <w:p w14:paraId="04855C18" w14:textId="77777777" w:rsidR="00A53B79" w:rsidRPr="005C70F3" w:rsidRDefault="00A53B79" w:rsidP="00B20EBC">
            <w:pPr>
              <w:ind w:firstLine="23"/>
              <w:jc w:val="center"/>
            </w:pPr>
          </w:p>
        </w:tc>
        <w:tc>
          <w:tcPr>
            <w:tcW w:w="2987" w:type="dxa"/>
            <w:vAlign w:val="bottom"/>
          </w:tcPr>
          <w:p w14:paraId="0B2AA491" w14:textId="77777777" w:rsidR="00A53B79" w:rsidRPr="005C70F3" w:rsidRDefault="00A53B79" w:rsidP="00B20EBC">
            <w:pPr>
              <w:rPr>
                <w:color w:val="000000"/>
              </w:rPr>
            </w:pPr>
            <w:r w:rsidRPr="005C70F3">
              <w:rPr>
                <w:color w:val="000000"/>
              </w:rPr>
              <w:t>kietosios dalelės (C)</w:t>
            </w:r>
          </w:p>
        </w:tc>
        <w:tc>
          <w:tcPr>
            <w:tcW w:w="1559" w:type="dxa"/>
            <w:vAlign w:val="bottom"/>
          </w:tcPr>
          <w:p w14:paraId="7DF809B7" w14:textId="77777777" w:rsidR="00A53B79" w:rsidRPr="005C70F3" w:rsidRDefault="00A53B79" w:rsidP="00B20EBC">
            <w:pPr>
              <w:rPr>
                <w:color w:val="000000"/>
              </w:rPr>
            </w:pPr>
            <w:r w:rsidRPr="005C70F3">
              <w:rPr>
                <w:color w:val="000000"/>
              </w:rPr>
              <w:t>4281</w:t>
            </w:r>
          </w:p>
        </w:tc>
        <w:tc>
          <w:tcPr>
            <w:tcW w:w="1417" w:type="dxa"/>
          </w:tcPr>
          <w:p w14:paraId="2F99B6C7" w14:textId="77777777" w:rsidR="00A53B79" w:rsidRPr="005C70F3" w:rsidRDefault="00A53B79" w:rsidP="00B20EBC">
            <w:r w:rsidRPr="005C70F3">
              <w:rPr>
                <w:color w:val="000000"/>
              </w:rPr>
              <w:t>g/s</w:t>
            </w:r>
          </w:p>
        </w:tc>
        <w:tc>
          <w:tcPr>
            <w:tcW w:w="1560" w:type="dxa"/>
            <w:vAlign w:val="bottom"/>
          </w:tcPr>
          <w:p w14:paraId="3705CF87" w14:textId="77777777" w:rsidR="00A53B79" w:rsidRPr="005C70F3" w:rsidRDefault="00A53B79" w:rsidP="00B20EBC">
            <w:pPr>
              <w:jc w:val="center"/>
              <w:rPr>
                <w:color w:val="000000"/>
              </w:rPr>
            </w:pPr>
            <w:r>
              <w:rPr>
                <w:color w:val="000000"/>
              </w:rPr>
              <w:t>0,01566</w:t>
            </w:r>
          </w:p>
        </w:tc>
        <w:tc>
          <w:tcPr>
            <w:tcW w:w="3367" w:type="dxa"/>
            <w:vAlign w:val="bottom"/>
          </w:tcPr>
          <w:p w14:paraId="74F742B6" w14:textId="77777777" w:rsidR="00A53B79" w:rsidRPr="005C70F3" w:rsidRDefault="00A53B79" w:rsidP="00B20EBC">
            <w:pPr>
              <w:jc w:val="center"/>
              <w:rPr>
                <w:color w:val="000000"/>
              </w:rPr>
            </w:pPr>
            <w:r>
              <w:rPr>
                <w:color w:val="000000"/>
              </w:rPr>
              <w:t>0,178</w:t>
            </w:r>
          </w:p>
        </w:tc>
      </w:tr>
      <w:tr w:rsidR="00A53B79" w:rsidRPr="005C70F3" w14:paraId="7ED89809" w14:textId="77777777" w:rsidTr="00B20EBC">
        <w:trPr>
          <w:trHeight w:val="60"/>
        </w:trPr>
        <w:tc>
          <w:tcPr>
            <w:tcW w:w="1557" w:type="dxa"/>
            <w:vMerge/>
          </w:tcPr>
          <w:p w14:paraId="0EB14CF1" w14:textId="77777777" w:rsidR="00A53B79" w:rsidRPr="005C70F3" w:rsidRDefault="00A53B79" w:rsidP="00B20EBC">
            <w:pPr>
              <w:rPr>
                <w:color w:val="000000"/>
              </w:rPr>
            </w:pPr>
          </w:p>
        </w:tc>
        <w:tc>
          <w:tcPr>
            <w:tcW w:w="1660" w:type="dxa"/>
            <w:gridSpan w:val="2"/>
            <w:vMerge/>
            <w:vAlign w:val="center"/>
          </w:tcPr>
          <w:p w14:paraId="42E174E5" w14:textId="77777777" w:rsidR="00A53B79" w:rsidRPr="005C70F3" w:rsidRDefault="00A53B79" w:rsidP="00B20EBC">
            <w:pPr>
              <w:ind w:firstLine="23"/>
              <w:jc w:val="center"/>
            </w:pPr>
          </w:p>
        </w:tc>
        <w:tc>
          <w:tcPr>
            <w:tcW w:w="2987" w:type="dxa"/>
            <w:vAlign w:val="bottom"/>
          </w:tcPr>
          <w:p w14:paraId="5E4E49A2" w14:textId="77777777" w:rsidR="00A53B79" w:rsidRPr="005C70F3" w:rsidRDefault="00A53B79" w:rsidP="00B20EBC">
            <w:pPr>
              <w:rPr>
                <w:color w:val="000000"/>
              </w:rPr>
            </w:pPr>
            <w:r>
              <w:rPr>
                <w:color w:val="000000"/>
              </w:rPr>
              <w:t>LOJ</w:t>
            </w:r>
          </w:p>
        </w:tc>
        <w:tc>
          <w:tcPr>
            <w:tcW w:w="1559" w:type="dxa"/>
            <w:vAlign w:val="bottom"/>
          </w:tcPr>
          <w:p w14:paraId="7C6BC0E3" w14:textId="77777777" w:rsidR="00A53B79" w:rsidRPr="005C70F3" w:rsidRDefault="00A53B79" w:rsidP="00B20EBC">
            <w:pPr>
              <w:rPr>
                <w:color w:val="000000"/>
              </w:rPr>
            </w:pPr>
            <w:r>
              <w:rPr>
                <w:color w:val="000000"/>
              </w:rPr>
              <w:t>308</w:t>
            </w:r>
          </w:p>
        </w:tc>
        <w:tc>
          <w:tcPr>
            <w:tcW w:w="1417" w:type="dxa"/>
          </w:tcPr>
          <w:p w14:paraId="4CD3BA07" w14:textId="77777777" w:rsidR="00A53B79" w:rsidRPr="005C70F3" w:rsidRDefault="00A53B79" w:rsidP="00B20EBC">
            <w:pPr>
              <w:rPr>
                <w:color w:val="000000"/>
              </w:rPr>
            </w:pPr>
            <w:r w:rsidRPr="005C70F3">
              <w:rPr>
                <w:color w:val="000000"/>
              </w:rPr>
              <w:t>g/s</w:t>
            </w:r>
          </w:p>
        </w:tc>
        <w:tc>
          <w:tcPr>
            <w:tcW w:w="1560" w:type="dxa"/>
            <w:vAlign w:val="bottom"/>
          </w:tcPr>
          <w:p w14:paraId="7194783B" w14:textId="77777777" w:rsidR="00A53B79" w:rsidRPr="005C70F3" w:rsidRDefault="00A53B79" w:rsidP="00B20EBC">
            <w:pPr>
              <w:jc w:val="center"/>
              <w:rPr>
                <w:color w:val="000000"/>
              </w:rPr>
            </w:pPr>
            <w:r>
              <w:rPr>
                <w:color w:val="000000"/>
              </w:rPr>
              <w:t>0,01566</w:t>
            </w:r>
          </w:p>
        </w:tc>
        <w:tc>
          <w:tcPr>
            <w:tcW w:w="3367" w:type="dxa"/>
            <w:vAlign w:val="bottom"/>
          </w:tcPr>
          <w:p w14:paraId="67D55988" w14:textId="77777777" w:rsidR="00A53B79" w:rsidRPr="005C70F3" w:rsidRDefault="00A53B79" w:rsidP="00B20EBC">
            <w:pPr>
              <w:jc w:val="center"/>
              <w:rPr>
                <w:color w:val="000000"/>
              </w:rPr>
            </w:pPr>
            <w:r>
              <w:rPr>
                <w:color w:val="000000"/>
              </w:rPr>
              <w:t>0,481</w:t>
            </w:r>
          </w:p>
        </w:tc>
      </w:tr>
      <w:tr w:rsidR="00A53B79" w:rsidRPr="005C70F3" w14:paraId="595F5485" w14:textId="77777777" w:rsidTr="00B20EBC">
        <w:tc>
          <w:tcPr>
            <w:tcW w:w="1557" w:type="dxa"/>
            <w:vMerge w:val="restart"/>
            <w:vAlign w:val="center"/>
          </w:tcPr>
          <w:p w14:paraId="62809989" w14:textId="50293FA1" w:rsidR="00A53B79" w:rsidRPr="005C70F3" w:rsidRDefault="00A53B79" w:rsidP="00B20EBC">
            <w:r w:rsidRPr="005C70F3">
              <w:rPr>
                <w:color w:val="000000"/>
              </w:rPr>
              <w:t>Paukštidė</w:t>
            </w:r>
            <w:r>
              <w:rPr>
                <w:color w:val="000000"/>
              </w:rPr>
              <w:t xml:space="preserve"> Nr.2</w:t>
            </w:r>
          </w:p>
        </w:tc>
        <w:tc>
          <w:tcPr>
            <w:tcW w:w="1660" w:type="dxa"/>
            <w:gridSpan w:val="2"/>
            <w:vMerge w:val="restart"/>
            <w:vAlign w:val="center"/>
          </w:tcPr>
          <w:p w14:paraId="7A8F01D8" w14:textId="1DA48101" w:rsidR="00A53B79" w:rsidRPr="005C70F3" w:rsidRDefault="00A53B79" w:rsidP="00B20EBC">
            <w:pPr>
              <w:ind w:firstLine="23"/>
              <w:jc w:val="center"/>
            </w:pPr>
            <w:r w:rsidRPr="005C70F3">
              <w:t>0</w:t>
            </w:r>
            <w:r>
              <w:t>12</w:t>
            </w:r>
          </w:p>
        </w:tc>
        <w:tc>
          <w:tcPr>
            <w:tcW w:w="2987" w:type="dxa"/>
            <w:vAlign w:val="bottom"/>
          </w:tcPr>
          <w:p w14:paraId="5B46BCF2" w14:textId="77777777" w:rsidR="00A53B79" w:rsidRPr="005C70F3" w:rsidRDefault="00A53B79" w:rsidP="00B20EBC">
            <w:pPr>
              <w:ind w:firstLine="23"/>
            </w:pPr>
            <w:r w:rsidRPr="005C70F3">
              <w:rPr>
                <w:color w:val="000000"/>
              </w:rPr>
              <w:t>amoniakas</w:t>
            </w:r>
          </w:p>
        </w:tc>
        <w:tc>
          <w:tcPr>
            <w:tcW w:w="1559" w:type="dxa"/>
            <w:vAlign w:val="bottom"/>
          </w:tcPr>
          <w:p w14:paraId="43CB64F5" w14:textId="77777777" w:rsidR="00A53B79" w:rsidRPr="005C70F3" w:rsidRDefault="00A53B79" w:rsidP="00B20EBC">
            <w:pPr>
              <w:ind w:firstLine="23"/>
            </w:pPr>
            <w:r w:rsidRPr="005C70F3">
              <w:rPr>
                <w:color w:val="000000"/>
              </w:rPr>
              <w:t>134</w:t>
            </w:r>
          </w:p>
        </w:tc>
        <w:tc>
          <w:tcPr>
            <w:tcW w:w="1417" w:type="dxa"/>
          </w:tcPr>
          <w:p w14:paraId="6CECEB0F" w14:textId="77777777" w:rsidR="00A53B79" w:rsidRPr="005C70F3" w:rsidRDefault="00A53B79" w:rsidP="00B20EBC">
            <w:pPr>
              <w:ind w:firstLine="23"/>
            </w:pPr>
            <w:r w:rsidRPr="005C70F3">
              <w:rPr>
                <w:color w:val="000000"/>
              </w:rPr>
              <w:t>g/s</w:t>
            </w:r>
          </w:p>
        </w:tc>
        <w:tc>
          <w:tcPr>
            <w:tcW w:w="1560" w:type="dxa"/>
            <w:vAlign w:val="center"/>
          </w:tcPr>
          <w:p w14:paraId="58029968" w14:textId="77777777" w:rsidR="00A53B79" w:rsidRPr="005C70F3" w:rsidRDefault="00A53B79" w:rsidP="00B20EBC">
            <w:pPr>
              <w:ind w:firstLine="23"/>
              <w:jc w:val="center"/>
            </w:pPr>
            <w:r>
              <w:t>0,00512</w:t>
            </w:r>
          </w:p>
        </w:tc>
        <w:tc>
          <w:tcPr>
            <w:tcW w:w="3367" w:type="dxa"/>
            <w:vAlign w:val="center"/>
          </w:tcPr>
          <w:p w14:paraId="76C40777" w14:textId="77777777" w:rsidR="00A53B79" w:rsidRPr="005C70F3" w:rsidRDefault="00A53B79" w:rsidP="00B20EBC">
            <w:pPr>
              <w:jc w:val="center"/>
            </w:pPr>
            <w:r>
              <w:t>0,157</w:t>
            </w:r>
          </w:p>
        </w:tc>
      </w:tr>
      <w:tr w:rsidR="00A53B79" w:rsidRPr="005C70F3" w14:paraId="72485860" w14:textId="77777777" w:rsidTr="00B20EBC">
        <w:tc>
          <w:tcPr>
            <w:tcW w:w="1557" w:type="dxa"/>
            <w:vMerge/>
            <w:vAlign w:val="center"/>
          </w:tcPr>
          <w:p w14:paraId="393A488F" w14:textId="77777777" w:rsidR="00A53B79" w:rsidRPr="005C70F3" w:rsidRDefault="00A53B79" w:rsidP="00B20EBC"/>
        </w:tc>
        <w:tc>
          <w:tcPr>
            <w:tcW w:w="1660" w:type="dxa"/>
            <w:gridSpan w:val="2"/>
            <w:vMerge/>
            <w:vAlign w:val="center"/>
          </w:tcPr>
          <w:p w14:paraId="0BFE726A" w14:textId="77777777" w:rsidR="00A53B79" w:rsidRPr="005C70F3" w:rsidRDefault="00A53B79" w:rsidP="00B20EBC">
            <w:pPr>
              <w:ind w:firstLine="23"/>
              <w:jc w:val="center"/>
            </w:pPr>
          </w:p>
        </w:tc>
        <w:tc>
          <w:tcPr>
            <w:tcW w:w="2987" w:type="dxa"/>
            <w:vAlign w:val="bottom"/>
          </w:tcPr>
          <w:p w14:paraId="3B780587" w14:textId="77777777" w:rsidR="00A53B79" w:rsidRPr="005C70F3" w:rsidRDefault="00A53B79" w:rsidP="00B20EBC">
            <w:pPr>
              <w:ind w:firstLine="23"/>
            </w:pPr>
            <w:r w:rsidRPr="005C70F3">
              <w:rPr>
                <w:color w:val="000000"/>
              </w:rPr>
              <w:t>anglies monoksidas (B)</w:t>
            </w:r>
          </w:p>
        </w:tc>
        <w:tc>
          <w:tcPr>
            <w:tcW w:w="1559" w:type="dxa"/>
            <w:vAlign w:val="bottom"/>
          </w:tcPr>
          <w:p w14:paraId="0678EEA7" w14:textId="77777777" w:rsidR="00A53B79" w:rsidRPr="005C70F3" w:rsidRDefault="00A53B79" w:rsidP="00B20EBC">
            <w:pPr>
              <w:ind w:firstLine="23"/>
            </w:pPr>
            <w:r w:rsidRPr="005C70F3">
              <w:rPr>
                <w:color w:val="000000"/>
              </w:rPr>
              <w:t>5917</w:t>
            </w:r>
          </w:p>
        </w:tc>
        <w:tc>
          <w:tcPr>
            <w:tcW w:w="1417" w:type="dxa"/>
          </w:tcPr>
          <w:p w14:paraId="686831A4" w14:textId="77777777" w:rsidR="00A53B79" w:rsidRPr="005C70F3" w:rsidRDefault="00A53B79" w:rsidP="00B20EBC">
            <w:pPr>
              <w:ind w:firstLine="23"/>
            </w:pPr>
            <w:r w:rsidRPr="005C70F3">
              <w:rPr>
                <w:color w:val="000000"/>
              </w:rPr>
              <w:t>g/s</w:t>
            </w:r>
          </w:p>
        </w:tc>
        <w:tc>
          <w:tcPr>
            <w:tcW w:w="1560" w:type="dxa"/>
            <w:vAlign w:val="center"/>
          </w:tcPr>
          <w:p w14:paraId="00454A88" w14:textId="77777777" w:rsidR="00A53B79" w:rsidRPr="005C70F3" w:rsidRDefault="00A53B79" w:rsidP="00B20EBC">
            <w:pPr>
              <w:ind w:firstLine="23"/>
              <w:jc w:val="center"/>
            </w:pPr>
            <w:r>
              <w:t>0,00007</w:t>
            </w:r>
          </w:p>
        </w:tc>
        <w:tc>
          <w:tcPr>
            <w:tcW w:w="3367" w:type="dxa"/>
            <w:vAlign w:val="center"/>
          </w:tcPr>
          <w:p w14:paraId="7D48F0BC" w14:textId="77777777" w:rsidR="00A53B79" w:rsidRPr="005C70F3" w:rsidRDefault="00A53B79" w:rsidP="00B20EBC">
            <w:pPr>
              <w:jc w:val="center"/>
            </w:pPr>
            <w:r>
              <w:t>0,0023</w:t>
            </w:r>
          </w:p>
        </w:tc>
      </w:tr>
      <w:tr w:rsidR="00A53B79" w:rsidRPr="005C70F3" w14:paraId="0EFA0370" w14:textId="77777777" w:rsidTr="00B20EBC">
        <w:trPr>
          <w:trHeight w:val="60"/>
        </w:trPr>
        <w:tc>
          <w:tcPr>
            <w:tcW w:w="1557" w:type="dxa"/>
            <w:vMerge/>
          </w:tcPr>
          <w:p w14:paraId="5C7361AB" w14:textId="77777777" w:rsidR="00A53B79" w:rsidRPr="005C70F3" w:rsidRDefault="00A53B79" w:rsidP="00B20EBC"/>
        </w:tc>
        <w:tc>
          <w:tcPr>
            <w:tcW w:w="1660" w:type="dxa"/>
            <w:gridSpan w:val="2"/>
            <w:vMerge/>
            <w:vAlign w:val="center"/>
          </w:tcPr>
          <w:p w14:paraId="5176D4A2" w14:textId="77777777" w:rsidR="00A53B79" w:rsidRPr="005C70F3" w:rsidRDefault="00A53B79" w:rsidP="00B20EBC">
            <w:pPr>
              <w:ind w:firstLine="23"/>
              <w:jc w:val="center"/>
            </w:pPr>
          </w:p>
        </w:tc>
        <w:tc>
          <w:tcPr>
            <w:tcW w:w="2987" w:type="dxa"/>
            <w:vAlign w:val="bottom"/>
          </w:tcPr>
          <w:p w14:paraId="56C819D3" w14:textId="77777777" w:rsidR="00A53B79" w:rsidRPr="005C70F3" w:rsidRDefault="00A53B79" w:rsidP="00B20EBC">
            <w:pPr>
              <w:rPr>
                <w:color w:val="000000"/>
              </w:rPr>
            </w:pPr>
            <w:r w:rsidRPr="005C70F3">
              <w:rPr>
                <w:color w:val="000000"/>
              </w:rPr>
              <w:t>azoto oksidai (B)</w:t>
            </w:r>
          </w:p>
        </w:tc>
        <w:tc>
          <w:tcPr>
            <w:tcW w:w="1559" w:type="dxa"/>
            <w:vAlign w:val="bottom"/>
          </w:tcPr>
          <w:p w14:paraId="55939EB9" w14:textId="77777777" w:rsidR="00A53B79" w:rsidRPr="005C70F3" w:rsidRDefault="00A53B79" w:rsidP="00B20EBC">
            <w:pPr>
              <w:rPr>
                <w:color w:val="000000"/>
              </w:rPr>
            </w:pPr>
            <w:r w:rsidRPr="005C70F3">
              <w:rPr>
                <w:color w:val="000000"/>
              </w:rPr>
              <w:t>5872</w:t>
            </w:r>
          </w:p>
        </w:tc>
        <w:tc>
          <w:tcPr>
            <w:tcW w:w="1417" w:type="dxa"/>
          </w:tcPr>
          <w:p w14:paraId="1B3D0EB4" w14:textId="77777777" w:rsidR="00A53B79" w:rsidRPr="005C70F3" w:rsidRDefault="00A53B79" w:rsidP="00B20EBC">
            <w:r w:rsidRPr="005C70F3">
              <w:rPr>
                <w:color w:val="000000"/>
              </w:rPr>
              <w:t>g/s</w:t>
            </w:r>
          </w:p>
        </w:tc>
        <w:tc>
          <w:tcPr>
            <w:tcW w:w="1560" w:type="dxa"/>
            <w:vAlign w:val="bottom"/>
          </w:tcPr>
          <w:p w14:paraId="1069CDA9" w14:textId="77777777" w:rsidR="00A53B79" w:rsidRPr="005C70F3" w:rsidRDefault="00A53B79" w:rsidP="00B20EBC">
            <w:pPr>
              <w:jc w:val="center"/>
              <w:rPr>
                <w:color w:val="000000"/>
              </w:rPr>
            </w:pPr>
            <w:r>
              <w:rPr>
                <w:color w:val="000000"/>
              </w:rPr>
              <w:t>0,00019</w:t>
            </w:r>
          </w:p>
        </w:tc>
        <w:tc>
          <w:tcPr>
            <w:tcW w:w="3367" w:type="dxa"/>
            <w:vAlign w:val="bottom"/>
          </w:tcPr>
          <w:p w14:paraId="46037DB3" w14:textId="77777777" w:rsidR="00A53B79" w:rsidRPr="005C70F3" w:rsidRDefault="00A53B79" w:rsidP="00B20EBC">
            <w:pPr>
              <w:jc w:val="center"/>
              <w:rPr>
                <w:color w:val="000000"/>
              </w:rPr>
            </w:pPr>
            <w:r>
              <w:rPr>
                <w:color w:val="000000"/>
              </w:rPr>
              <w:t>0,0059</w:t>
            </w:r>
          </w:p>
        </w:tc>
      </w:tr>
      <w:tr w:rsidR="00A53B79" w:rsidRPr="005C70F3" w14:paraId="6EAF02C6" w14:textId="77777777" w:rsidTr="00B20EBC">
        <w:trPr>
          <w:trHeight w:val="58"/>
        </w:trPr>
        <w:tc>
          <w:tcPr>
            <w:tcW w:w="1557" w:type="dxa"/>
            <w:vMerge/>
          </w:tcPr>
          <w:p w14:paraId="28629723" w14:textId="77777777" w:rsidR="00A53B79" w:rsidRPr="005C70F3" w:rsidRDefault="00A53B79" w:rsidP="00B20EBC">
            <w:pPr>
              <w:rPr>
                <w:color w:val="000000"/>
              </w:rPr>
            </w:pPr>
          </w:p>
        </w:tc>
        <w:tc>
          <w:tcPr>
            <w:tcW w:w="1660" w:type="dxa"/>
            <w:gridSpan w:val="2"/>
            <w:vMerge/>
            <w:vAlign w:val="center"/>
          </w:tcPr>
          <w:p w14:paraId="694CDD13" w14:textId="77777777" w:rsidR="00A53B79" w:rsidRPr="005C70F3" w:rsidRDefault="00A53B79" w:rsidP="00B20EBC">
            <w:pPr>
              <w:ind w:firstLine="23"/>
              <w:jc w:val="center"/>
            </w:pPr>
          </w:p>
        </w:tc>
        <w:tc>
          <w:tcPr>
            <w:tcW w:w="2987" w:type="dxa"/>
            <w:vAlign w:val="bottom"/>
          </w:tcPr>
          <w:p w14:paraId="44CA070E" w14:textId="77777777" w:rsidR="00A53B79" w:rsidRPr="005C70F3" w:rsidRDefault="00A53B79" w:rsidP="00B20EBC">
            <w:pPr>
              <w:rPr>
                <w:color w:val="000000"/>
              </w:rPr>
            </w:pPr>
            <w:r>
              <w:rPr>
                <w:color w:val="000000"/>
              </w:rPr>
              <w:t>azoto oksidai (C)</w:t>
            </w:r>
          </w:p>
        </w:tc>
        <w:tc>
          <w:tcPr>
            <w:tcW w:w="1559" w:type="dxa"/>
            <w:vAlign w:val="bottom"/>
          </w:tcPr>
          <w:p w14:paraId="157D862C" w14:textId="77777777" w:rsidR="00A53B79" w:rsidRPr="005C70F3" w:rsidRDefault="00A53B79" w:rsidP="00B20EBC">
            <w:pPr>
              <w:rPr>
                <w:color w:val="000000"/>
              </w:rPr>
            </w:pPr>
            <w:r>
              <w:rPr>
                <w:color w:val="000000"/>
              </w:rPr>
              <w:t>6044</w:t>
            </w:r>
          </w:p>
        </w:tc>
        <w:tc>
          <w:tcPr>
            <w:tcW w:w="1417" w:type="dxa"/>
          </w:tcPr>
          <w:p w14:paraId="0B90F08C" w14:textId="77777777" w:rsidR="00A53B79" w:rsidRPr="005C70F3" w:rsidRDefault="00A53B79" w:rsidP="00B20EBC">
            <w:r w:rsidRPr="005C70F3">
              <w:rPr>
                <w:color w:val="000000"/>
              </w:rPr>
              <w:t>g/s</w:t>
            </w:r>
          </w:p>
        </w:tc>
        <w:tc>
          <w:tcPr>
            <w:tcW w:w="1560" w:type="dxa"/>
            <w:vAlign w:val="bottom"/>
          </w:tcPr>
          <w:p w14:paraId="5268E4EE" w14:textId="77777777" w:rsidR="00A53B79" w:rsidRPr="005C70F3" w:rsidRDefault="00A53B79" w:rsidP="00B20EBC">
            <w:pPr>
              <w:jc w:val="center"/>
              <w:rPr>
                <w:color w:val="000000"/>
              </w:rPr>
            </w:pPr>
            <w:r>
              <w:rPr>
                <w:color w:val="000000"/>
              </w:rPr>
              <w:t>0,00029</w:t>
            </w:r>
          </w:p>
        </w:tc>
        <w:tc>
          <w:tcPr>
            <w:tcW w:w="3367" w:type="dxa"/>
            <w:vAlign w:val="bottom"/>
          </w:tcPr>
          <w:p w14:paraId="1D234F89" w14:textId="77777777" w:rsidR="00A53B79" w:rsidRPr="005C70F3" w:rsidRDefault="00A53B79" w:rsidP="00B20EBC">
            <w:pPr>
              <w:jc w:val="center"/>
              <w:rPr>
                <w:color w:val="000000"/>
              </w:rPr>
            </w:pPr>
            <w:r>
              <w:rPr>
                <w:color w:val="000000"/>
              </w:rPr>
              <w:t>0,009</w:t>
            </w:r>
          </w:p>
        </w:tc>
      </w:tr>
      <w:tr w:rsidR="00A53B79" w:rsidRPr="005C70F3" w14:paraId="69D9B315" w14:textId="77777777" w:rsidTr="00B20EBC">
        <w:trPr>
          <w:trHeight w:val="58"/>
        </w:trPr>
        <w:tc>
          <w:tcPr>
            <w:tcW w:w="1557" w:type="dxa"/>
            <w:vMerge/>
          </w:tcPr>
          <w:p w14:paraId="4B0A551F" w14:textId="77777777" w:rsidR="00A53B79" w:rsidRPr="005C70F3" w:rsidRDefault="00A53B79" w:rsidP="00B20EBC">
            <w:pPr>
              <w:rPr>
                <w:color w:val="000000"/>
              </w:rPr>
            </w:pPr>
          </w:p>
        </w:tc>
        <w:tc>
          <w:tcPr>
            <w:tcW w:w="1660" w:type="dxa"/>
            <w:gridSpan w:val="2"/>
            <w:vMerge/>
            <w:vAlign w:val="center"/>
          </w:tcPr>
          <w:p w14:paraId="66707561" w14:textId="77777777" w:rsidR="00A53B79" w:rsidRPr="005C70F3" w:rsidRDefault="00A53B79" w:rsidP="00B20EBC">
            <w:pPr>
              <w:ind w:firstLine="23"/>
              <w:jc w:val="center"/>
            </w:pPr>
          </w:p>
        </w:tc>
        <w:tc>
          <w:tcPr>
            <w:tcW w:w="2987" w:type="dxa"/>
            <w:vAlign w:val="bottom"/>
          </w:tcPr>
          <w:p w14:paraId="0353F265" w14:textId="77777777" w:rsidR="00A53B79" w:rsidRPr="005C70F3" w:rsidRDefault="00A53B79" w:rsidP="00B20EBC">
            <w:pPr>
              <w:rPr>
                <w:color w:val="000000"/>
              </w:rPr>
            </w:pPr>
            <w:r w:rsidRPr="005C70F3">
              <w:rPr>
                <w:color w:val="000000"/>
              </w:rPr>
              <w:t>kietosios dalelės (C)</w:t>
            </w:r>
          </w:p>
        </w:tc>
        <w:tc>
          <w:tcPr>
            <w:tcW w:w="1559" w:type="dxa"/>
            <w:vAlign w:val="bottom"/>
          </w:tcPr>
          <w:p w14:paraId="4686AC3C" w14:textId="77777777" w:rsidR="00A53B79" w:rsidRPr="005C70F3" w:rsidRDefault="00A53B79" w:rsidP="00B20EBC">
            <w:pPr>
              <w:rPr>
                <w:color w:val="000000"/>
              </w:rPr>
            </w:pPr>
            <w:r w:rsidRPr="005C70F3">
              <w:rPr>
                <w:color w:val="000000"/>
              </w:rPr>
              <w:t>4281</w:t>
            </w:r>
          </w:p>
        </w:tc>
        <w:tc>
          <w:tcPr>
            <w:tcW w:w="1417" w:type="dxa"/>
          </w:tcPr>
          <w:p w14:paraId="378A65B2" w14:textId="77777777" w:rsidR="00A53B79" w:rsidRPr="005C70F3" w:rsidRDefault="00A53B79" w:rsidP="00B20EBC">
            <w:r w:rsidRPr="005C70F3">
              <w:rPr>
                <w:color w:val="000000"/>
              </w:rPr>
              <w:t>g/s</w:t>
            </w:r>
          </w:p>
        </w:tc>
        <w:tc>
          <w:tcPr>
            <w:tcW w:w="1560" w:type="dxa"/>
            <w:vAlign w:val="bottom"/>
          </w:tcPr>
          <w:p w14:paraId="536C3DB9" w14:textId="77777777" w:rsidR="00A53B79" w:rsidRPr="005C70F3" w:rsidRDefault="00A53B79" w:rsidP="00B20EBC">
            <w:pPr>
              <w:jc w:val="center"/>
              <w:rPr>
                <w:color w:val="000000"/>
              </w:rPr>
            </w:pPr>
            <w:r>
              <w:rPr>
                <w:color w:val="000000"/>
              </w:rPr>
              <w:t>0,01566</w:t>
            </w:r>
          </w:p>
        </w:tc>
        <w:tc>
          <w:tcPr>
            <w:tcW w:w="3367" w:type="dxa"/>
            <w:vAlign w:val="bottom"/>
          </w:tcPr>
          <w:p w14:paraId="7A88B6CC" w14:textId="77777777" w:rsidR="00A53B79" w:rsidRPr="005C70F3" w:rsidRDefault="00A53B79" w:rsidP="00B20EBC">
            <w:pPr>
              <w:jc w:val="center"/>
              <w:rPr>
                <w:color w:val="000000"/>
              </w:rPr>
            </w:pPr>
            <w:r>
              <w:rPr>
                <w:color w:val="000000"/>
              </w:rPr>
              <w:t>0,178</w:t>
            </w:r>
          </w:p>
        </w:tc>
      </w:tr>
      <w:tr w:rsidR="00A53B79" w:rsidRPr="005C70F3" w14:paraId="2DF35D42" w14:textId="77777777" w:rsidTr="00B20EBC">
        <w:trPr>
          <w:trHeight w:val="60"/>
        </w:trPr>
        <w:tc>
          <w:tcPr>
            <w:tcW w:w="1557" w:type="dxa"/>
            <w:vMerge/>
          </w:tcPr>
          <w:p w14:paraId="5FB819F3" w14:textId="77777777" w:rsidR="00A53B79" w:rsidRPr="005C70F3" w:rsidRDefault="00A53B79" w:rsidP="00B20EBC">
            <w:pPr>
              <w:rPr>
                <w:color w:val="000000"/>
              </w:rPr>
            </w:pPr>
          </w:p>
        </w:tc>
        <w:tc>
          <w:tcPr>
            <w:tcW w:w="1660" w:type="dxa"/>
            <w:gridSpan w:val="2"/>
            <w:vMerge/>
            <w:vAlign w:val="center"/>
          </w:tcPr>
          <w:p w14:paraId="34C859A4" w14:textId="77777777" w:rsidR="00A53B79" w:rsidRPr="005C70F3" w:rsidRDefault="00A53B79" w:rsidP="00B20EBC">
            <w:pPr>
              <w:ind w:firstLine="23"/>
              <w:jc w:val="center"/>
            </w:pPr>
          </w:p>
        </w:tc>
        <w:tc>
          <w:tcPr>
            <w:tcW w:w="2987" w:type="dxa"/>
            <w:vAlign w:val="bottom"/>
          </w:tcPr>
          <w:p w14:paraId="0523C4AB" w14:textId="77777777" w:rsidR="00A53B79" w:rsidRPr="005C70F3" w:rsidRDefault="00A53B79" w:rsidP="00B20EBC">
            <w:pPr>
              <w:rPr>
                <w:color w:val="000000"/>
              </w:rPr>
            </w:pPr>
            <w:r>
              <w:rPr>
                <w:color w:val="000000"/>
              </w:rPr>
              <w:t>LOJ</w:t>
            </w:r>
          </w:p>
        </w:tc>
        <w:tc>
          <w:tcPr>
            <w:tcW w:w="1559" w:type="dxa"/>
            <w:vAlign w:val="bottom"/>
          </w:tcPr>
          <w:p w14:paraId="483C90AA" w14:textId="77777777" w:rsidR="00A53B79" w:rsidRPr="005C70F3" w:rsidRDefault="00A53B79" w:rsidP="00B20EBC">
            <w:pPr>
              <w:rPr>
                <w:color w:val="000000"/>
              </w:rPr>
            </w:pPr>
            <w:r>
              <w:rPr>
                <w:color w:val="000000"/>
              </w:rPr>
              <w:t>308</w:t>
            </w:r>
          </w:p>
        </w:tc>
        <w:tc>
          <w:tcPr>
            <w:tcW w:w="1417" w:type="dxa"/>
          </w:tcPr>
          <w:p w14:paraId="56869A9B" w14:textId="77777777" w:rsidR="00A53B79" w:rsidRPr="005C70F3" w:rsidRDefault="00A53B79" w:rsidP="00B20EBC">
            <w:pPr>
              <w:rPr>
                <w:color w:val="000000"/>
              </w:rPr>
            </w:pPr>
            <w:r w:rsidRPr="005C70F3">
              <w:rPr>
                <w:color w:val="000000"/>
              </w:rPr>
              <w:t>g/s</w:t>
            </w:r>
          </w:p>
        </w:tc>
        <w:tc>
          <w:tcPr>
            <w:tcW w:w="1560" w:type="dxa"/>
            <w:vAlign w:val="bottom"/>
          </w:tcPr>
          <w:p w14:paraId="04E605C7" w14:textId="77777777" w:rsidR="00A53B79" w:rsidRPr="005C70F3" w:rsidRDefault="00A53B79" w:rsidP="00B20EBC">
            <w:pPr>
              <w:jc w:val="center"/>
              <w:rPr>
                <w:color w:val="000000"/>
              </w:rPr>
            </w:pPr>
            <w:r>
              <w:rPr>
                <w:color w:val="000000"/>
              </w:rPr>
              <w:t>0,01566</w:t>
            </w:r>
          </w:p>
        </w:tc>
        <w:tc>
          <w:tcPr>
            <w:tcW w:w="3367" w:type="dxa"/>
            <w:vAlign w:val="bottom"/>
          </w:tcPr>
          <w:p w14:paraId="07785220" w14:textId="77777777" w:rsidR="00A53B79" w:rsidRPr="005C70F3" w:rsidRDefault="00A53B79" w:rsidP="00B20EBC">
            <w:pPr>
              <w:jc w:val="center"/>
              <w:rPr>
                <w:color w:val="000000"/>
              </w:rPr>
            </w:pPr>
            <w:r>
              <w:rPr>
                <w:color w:val="000000"/>
              </w:rPr>
              <w:t>0,481</w:t>
            </w:r>
          </w:p>
        </w:tc>
      </w:tr>
      <w:tr w:rsidR="00736367" w:rsidRPr="005C70F3" w14:paraId="3C56418C" w14:textId="77777777" w:rsidTr="00B20EBC">
        <w:tc>
          <w:tcPr>
            <w:tcW w:w="1557" w:type="dxa"/>
            <w:vMerge w:val="restart"/>
            <w:vAlign w:val="center"/>
          </w:tcPr>
          <w:p w14:paraId="3E2EDCF9" w14:textId="2A84315E" w:rsidR="00736367" w:rsidRPr="005C70F3" w:rsidRDefault="00736367" w:rsidP="00B20EBC">
            <w:r w:rsidRPr="005C70F3">
              <w:rPr>
                <w:color w:val="000000"/>
              </w:rPr>
              <w:t>Paukštidė</w:t>
            </w:r>
            <w:r>
              <w:rPr>
                <w:color w:val="000000"/>
              </w:rPr>
              <w:t xml:space="preserve"> Nr.3</w:t>
            </w:r>
          </w:p>
        </w:tc>
        <w:tc>
          <w:tcPr>
            <w:tcW w:w="1660" w:type="dxa"/>
            <w:gridSpan w:val="2"/>
            <w:vMerge w:val="restart"/>
            <w:vAlign w:val="center"/>
          </w:tcPr>
          <w:p w14:paraId="26E01433" w14:textId="1B763B19" w:rsidR="00736367" w:rsidRPr="005C70F3" w:rsidRDefault="00736367" w:rsidP="00B20EBC">
            <w:pPr>
              <w:ind w:firstLine="23"/>
              <w:jc w:val="center"/>
            </w:pPr>
            <w:r w:rsidRPr="005C70F3">
              <w:t>0</w:t>
            </w:r>
            <w:r>
              <w:t>13</w:t>
            </w:r>
          </w:p>
        </w:tc>
        <w:tc>
          <w:tcPr>
            <w:tcW w:w="2987" w:type="dxa"/>
            <w:vAlign w:val="bottom"/>
          </w:tcPr>
          <w:p w14:paraId="7D73B6E6" w14:textId="77777777" w:rsidR="00736367" w:rsidRPr="005C70F3" w:rsidRDefault="00736367" w:rsidP="00B20EBC">
            <w:pPr>
              <w:ind w:firstLine="23"/>
            </w:pPr>
            <w:r w:rsidRPr="005C70F3">
              <w:rPr>
                <w:color w:val="000000"/>
              </w:rPr>
              <w:t>amoniakas</w:t>
            </w:r>
          </w:p>
        </w:tc>
        <w:tc>
          <w:tcPr>
            <w:tcW w:w="1559" w:type="dxa"/>
            <w:vAlign w:val="bottom"/>
          </w:tcPr>
          <w:p w14:paraId="5B3C959B" w14:textId="77777777" w:rsidR="00736367" w:rsidRPr="005C70F3" w:rsidRDefault="00736367" w:rsidP="00B20EBC">
            <w:pPr>
              <w:ind w:firstLine="23"/>
            </w:pPr>
            <w:r w:rsidRPr="005C70F3">
              <w:rPr>
                <w:color w:val="000000"/>
              </w:rPr>
              <w:t>134</w:t>
            </w:r>
          </w:p>
        </w:tc>
        <w:tc>
          <w:tcPr>
            <w:tcW w:w="1417" w:type="dxa"/>
          </w:tcPr>
          <w:p w14:paraId="3E44457B" w14:textId="77777777" w:rsidR="00736367" w:rsidRPr="005C70F3" w:rsidRDefault="00736367" w:rsidP="00B20EBC">
            <w:pPr>
              <w:ind w:firstLine="23"/>
            </w:pPr>
            <w:r w:rsidRPr="005C70F3">
              <w:rPr>
                <w:color w:val="000000"/>
              </w:rPr>
              <w:t>g/s</w:t>
            </w:r>
          </w:p>
        </w:tc>
        <w:tc>
          <w:tcPr>
            <w:tcW w:w="1560" w:type="dxa"/>
            <w:vAlign w:val="center"/>
          </w:tcPr>
          <w:p w14:paraId="5C2A6848" w14:textId="77777777" w:rsidR="00736367" w:rsidRPr="005C70F3" w:rsidRDefault="00736367" w:rsidP="00B20EBC">
            <w:pPr>
              <w:ind w:firstLine="23"/>
              <w:jc w:val="center"/>
            </w:pPr>
            <w:r>
              <w:t>0,00512</w:t>
            </w:r>
          </w:p>
        </w:tc>
        <w:tc>
          <w:tcPr>
            <w:tcW w:w="3367" w:type="dxa"/>
            <w:vAlign w:val="center"/>
          </w:tcPr>
          <w:p w14:paraId="61EF81DF" w14:textId="77777777" w:rsidR="00736367" w:rsidRPr="005C70F3" w:rsidRDefault="00736367" w:rsidP="00B20EBC">
            <w:pPr>
              <w:jc w:val="center"/>
            </w:pPr>
            <w:r>
              <w:t>0,157</w:t>
            </w:r>
          </w:p>
        </w:tc>
      </w:tr>
      <w:tr w:rsidR="00736367" w:rsidRPr="005C70F3" w14:paraId="790FB301" w14:textId="77777777" w:rsidTr="00B20EBC">
        <w:tc>
          <w:tcPr>
            <w:tcW w:w="1557" w:type="dxa"/>
            <w:vMerge/>
            <w:vAlign w:val="center"/>
          </w:tcPr>
          <w:p w14:paraId="541D6329" w14:textId="77777777" w:rsidR="00736367" w:rsidRPr="005C70F3" w:rsidRDefault="00736367" w:rsidP="00B20EBC"/>
        </w:tc>
        <w:tc>
          <w:tcPr>
            <w:tcW w:w="1660" w:type="dxa"/>
            <w:gridSpan w:val="2"/>
            <w:vMerge/>
            <w:vAlign w:val="center"/>
          </w:tcPr>
          <w:p w14:paraId="06720ACB" w14:textId="77777777" w:rsidR="00736367" w:rsidRPr="005C70F3" w:rsidRDefault="00736367" w:rsidP="00B20EBC">
            <w:pPr>
              <w:ind w:firstLine="23"/>
              <w:jc w:val="center"/>
            </w:pPr>
          </w:p>
        </w:tc>
        <w:tc>
          <w:tcPr>
            <w:tcW w:w="2987" w:type="dxa"/>
            <w:vAlign w:val="bottom"/>
          </w:tcPr>
          <w:p w14:paraId="6014BAA0" w14:textId="77777777" w:rsidR="00736367" w:rsidRPr="005C70F3" w:rsidRDefault="00736367" w:rsidP="00B20EBC">
            <w:pPr>
              <w:ind w:firstLine="23"/>
            </w:pPr>
            <w:r w:rsidRPr="005C70F3">
              <w:rPr>
                <w:color w:val="000000"/>
              </w:rPr>
              <w:t>anglies monoksidas (B)</w:t>
            </w:r>
          </w:p>
        </w:tc>
        <w:tc>
          <w:tcPr>
            <w:tcW w:w="1559" w:type="dxa"/>
            <w:vAlign w:val="bottom"/>
          </w:tcPr>
          <w:p w14:paraId="164884C3" w14:textId="77777777" w:rsidR="00736367" w:rsidRPr="005C70F3" w:rsidRDefault="00736367" w:rsidP="00B20EBC">
            <w:pPr>
              <w:ind w:firstLine="23"/>
            </w:pPr>
            <w:r w:rsidRPr="005C70F3">
              <w:rPr>
                <w:color w:val="000000"/>
              </w:rPr>
              <w:t>5917</w:t>
            </w:r>
          </w:p>
        </w:tc>
        <w:tc>
          <w:tcPr>
            <w:tcW w:w="1417" w:type="dxa"/>
          </w:tcPr>
          <w:p w14:paraId="7719F13F" w14:textId="77777777" w:rsidR="00736367" w:rsidRPr="005C70F3" w:rsidRDefault="00736367" w:rsidP="00B20EBC">
            <w:pPr>
              <w:ind w:firstLine="23"/>
            </w:pPr>
            <w:r w:rsidRPr="005C70F3">
              <w:rPr>
                <w:color w:val="000000"/>
              </w:rPr>
              <w:t>g/s</w:t>
            </w:r>
          </w:p>
        </w:tc>
        <w:tc>
          <w:tcPr>
            <w:tcW w:w="1560" w:type="dxa"/>
            <w:vAlign w:val="center"/>
          </w:tcPr>
          <w:p w14:paraId="3948F7DF" w14:textId="77777777" w:rsidR="00736367" w:rsidRPr="005C70F3" w:rsidRDefault="00736367" w:rsidP="00B20EBC">
            <w:pPr>
              <w:ind w:firstLine="23"/>
              <w:jc w:val="center"/>
            </w:pPr>
            <w:r>
              <w:t>0,00007</w:t>
            </w:r>
          </w:p>
        </w:tc>
        <w:tc>
          <w:tcPr>
            <w:tcW w:w="3367" w:type="dxa"/>
            <w:vAlign w:val="center"/>
          </w:tcPr>
          <w:p w14:paraId="3F59F4C3" w14:textId="77777777" w:rsidR="00736367" w:rsidRPr="005C70F3" w:rsidRDefault="00736367" w:rsidP="00B20EBC">
            <w:pPr>
              <w:jc w:val="center"/>
            </w:pPr>
            <w:r>
              <w:t>0,0023</w:t>
            </w:r>
          </w:p>
        </w:tc>
      </w:tr>
      <w:tr w:rsidR="00736367" w:rsidRPr="005C70F3" w14:paraId="1569EF92" w14:textId="77777777" w:rsidTr="00B20EBC">
        <w:trPr>
          <w:trHeight w:val="60"/>
        </w:trPr>
        <w:tc>
          <w:tcPr>
            <w:tcW w:w="1557" w:type="dxa"/>
            <w:vMerge/>
          </w:tcPr>
          <w:p w14:paraId="6A532938" w14:textId="77777777" w:rsidR="00736367" w:rsidRPr="005C70F3" w:rsidRDefault="00736367" w:rsidP="00B20EBC"/>
        </w:tc>
        <w:tc>
          <w:tcPr>
            <w:tcW w:w="1660" w:type="dxa"/>
            <w:gridSpan w:val="2"/>
            <w:vMerge/>
            <w:vAlign w:val="center"/>
          </w:tcPr>
          <w:p w14:paraId="13612CED" w14:textId="77777777" w:rsidR="00736367" w:rsidRPr="005C70F3" w:rsidRDefault="00736367" w:rsidP="00B20EBC">
            <w:pPr>
              <w:ind w:firstLine="23"/>
              <w:jc w:val="center"/>
            </w:pPr>
          </w:p>
        </w:tc>
        <w:tc>
          <w:tcPr>
            <w:tcW w:w="2987" w:type="dxa"/>
            <w:vAlign w:val="bottom"/>
          </w:tcPr>
          <w:p w14:paraId="120542F0" w14:textId="77777777" w:rsidR="00736367" w:rsidRPr="005C70F3" w:rsidRDefault="00736367" w:rsidP="00B20EBC">
            <w:pPr>
              <w:rPr>
                <w:color w:val="000000"/>
              </w:rPr>
            </w:pPr>
            <w:r w:rsidRPr="005C70F3">
              <w:rPr>
                <w:color w:val="000000"/>
              </w:rPr>
              <w:t>azoto oksidai (B)</w:t>
            </w:r>
          </w:p>
        </w:tc>
        <w:tc>
          <w:tcPr>
            <w:tcW w:w="1559" w:type="dxa"/>
            <w:vAlign w:val="bottom"/>
          </w:tcPr>
          <w:p w14:paraId="6EE5A58F" w14:textId="77777777" w:rsidR="00736367" w:rsidRPr="005C70F3" w:rsidRDefault="00736367" w:rsidP="00B20EBC">
            <w:pPr>
              <w:rPr>
                <w:color w:val="000000"/>
              </w:rPr>
            </w:pPr>
            <w:r w:rsidRPr="005C70F3">
              <w:rPr>
                <w:color w:val="000000"/>
              </w:rPr>
              <w:t>5872</w:t>
            </w:r>
          </w:p>
        </w:tc>
        <w:tc>
          <w:tcPr>
            <w:tcW w:w="1417" w:type="dxa"/>
          </w:tcPr>
          <w:p w14:paraId="7B0D5DE0" w14:textId="77777777" w:rsidR="00736367" w:rsidRPr="005C70F3" w:rsidRDefault="00736367" w:rsidP="00B20EBC">
            <w:r w:rsidRPr="005C70F3">
              <w:rPr>
                <w:color w:val="000000"/>
              </w:rPr>
              <w:t>g/s</w:t>
            </w:r>
          </w:p>
        </w:tc>
        <w:tc>
          <w:tcPr>
            <w:tcW w:w="1560" w:type="dxa"/>
            <w:vAlign w:val="bottom"/>
          </w:tcPr>
          <w:p w14:paraId="4AD74F30" w14:textId="77777777" w:rsidR="00736367" w:rsidRPr="005C70F3" w:rsidRDefault="00736367" w:rsidP="00B20EBC">
            <w:pPr>
              <w:jc w:val="center"/>
              <w:rPr>
                <w:color w:val="000000"/>
              </w:rPr>
            </w:pPr>
            <w:r>
              <w:rPr>
                <w:color w:val="000000"/>
              </w:rPr>
              <w:t>0,00019</w:t>
            </w:r>
          </w:p>
        </w:tc>
        <w:tc>
          <w:tcPr>
            <w:tcW w:w="3367" w:type="dxa"/>
            <w:vAlign w:val="bottom"/>
          </w:tcPr>
          <w:p w14:paraId="4105C52C" w14:textId="77777777" w:rsidR="00736367" w:rsidRPr="005C70F3" w:rsidRDefault="00736367" w:rsidP="00B20EBC">
            <w:pPr>
              <w:jc w:val="center"/>
              <w:rPr>
                <w:color w:val="000000"/>
              </w:rPr>
            </w:pPr>
            <w:r>
              <w:rPr>
                <w:color w:val="000000"/>
              </w:rPr>
              <w:t>0,0059</w:t>
            </w:r>
          </w:p>
        </w:tc>
      </w:tr>
      <w:tr w:rsidR="00736367" w:rsidRPr="005C70F3" w14:paraId="751E08A6" w14:textId="77777777" w:rsidTr="00B20EBC">
        <w:trPr>
          <w:trHeight w:val="58"/>
        </w:trPr>
        <w:tc>
          <w:tcPr>
            <w:tcW w:w="1557" w:type="dxa"/>
            <w:vMerge/>
          </w:tcPr>
          <w:p w14:paraId="1C186B90" w14:textId="77777777" w:rsidR="00736367" w:rsidRPr="005C70F3" w:rsidRDefault="00736367" w:rsidP="00B20EBC">
            <w:pPr>
              <w:rPr>
                <w:color w:val="000000"/>
              </w:rPr>
            </w:pPr>
          </w:p>
        </w:tc>
        <w:tc>
          <w:tcPr>
            <w:tcW w:w="1660" w:type="dxa"/>
            <w:gridSpan w:val="2"/>
            <w:vMerge/>
            <w:vAlign w:val="center"/>
          </w:tcPr>
          <w:p w14:paraId="6FE33DA4" w14:textId="77777777" w:rsidR="00736367" w:rsidRPr="005C70F3" w:rsidRDefault="00736367" w:rsidP="00B20EBC">
            <w:pPr>
              <w:ind w:firstLine="23"/>
              <w:jc w:val="center"/>
            </w:pPr>
          </w:p>
        </w:tc>
        <w:tc>
          <w:tcPr>
            <w:tcW w:w="2987" w:type="dxa"/>
            <w:vAlign w:val="bottom"/>
          </w:tcPr>
          <w:p w14:paraId="7BC09D9B" w14:textId="77777777" w:rsidR="00736367" w:rsidRPr="005C70F3" w:rsidRDefault="00736367" w:rsidP="00B20EBC">
            <w:pPr>
              <w:rPr>
                <w:color w:val="000000"/>
              </w:rPr>
            </w:pPr>
            <w:r>
              <w:rPr>
                <w:color w:val="000000"/>
              </w:rPr>
              <w:t>azoto oksidai (C)</w:t>
            </w:r>
          </w:p>
        </w:tc>
        <w:tc>
          <w:tcPr>
            <w:tcW w:w="1559" w:type="dxa"/>
            <w:vAlign w:val="bottom"/>
          </w:tcPr>
          <w:p w14:paraId="276B4C34" w14:textId="77777777" w:rsidR="00736367" w:rsidRPr="005C70F3" w:rsidRDefault="00736367" w:rsidP="00B20EBC">
            <w:pPr>
              <w:rPr>
                <w:color w:val="000000"/>
              </w:rPr>
            </w:pPr>
            <w:r>
              <w:rPr>
                <w:color w:val="000000"/>
              </w:rPr>
              <w:t>6044</w:t>
            </w:r>
          </w:p>
        </w:tc>
        <w:tc>
          <w:tcPr>
            <w:tcW w:w="1417" w:type="dxa"/>
          </w:tcPr>
          <w:p w14:paraId="5A573B55" w14:textId="77777777" w:rsidR="00736367" w:rsidRPr="005C70F3" w:rsidRDefault="00736367" w:rsidP="00B20EBC">
            <w:r w:rsidRPr="005C70F3">
              <w:rPr>
                <w:color w:val="000000"/>
              </w:rPr>
              <w:t>g/s</w:t>
            </w:r>
          </w:p>
        </w:tc>
        <w:tc>
          <w:tcPr>
            <w:tcW w:w="1560" w:type="dxa"/>
            <w:vAlign w:val="bottom"/>
          </w:tcPr>
          <w:p w14:paraId="5F8C20EA" w14:textId="77777777" w:rsidR="00736367" w:rsidRPr="005C70F3" w:rsidRDefault="00736367" w:rsidP="00B20EBC">
            <w:pPr>
              <w:jc w:val="center"/>
              <w:rPr>
                <w:color w:val="000000"/>
              </w:rPr>
            </w:pPr>
            <w:r>
              <w:rPr>
                <w:color w:val="000000"/>
              </w:rPr>
              <w:t>0,00029</w:t>
            </w:r>
          </w:p>
        </w:tc>
        <w:tc>
          <w:tcPr>
            <w:tcW w:w="3367" w:type="dxa"/>
            <w:vAlign w:val="bottom"/>
          </w:tcPr>
          <w:p w14:paraId="1DD7A693" w14:textId="77777777" w:rsidR="00736367" w:rsidRPr="005C70F3" w:rsidRDefault="00736367" w:rsidP="00B20EBC">
            <w:pPr>
              <w:jc w:val="center"/>
              <w:rPr>
                <w:color w:val="000000"/>
              </w:rPr>
            </w:pPr>
            <w:r>
              <w:rPr>
                <w:color w:val="000000"/>
              </w:rPr>
              <w:t>0,009</w:t>
            </w:r>
          </w:p>
        </w:tc>
      </w:tr>
      <w:tr w:rsidR="00736367" w:rsidRPr="005C70F3" w14:paraId="74A340B0" w14:textId="77777777" w:rsidTr="00B20EBC">
        <w:trPr>
          <w:trHeight w:val="58"/>
        </w:trPr>
        <w:tc>
          <w:tcPr>
            <w:tcW w:w="1557" w:type="dxa"/>
            <w:vMerge/>
          </w:tcPr>
          <w:p w14:paraId="1C3ED1CD" w14:textId="77777777" w:rsidR="00736367" w:rsidRPr="005C70F3" w:rsidRDefault="00736367" w:rsidP="00B20EBC">
            <w:pPr>
              <w:rPr>
                <w:color w:val="000000"/>
              </w:rPr>
            </w:pPr>
          </w:p>
        </w:tc>
        <w:tc>
          <w:tcPr>
            <w:tcW w:w="1660" w:type="dxa"/>
            <w:gridSpan w:val="2"/>
            <w:vMerge/>
            <w:vAlign w:val="center"/>
          </w:tcPr>
          <w:p w14:paraId="310364F0" w14:textId="77777777" w:rsidR="00736367" w:rsidRPr="005C70F3" w:rsidRDefault="00736367" w:rsidP="00B20EBC">
            <w:pPr>
              <w:ind w:firstLine="23"/>
              <w:jc w:val="center"/>
            </w:pPr>
          </w:p>
        </w:tc>
        <w:tc>
          <w:tcPr>
            <w:tcW w:w="2987" w:type="dxa"/>
            <w:vAlign w:val="bottom"/>
          </w:tcPr>
          <w:p w14:paraId="6A441F41" w14:textId="77777777" w:rsidR="00736367" w:rsidRPr="005C70F3" w:rsidRDefault="00736367" w:rsidP="00B20EBC">
            <w:pPr>
              <w:rPr>
                <w:color w:val="000000"/>
              </w:rPr>
            </w:pPr>
            <w:r w:rsidRPr="005C70F3">
              <w:rPr>
                <w:color w:val="000000"/>
              </w:rPr>
              <w:t>kietosios dalelės (C)</w:t>
            </w:r>
          </w:p>
        </w:tc>
        <w:tc>
          <w:tcPr>
            <w:tcW w:w="1559" w:type="dxa"/>
            <w:vAlign w:val="bottom"/>
          </w:tcPr>
          <w:p w14:paraId="526FF92C" w14:textId="77777777" w:rsidR="00736367" w:rsidRPr="005C70F3" w:rsidRDefault="00736367" w:rsidP="00B20EBC">
            <w:pPr>
              <w:rPr>
                <w:color w:val="000000"/>
              </w:rPr>
            </w:pPr>
            <w:r w:rsidRPr="005C70F3">
              <w:rPr>
                <w:color w:val="000000"/>
              </w:rPr>
              <w:t>4281</w:t>
            </w:r>
          </w:p>
        </w:tc>
        <w:tc>
          <w:tcPr>
            <w:tcW w:w="1417" w:type="dxa"/>
          </w:tcPr>
          <w:p w14:paraId="2CB6F0CA" w14:textId="77777777" w:rsidR="00736367" w:rsidRPr="005C70F3" w:rsidRDefault="00736367" w:rsidP="00B20EBC">
            <w:r w:rsidRPr="005C70F3">
              <w:rPr>
                <w:color w:val="000000"/>
              </w:rPr>
              <w:t>g/s</w:t>
            </w:r>
          </w:p>
        </w:tc>
        <w:tc>
          <w:tcPr>
            <w:tcW w:w="1560" w:type="dxa"/>
            <w:vAlign w:val="bottom"/>
          </w:tcPr>
          <w:p w14:paraId="01404D21" w14:textId="3B907A51" w:rsidR="00736367" w:rsidRPr="005C70F3" w:rsidRDefault="00736367" w:rsidP="00B20EBC">
            <w:pPr>
              <w:jc w:val="center"/>
              <w:rPr>
                <w:color w:val="000000"/>
              </w:rPr>
            </w:pPr>
            <w:r>
              <w:rPr>
                <w:color w:val="000000"/>
              </w:rPr>
              <w:t>0,0</w:t>
            </w:r>
            <w:r w:rsidR="001E7B0A">
              <w:rPr>
                <w:color w:val="000000"/>
              </w:rPr>
              <w:t>0580</w:t>
            </w:r>
          </w:p>
        </w:tc>
        <w:tc>
          <w:tcPr>
            <w:tcW w:w="3367" w:type="dxa"/>
            <w:vAlign w:val="bottom"/>
          </w:tcPr>
          <w:p w14:paraId="1ADB9301" w14:textId="77777777" w:rsidR="00736367" w:rsidRPr="005C70F3" w:rsidRDefault="00736367" w:rsidP="00B20EBC">
            <w:pPr>
              <w:jc w:val="center"/>
              <w:rPr>
                <w:color w:val="000000"/>
              </w:rPr>
            </w:pPr>
            <w:r>
              <w:rPr>
                <w:color w:val="000000"/>
              </w:rPr>
              <w:t>0,178</w:t>
            </w:r>
          </w:p>
        </w:tc>
      </w:tr>
      <w:tr w:rsidR="00736367" w:rsidRPr="005C70F3" w14:paraId="69E1B7D1" w14:textId="77777777" w:rsidTr="00B20EBC">
        <w:trPr>
          <w:trHeight w:val="60"/>
        </w:trPr>
        <w:tc>
          <w:tcPr>
            <w:tcW w:w="1557" w:type="dxa"/>
            <w:vMerge/>
          </w:tcPr>
          <w:p w14:paraId="35F5958A" w14:textId="77777777" w:rsidR="00736367" w:rsidRPr="005C70F3" w:rsidRDefault="00736367" w:rsidP="00B20EBC">
            <w:pPr>
              <w:rPr>
                <w:color w:val="000000"/>
              </w:rPr>
            </w:pPr>
          </w:p>
        </w:tc>
        <w:tc>
          <w:tcPr>
            <w:tcW w:w="1660" w:type="dxa"/>
            <w:gridSpan w:val="2"/>
            <w:vMerge/>
            <w:vAlign w:val="center"/>
          </w:tcPr>
          <w:p w14:paraId="29769917" w14:textId="77777777" w:rsidR="00736367" w:rsidRPr="005C70F3" w:rsidRDefault="00736367" w:rsidP="00B20EBC">
            <w:pPr>
              <w:ind w:firstLine="23"/>
              <w:jc w:val="center"/>
            </w:pPr>
          </w:p>
        </w:tc>
        <w:tc>
          <w:tcPr>
            <w:tcW w:w="2987" w:type="dxa"/>
            <w:vAlign w:val="bottom"/>
          </w:tcPr>
          <w:p w14:paraId="45DBC58C" w14:textId="77777777" w:rsidR="00736367" w:rsidRPr="005C70F3" w:rsidRDefault="00736367" w:rsidP="00B20EBC">
            <w:pPr>
              <w:rPr>
                <w:color w:val="000000"/>
              </w:rPr>
            </w:pPr>
            <w:r>
              <w:rPr>
                <w:color w:val="000000"/>
              </w:rPr>
              <w:t>LOJ</w:t>
            </w:r>
          </w:p>
        </w:tc>
        <w:tc>
          <w:tcPr>
            <w:tcW w:w="1559" w:type="dxa"/>
            <w:vAlign w:val="bottom"/>
          </w:tcPr>
          <w:p w14:paraId="1B365C8F" w14:textId="77777777" w:rsidR="00736367" w:rsidRPr="005C70F3" w:rsidRDefault="00736367" w:rsidP="00B20EBC">
            <w:pPr>
              <w:rPr>
                <w:color w:val="000000"/>
              </w:rPr>
            </w:pPr>
            <w:r>
              <w:rPr>
                <w:color w:val="000000"/>
              </w:rPr>
              <w:t>308</w:t>
            </w:r>
          </w:p>
        </w:tc>
        <w:tc>
          <w:tcPr>
            <w:tcW w:w="1417" w:type="dxa"/>
          </w:tcPr>
          <w:p w14:paraId="0F89A57B" w14:textId="77777777" w:rsidR="00736367" w:rsidRPr="005C70F3" w:rsidRDefault="00736367" w:rsidP="00B20EBC">
            <w:pPr>
              <w:rPr>
                <w:color w:val="000000"/>
              </w:rPr>
            </w:pPr>
            <w:r w:rsidRPr="005C70F3">
              <w:rPr>
                <w:color w:val="000000"/>
              </w:rPr>
              <w:t>g/s</w:t>
            </w:r>
          </w:p>
        </w:tc>
        <w:tc>
          <w:tcPr>
            <w:tcW w:w="1560" w:type="dxa"/>
            <w:vAlign w:val="bottom"/>
          </w:tcPr>
          <w:p w14:paraId="2E9E16C2" w14:textId="77777777" w:rsidR="00736367" w:rsidRPr="005C70F3" w:rsidRDefault="00736367" w:rsidP="00B20EBC">
            <w:pPr>
              <w:jc w:val="center"/>
              <w:rPr>
                <w:color w:val="000000"/>
              </w:rPr>
            </w:pPr>
            <w:r>
              <w:rPr>
                <w:color w:val="000000"/>
              </w:rPr>
              <w:t>0,01566</w:t>
            </w:r>
          </w:p>
        </w:tc>
        <w:tc>
          <w:tcPr>
            <w:tcW w:w="3367" w:type="dxa"/>
            <w:vAlign w:val="bottom"/>
          </w:tcPr>
          <w:p w14:paraId="01DBD75D" w14:textId="1A8E9428" w:rsidR="00736367" w:rsidRPr="005C70F3" w:rsidRDefault="00736367" w:rsidP="00B20EBC">
            <w:pPr>
              <w:jc w:val="center"/>
              <w:rPr>
                <w:color w:val="000000"/>
              </w:rPr>
            </w:pPr>
            <w:r>
              <w:rPr>
                <w:color w:val="000000"/>
              </w:rPr>
              <w:t>0,48</w:t>
            </w:r>
            <w:r w:rsidR="001E7B0A">
              <w:rPr>
                <w:color w:val="000000"/>
              </w:rPr>
              <w:t>0</w:t>
            </w:r>
          </w:p>
        </w:tc>
      </w:tr>
      <w:tr w:rsidR="008B195B" w:rsidRPr="005C70F3" w14:paraId="57C09FE9" w14:textId="77777777" w:rsidTr="00B20EBC">
        <w:tc>
          <w:tcPr>
            <w:tcW w:w="1557" w:type="dxa"/>
            <w:vMerge w:val="restart"/>
            <w:vAlign w:val="center"/>
          </w:tcPr>
          <w:p w14:paraId="2C66B1E6" w14:textId="4B367AF9" w:rsidR="008B195B" w:rsidRPr="005C70F3" w:rsidRDefault="008B195B" w:rsidP="008B195B">
            <w:r w:rsidRPr="005C70F3">
              <w:rPr>
                <w:color w:val="000000"/>
              </w:rPr>
              <w:t>Paukštidė</w:t>
            </w:r>
            <w:r>
              <w:rPr>
                <w:color w:val="000000"/>
              </w:rPr>
              <w:t xml:space="preserve"> Nr.3</w:t>
            </w:r>
          </w:p>
        </w:tc>
        <w:tc>
          <w:tcPr>
            <w:tcW w:w="1660" w:type="dxa"/>
            <w:gridSpan w:val="2"/>
            <w:vMerge w:val="restart"/>
            <w:vAlign w:val="center"/>
          </w:tcPr>
          <w:p w14:paraId="7AC39AB8" w14:textId="0C8AE458" w:rsidR="008B195B" w:rsidRPr="005C70F3" w:rsidRDefault="008B195B" w:rsidP="008B195B">
            <w:pPr>
              <w:ind w:firstLine="23"/>
              <w:jc w:val="center"/>
            </w:pPr>
            <w:r w:rsidRPr="005C70F3">
              <w:t>0</w:t>
            </w:r>
            <w:r>
              <w:t>14</w:t>
            </w:r>
          </w:p>
        </w:tc>
        <w:tc>
          <w:tcPr>
            <w:tcW w:w="2987" w:type="dxa"/>
            <w:vAlign w:val="bottom"/>
          </w:tcPr>
          <w:p w14:paraId="3D1380B3" w14:textId="77777777" w:rsidR="008B195B" w:rsidRPr="005C70F3" w:rsidRDefault="008B195B" w:rsidP="008B195B">
            <w:pPr>
              <w:ind w:firstLine="23"/>
            </w:pPr>
            <w:r w:rsidRPr="005C70F3">
              <w:rPr>
                <w:color w:val="000000"/>
              </w:rPr>
              <w:t>amoniakas</w:t>
            </w:r>
          </w:p>
        </w:tc>
        <w:tc>
          <w:tcPr>
            <w:tcW w:w="1559" w:type="dxa"/>
            <w:vAlign w:val="bottom"/>
          </w:tcPr>
          <w:p w14:paraId="303D369C" w14:textId="77777777" w:rsidR="008B195B" w:rsidRPr="005C70F3" w:rsidRDefault="008B195B" w:rsidP="008B195B">
            <w:pPr>
              <w:ind w:firstLine="23"/>
            </w:pPr>
            <w:r w:rsidRPr="005C70F3">
              <w:rPr>
                <w:color w:val="000000"/>
              </w:rPr>
              <w:t>134</w:t>
            </w:r>
          </w:p>
        </w:tc>
        <w:tc>
          <w:tcPr>
            <w:tcW w:w="1417" w:type="dxa"/>
          </w:tcPr>
          <w:p w14:paraId="3764C182" w14:textId="77777777" w:rsidR="008B195B" w:rsidRPr="005C70F3" w:rsidRDefault="008B195B" w:rsidP="008B195B">
            <w:pPr>
              <w:ind w:firstLine="23"/>
            </w:pPr>
            <w:r w:rsidRPr="005C70F3">
              <w:rPr>
                <w:color w:val="000000"/>
              </w:rPr>
              <w:t>g/s</w:t>
            </w:r>
          </w:p>
        </w:tc>
        <w:tc>
          <w:tcPr>
            <w:tcW w:w="1560" w:type="dxa"/>
            <w:vAlign w:val="center"/>
          </w:tcPr>
          <w:p w14:paraId="2F6072F7" w14:textId="040FBBBD" w:rsidR="008B195B" w:rsidRPr="005C70F3" w:rsidRDefault="008B195B" w:rsidP="008B195B">
            <w:pPr>
              <w:ind w:firstLine="23"/>
              <w:jc w:val="center"/>
            </w:pPr>
            <w:r>
              <w:t>0,00512</w:t>
            </w:r>
          </w:p>
        </w:tc>
        <w:tc>
          <w:tcPr>
            <w:tcW w:w="3367" w:type="dxa"/>
            <w:vAlign w:val="center"/>
          </w:tcPr>
          <w:p w14:paraId="2227464C" w14:textId="64C9F46A" w:rsidR="008B195B" w:rsidRPr="005C70F3" w:rsidRDefault="008B195B" w:rsidP="008B195B">
            <w:pPr>
              <w:jc w:val="center"/>
            </w:pPr>
            <w:r>
              <w:t>0,157</w:t>
            </w:r>
          </w:p>
        </w:tc>
      </w:tr>
      <w:tr w:rsidR="008B195B" w:rsidRPr="005C70F3" w14:paraId="0EF86309" w14:textId="77777777" w:rsidTr="00B20EBC">
        <w:tc>
          <w:tcPr>
            <w:tcW w:w="1557" w:type="dxa"/>
            <w:vMerge/>
            <w:vAlign w:val="center"/>
          </w:tcPr>
          <w:p w14:paraId="13C3805E" w14:textId="77777777" w:rsidR="008B195B" w:rsidRPr="005C70F3" w:rsidRDefault="008B195B" w:rsidP="008B195B"/>
        </w:tc>
        <w:tc>
          <w:tcPr>
            <w:tcW w:w="1660" w:type="dxa"/>
            <w:gridSpan w:val="2"/>
            <w:vMerge/>
            <w:vAlign w:val="center"/>
          </w:tcPr>
          <w:p w14:paraId="4E205E01" w14:textId="77777777" w:rsidR="008B195B" w:rsidRPr="005C70F3" w:rsidRDefault="008B195B" w:rsidP="008B195B">
            <w:pPr>
              <w:ind w:firstLine="23"/>
              <w:jc w:val="center"/>
            </w:pPr>
          </w:p>
        </w:tc>
        <w:tc>
          <w:tcPr>
            <w:tcW w:w="2987" w:type="dxa"/>
            <w:vAlign w:val="bottom"/>
          </w:tcPr>
          <w:p w14:paraId="4AC32D9F" w14:textId="77777777" w:rsidR="008B195B" w:rsidRPr="005C70F3" w:rsidRDefault="008B195B" w:rsidP="008B195B">
            <w:pPr>
              <w:ind w:firstLine="23"/>
            </w:pPr>
            <w:r w:rsidRPr="005C70F3">
              <w:rPr>
                <w:color w:val="000000"/>
              </w:rPr>
              <w:t>anglies monoksidas (B)</w:t>
            </w:r>
          </w:p>
        </w:tc>
        <w:tc>
          <w:tcPr>
            <w:tcW w:w="1559" w:type="dxa"/>
            <w:vAlign w:val="bottom"/>
          </w:tcPr>
          <w:p w14:paraId="3CB9FDC2" w14:textId="77777777" w:rsidR="008B195B" w:rsidRPr="005C70F3" w:rsidRDefault="008B195B" w:rsidP="008B195B">
            <w:pPr>
              <w:ind w:firstLine="23"/>
            </w:pPr>
            <w:r w:rsidRPr="005C70F3">
              <w:rPr>
                <w:color w:val="000000"/>
              </w:rPr>
              <w:t>5917</w:t>
            </w:r>
          </w:p>
        </w:tc>
        <w:tc>
          <w:tcPr>
            <w:tcW w:w="1417" w:type="dxa"/>
          </w:tcPr>
          <w:p w14:paraId="4648E2E1" w14:textId="77777777" w:rsidR="008B195B" w:rsidRPr="005C70F3" w:rsidRDefault="008B195B" w:rsidP="008B195B">
            <w:pPr>
              <w:ind w:firstLine="23"/>
            </w:pPr>
            <w:r w:rsidRPr="005C70F3">
              <w:rPr>
                <w:color w:val="000000"/>
              </w:rPr>
              <w:t>g/s</w:t>
            </w:r>
          </w:p>
        </w:tc>
        <w:tc>
          <w:tcPr>
            <w:tcW w:w="1560" w:type="dxa"/>
            <w:vAlign w:val="center"/>
          </w:tcPr>
          <w:p w14:paraId="75349EB0" w14:textId="05798AB5" w:rsidR="008B195B" w:rsidRPr="005C70F3" w:rsidRDefault="008B195B" w:rsidP="008B195B">
            <w:pPr>
              <w:ind w:firstLine="23"/>
              <w:jc w:val="center"/>
            </w:pPr>
            <w:r>
              <w:t>0,00007</w:t>
            </w:r>
          </w:p>
        </w:tc>
        <w:tc>
          <w:tcPr>
            <w:tcW w:w="3367" w:type="dxa"/>
            <w:vAlign w:val="center"/>
          </w:tcPr>
          <w:p w14:paraId="7EB8B4AE" w14:textId="5F962573" w:rsidR="008B195B" w:rsidRPr="005C70F3" w:rsidRDefault="008B195B" w:rsidP="008B195B">
            <w:pPr>
              <w:jc w:val="center"/>
            </w:pPr>
            <w:r>
              <w:t>0,0023</w:t>
            </w:r>
          </w:p>
        </w:tc>
      </w:tr>
      <w:tr w:rsidR="008B195B" w:rsidRPr="005C70F3" w14:paraId="3F44D201" w14:textId="77777777" w:rsidTr="00B20EBC">
        <w:trPr>
          <w:trHeight w:val="60"/>
        </w:trPr>
        <w:tc>
          <w:tcPr>
            <w:tcW w:w="1557" w:type="dxa"/>
            <w:vMerge/>
          </w:tcPr>
          <w:p w14:paraId="69FC126E" w14:textId="77777777" w:rsidR="008B195B" w:rsidRPr="005C70F3" w:rsidRDefault="008B195B" w:rsidP="008B195B"/>
        </w:tc>
        <w:tc>
          <w:tcPr>
            <w:tcW w:w="1660" w:type="dxa"/>
            <w:gridSpan w:val="2"/>
            <w:vMerge/>
            <w:vAlign w:val="center"/>
          </w:tcPr>
          <w:p w14:paraId="065BEEB7" w14:textId="77777777" w:rsidR="008B195B" w:rsidRPr="005C70F3" w:rsidRDefault="008B195B" w:rsidP="008B195B">
            <w:pPr>
              <w:ind w:firstLine="23"/>
              <w:jc w:val="center"/>
            </w:pPr>
          </w:p>
        </w:tc>
        <w:tc>
          <w:tcPr>
            <w:tcW w:w="2987" w:type="dxa"/>
            <w:vAlign w:val="bottom"/>
          </w:tcPr>
          <w:p w14:paraId="0FE19369" w14:textId="77777777" w:rsidR="008B195B" w:rsidRPr="005C70F3" w:rsidRDefault="008B195B" w:rsidP="008B195B">
            <w:pPr>
              <w:rPr>
                <w:color w:val="000000"/>
              </w:rPr>
            </w:pPr>
            <w:r w:rsidRPr="005C70F3">
              <w:rPr>
                <w:color w:val="000000"/>
              </w:rPr>
              <w:t>azoto oksidai (B)</w:t>
            </w:r>
          </w:p>
        </w:tc>
        <w:tc>
          <w:tcPr>
            <w:tcW w:w="1559" w:type="dxa"/>
            <w:vAlign w:val="bottom"/>
          </w:tcPr>
          <w:p w14:paraId="5BE0EE12" w14:textId="77777777" w:rsidR="008B195B" w:rsidRPr="005C70F3" w:rsidRDefault="008B195B" w:rsidP="008B195B">
            <w:pPr>
              <w:rPr>
                <w:color w:val="000000"/>
              </w:rPr>
            </w:pPr>
            <w:r w:rsidRPr="005C70F3">
              <w:rPr>
                <w:color w:val="000000"/>
              </w:rPr>
              <w:t>5872</w:t>
            </w:r>
          </w:p>
        </w:tc>
        <w:tc>
          <w:tcPr>
            <w:tcW w:w="1417" w:type="dxa"/>
          </w:tcPr>
          <w:p w14:paraId="5F1A1AF4" w14:textId="77777777" w:rsidR="008B195B" w:rsidRPr="005C70F3" w:rsidRDefault="008B195B" w:rsidP="008B195B">
            <w:r w:rsidRPr="005C70F3">
              <w:rPr>
                <w:color w:val="000000"/>
              </w:rPr>
              <w:t>g/s</w:t>
            </w:r>
          </w:p>
        </w:tc>
        <w:tc>
          <w:tcPr>
            <w:tcW w:w="1560" w:type="dxa"/>
            <w:vAlign w:val="bottom"/>
          </w:tcPr>
          <w:p w14:paraId="0788EA7F" w14:textId="6E16650D" w:rsidR="008B195B" w:rsidRPr="005C70F3" w:rsidRDefault="008B195B" w:rsidP="008B195B">
            <w:pPr>
              <w:jc w:val="center"/>
              <w:rPr>
                <w:color w:val="000000"/>
              </w:rPr>
            </w:pPr>
            <w:r>
              <w:rPr>
                <w:color w:val="000000"/>
              </w:rPr>
              <w:t>0,00019</w:t>
            </w:r>
          </w:p>
        </w:tc>
        <w:tc>
          <w:tcPr>
            <w:tcW w:w="3367" w:type="dxa"/>
            <w:vAlign w:val="bottom"/>
          </w:tcPr>
          <w:p w14:paraId="2A98B42C" w14:textId="76D3B954" w:rsidR="008B195B" w:rsidRPr="005C70F3" w:rsidRDefault="008B195B" w:rsidP="008B195B">
            <w:pPr>
              <w:jc w:val="center"/>
              <w:rPr>
                <w:color w:val="000000"/>
              </w:rPr>
            </w:pPr>
            <w:r>
              <w:rPr>
                <w:color w:val="000000"/>
              </w:rPr>
              <w:t>0,0059</w:t>
            </w:r>
          </w:p>
        </w:tc>
      </w:tr>
      <w:tr w:rsidR="008B195B" w:rsidRPr="005C70F3" w14:paraId="559E3E40" w14:textId="77777777" w:rsidTr="00B20EBC">
        <w:trPr>
          <w:trHeight w:val="58"/>
        </w:trPr>
        <w:tc>
          <w:tcPr>
            <w:tcW w:w="1557" w:type="dxa"/>
            <w:vMerge/>
          </w:tcPr>
          <w:p w14:paraId="4E3937EB" w14:textId="77777777" w:rsidR="008B195B" w:rsidRPr="005C70F3" w:rsidRDefault="008B195B" w:rsidP="008B195B">
            <w:pPr>
              <w:rPr>
                <w:color w:val="000000"/>
              </w:rPr>
            </w:pPr>
          </w:p>
        </w:tc>
        <w:tc>
          <w:tcPr>
            <w:tcW w:w="1660" w:type="dxa"/>
            <w:gridSpan w:val="2"/>
            <w:vMerge/>
            <w:vAlign w:val="center"/>
          </w:tcPr>
          <w:p w14:paraId="04231E1F" w14:textId="77777777" w:rsidR="008B195B" w:rsidRPr="005C70F3" w:rsidRDefault="008B195B" w:rsidP="008B195B">
            <w:pPr>
              <w:ind w:firstLine="23"/>
              <w:jc w:val="center"/>
            </w:pPr>
          </w:p>
        </w:tc>
        <w:tc>
          <w:tcPr>
            <w:tcW w:w="2987" w:type="dxa"/>
            <w:vAlign w:val="bottom"/>
          </w:tcPr>
          <w:p w14:paraId="52474661" w14:textId="77777777" w:rsidR="008B195B" w:rsidRPr="005C70F3" w:rsidRDefault="008B195B" w:rsidP="008B195B">
            <w:pPr>
              <w:rPr>
                <w:color w:val="000000"/>
              </w:rPr>
            </w:pPr>
            <w:r>
              <w:rPr>
                <w:color w:val="000000"/>
              </w:rPr>
              <w:t>azoto oksidai (C)</w:t>
            </w:r>
          </w:p>
        </w:tc>
        <w:tc>
          <w:tcPr>
            <w:tcW w:w="1559" w:type="dxa"/>
            <w:vAlign w:val="bottom"/>
          </w:tcPr>
          <w:p w14:paraId="1363DD25" w14:textId="77777777" w:rsidR="008B195B" w:rsidRPr="005C70F3" w:rsidRDefault="008B195B" w:rsidP="008B195B">
            <w:pPr>
              <w:rPr>
                <w:color w:val="000000"/>
              </w:rPr>
            </w:pPr>
            <w:r>
              <w:rPr>
                <w:color w:val="000000"/>
              </w:rPr>
              <w:t>6044</w:t>
            </w:r>
          </w:p>
        </w:tc>
        <w:tc>
          <w:tcPr>
            <w:tcW w:w="1417" w:type="dxa"/>
          </w:tcPr>
          <w:p w14:paraId="7927891D" w14:textId="77777777" w:rsidR="008B195B" w:rsidRPr="005C70F3" w:rsidRDefault="008B195B" w:rsidP="008B195B">
            <w:r w:rsidRPr="005C70F3">
              <w:rPr>
                <w:color w:val="000000"/>
              </w:rPr>
              <w:t>g/s</w:t>
            </w:r>
          </w:p>
        </w:tc>
        <w:tc>
          <w:tcPr>
            <w:tcW w:w="1560" w:type="dxa"/>
            <w:vAlign w:val="bottom"/>
          </w:tcPr>
          <w:p w14:paraId="7CC411F8" w14:textId="63411B50" w:rsidR="008B195B" w:rsidRPr="005C70F3" w:rsidRDefault="008B195B" w:rsidP="008B195B">
            <w:pPr>
              <w:jc w:val="center"/>
              <w:rPr>
                <w:color w:val="000000"/>
              </w:rPr>
            </w:pPr>
            <w:r>
              <w:rPr>
                <w:color w:val="000000"/>
              </w:rPr>
              <w:t>0,00029</w:t>
            </w:r>
          </w:p>
        </w:tc>
        <w:tc>
          <w:tcPr>
            <w:tcW w:w="3367" w:type="dxa"/>
            <w:vAlign w:val="bottom"/>
          </w:tcPr>
          <w:p w14:paraId="08F261CA" w14:textId="48B86D10" w:rsidR="008B195B" w:rsidRPr="005C70F3" w:rsidRDefault="008B195B" w:rsidP="008B195B">
            <w:pPr>
              <w:jc w:val="center"/>
              <w:rPr>
                <w:color w:val="000000"/>
              </w:rPr>
            </w:pPr>
            <w:r>
              <w:rPr>
                <w:color w:val="000000"/>
              </w:rPr>
              <w:t>0,009</w:t>
            </w:r>
          </w:p>
        </w:tc>
      </w:tr>
      <w:tr w:rsidR="008B195B" w:rsidRPr="005C70F3" w14:paraId="4A1FAD03" w14:textId="77777777" w:rsidTr="00B20EBC">
        <w:trPr>
          <w:trHeight w:val="58"/>
        </w:trPr>
        <w:tc>
          <w:tcPr>
            <w:tcW w:w="1557" w:type="dxa"/>
            <w:vMerge/>
          </w:tcPr>
          <w:p w14:paraId="32C6FC1C" w14:textId="77777777" w:rsidR="008B195B" w:rsidRPr="005C70F3" w:rsidRDefault="008B195B" w:rsidP="008B195B">
            <w:pPr>
              <w:rPr>
                <w:color w:val="000000"/>
              </w:rPr>
            </w:pPr>
          </w:p>
        </w:tc>
        <w:tc>
          <w:tcPr>
            <w:tcW w:w="1660" w:type="dxa"/>
            <w:gridSpan w:val="2"/>
            <w:vMerge/>
            <w:vAlign w:val="center"/>
          </w:tcPr>
          <w:p w14:paraId="16C2965E" w14:textId="77777777" w:rsidR="008B195B" w:rsidRPr="005C70F3" w:rsidRDefault="008B195B" w:rsidP="008B195B">
            <w:pPr>
              <w:ind w:firstLine="23"/>
              <w:jc w:val="center"/>
            </w:pPr>
          </w:p>
        </w:tc>
        <w:tc>
          <w:tcPr>
            <w:tcW w:w="2987" w:type="dxa"/>
            <w:vAlign w:val="bottom"/>
          </w:tcPr>
          <w:p w14:paraId="420F3F9B" w14:textId="77777777" w:rsidR="008B195B" w:rsidRPr="005C70F3" w:rsidRDefault="008B195B" w:rsidP="008B195B">
            <w:pPr>
              <w:rPr>
                <w:color w:val="000000"/>
              </w:rPr>
            </w:pPr>
            <w:r w:rsidRPr="005C70F3">
              <w:rPr>
                <w:color w:val="000000"/>
              </w:rPr>
              <w:t>kietosios dalelės (C)</w:t>
            </w:r>
          </w:p>
        </w:tc>
        <w:tc>
          <w:tcPr>
            <w:tcW w:w="1559" w:type="dxa"/>
            <w:vAlign w:val="bottom"/>
          </w:tcPr>
          <w:p w14:paraId="5E0804A2" w14:textId="77777777" w:rsidR="008B195B" w:rsidRPr="005C70F3" w:rsidRDefault="008B195B" w:rsidP="008B195B">
            <w:pPr>
              <w:rPr>
                <w:color w:val="000000"/>
              </w:rPr>
            </w:pPr>
            <w:r w:rsidRPr="005C70F3">
              <w:rPr>
                <w:color w:val="000000"/>
              </w:rPr>
              <w:t>4281</w:t>
            </w:r>
          </w:p>
        </w:tc>
        <w:tc>
          <w:tcPr>
            <w:tcW w:w="1417" w:type="dxa"/>
          </w:tcPr>
          <w:p w14:paraId="74A6A732" w14:textId="77777777" w:rsidR="008B195B" w:rsidRPr="005C70F3" w:rsidRDefault="008B195B" w:rsidP="008B195B">
            <w:r w:rsidRPr="005C70F3">
              <w:rPr>
                <w:color w:val="000000"/>
              </w:rPr>
              <w:t>g/s</w:t>
            </w:r>
          </w:p>
        </w:tc>
        <w:tc>
          <w:tcPr>
            <w:tcW w:w="1560" w:type="dxa"/>
            <w:vAlign w:val="bottom"/>
          </w:tcPr>
          <w:p w14:paraId="38691C08" w14:textId="45FA3FBB" w:rsidR="008B195B" w:rsidRPr="005C70F3" w:rsidRDefault="008B195B" w:rsidP="008B195B">
            <w:pPr>
              <w:jc w:val="center"/>
              <w:rPr>
                <w:color w:val="000000"/>
              </w:rPr>
            </w:pPr>
            <w:r>
              <w:rPr>
                <w:color w:val="000000"/>
              </w:rPr>
              <w:t>0,00580</w:t>
            </w:r>
          </w:p>
        </w:tc>
        <w:tc>
          <w:tcPr>
            <w:tcW w:w="3367" w:type="dxa"/>
            <w:vAlign w:val="bottom"/>
          </w:tcPr>
          <w:p w14:paraId="336523EB" w14:textId="3BCBA6BC" w:rsidR="008B195B" w:rsidRPr="005C70F3" w:rsidRDefault="008B195B" w:rsidP="008B195B">
            <w:pPr>
              <w:jc w:val="center"/>
              <w:rPr>
                <w:color w:val="000000"/>
              </w:rPr>
            </w:pPr>
            <w:r>
              <w:rPr>
                <w:color w:val="000000"/>
              </w:rPr>
              <w:t>0,178</w:t>
            </w:r>
          </w:p>
        </w:tc>
      </w:tr>
      <w:tr w:rsidR="008B195B" w:rsidRPr="005C70F3" w14:paraId="76072583" w14:textId="77777777" w:rsidTr="00B20EBC">
        <w:trPr>
          <w:trHeight w:val="60"/>
        </w:trPr>
        <w:tc>
          <w:tcPr>
            <w:tcW w:w="1557" w:type="dxa"/>
            <w:vMerge/>
          </w:tcPr>
          <w:p w14:paraId="3C3D203C" w14:textId="77777777" w:rsidR="008B195B" w:rsidRPr="005C70F3" w:rsidRDefault="008B195B" w:rsidP="008B195B">
            <w:pPr>
              <w:rPr>
                <w:color w:val="000000"/>
              </w:rPr>
            </w:pPr>
          </w:p>
        </w:tc>
        <w:tc>
          <w:tcPr>
            <w:tcW w:w="1660" w:type="dxa"/>
            <w:gridSpan w:val="2"/>
            <w:vMerge/>
            <w:vAlign w:val="center"/>
          </w:tcPr>
          <w:p w14:paraId="100A76F7" w14:textId="77777777" w:rsidR="008B195B" w:rsidRPr="005C70F3" w:rsidRDefault="008B195B" w:rsidP="008B195B">
            <w:pPr>
              <w:ind w:firstLine="23"/>
              <w:jc w:val="center"/>
            </w:pPr>
          </w:p>
        </w:tc>
        <w:tc>
          <w:tcPr>
            <w:tcW w:w="2987" w:type="dxa"/>
            <w:vAlign w:val="bottom"/>
          </w:tcPr>
          <w:p w14:paraId="7C829B0C" w14:textId="77777777" w:rsidR="008B195B" w:rsidRPr="005C70F3" w:rsidRDefault="008B195B" w:rsidP="008B195B">
            <w:pPr>
              <w:rPr>
                <w:color w:val="000000"/>
              </w:rPr>
            </w:pPr>
            <w:r>
              <w:rPr>
                <w:color w:val="000000"/>
              </w:rPr>
              <w:t>LOJ</w:t>
            </w:r>
          </w:p>
        </w:tc>
        <w:tc>
          <w:tcPr>
            <w:tcW w:w="1559" w:type="dxa"/>
            <w:vAlign w:val="bottom"/>
          </w:tcPr>
          <w:p w14:paraId="398319D7" w14:textId="77777777" w:rsidR="008B195B" w:rsidRPr="005C70F3" w:rsidRDefault="008B195B" w:rsidP="008B195B">
            <w:pPr>
              <w:rPr>
                <w:color w:val="000000"/>
              </w:rPr>
            </w:pPr>
            <w:r>
              <w:rPr>
                <w:color w:val="000000"/>
              </w:rPr>
              <w:t>308</w:t>
            </w:r>
          </w:p>
        </w:tc>
        <w:tc>
          <w:tcPr>
            <w:tcW w:w="1417" w:type="dxa"/>
          </w:tcPr>
          <w:p w14:paraId="758317F5" w14:textId="77777777" w:rsidR="008B195B" w:rsidRPr="005C70F3" w:rsidRDefault="008B195B" w:rsidP="008B195B">
            <w:pPr>
              <w:rPr>
                <w:color w:val="000000"/>
              </w:rPr>
            </w:pPr>
            <w:r w:rsidRPr="005C70F3">
              <w:rPr>
                <w:color w:val="000000"/>
              </w:rPr>
              <w:t>g/s</w:t>
            </w:r>
          </w:p>
        </w:tc>
        <w:tc>
          <w:tcPr>
            <w:tcW w:w="1560" w:type="dxa"/>
            <w:vAlign w:val="bottom"/>
          </w:tcPr>
          <w:p w14:paraId="413AFD74" w14:textId="33C411BF" w:rsidR="008B195B" w:rsidRPr="005C70F3" w:rsidRDefault="008B195B" w:rsidP="008B195B">
            <w:pPr>
              <w:jc w:val="center"/>
              <w:rPr>
                <w:color w:val="000000"/>
              </w:rPr>
            </w:pPr>
            <w:r>
              <w:rPr>
                <w:color w:val="000000"/>
              </w:rPr>
              <w:t>0,01566</w:t>
            </w:r>
          </w:p>
        </w:tc>
        <w:tc>
          <w:tcPr>
            <w:tcW w:w="3367" w:type="dxa"/>
            <w:vAlign w:val="bottom"/>
          </w:tcPr>
          <w:p w14:paraId="0F1A10E7" w14:textId="32001A42" w:rsidR="008B195B" w:rsidRPr="005C70F3" w:rsidRDefault="008B195B" w:rsidP="008B195B">
            <w:pPr>
              <w:jc w:val="center"/>
              <w:rPr>
                <w:color w:val="000000"/>
              </w:rPr>
            </w:pPr>
            <w:r>
              <w:rPr>
                <w:color w:val="000000"/>
              </w:rPr>
              <w:t>0,480</w:t>
            </w:r>
          </w:p>
        </w:tc>
      </w:tr>
      <w:tr w:rsidR="008B195B" w:rsidRPr="005C70F3" w14:paraId="0EB62382" w14:textId="77777777" w:rsidTr="00B20EBC">
        <w:tc>
          <w:tcPr>
            <w:tcW w:w="1557" w:type="dxa"/>
            <w:vMerge w:val="restart"/>
            <w:vAlign w:val="center"/>
          </w:tcPr>
          <w:p w14:paraId="3196DAE1" w14:textId="5872742A" w:rsidR="008B195B" w:rsidRPr="005C70F3" w:rsidRDefault="008B195B" w:rsidP="008B195B">
            <w:r w:rsidRPr="005C70F3">
              <w:rPr>
                <w:color w:val="000000"/>
              </w:rPr>
              <w:t>Paukštidė</w:t>
            </w:r>
            <w:r>
              <w:rPr>
                <w:color w:val="000000"/>
              </w:rPr>
              <w:t xml:space="preserve"> Nr.3</w:t>
            </w:r>
          </w:p>
        </w:tc>
        <w:tc>
          <w:tcPr>
            <w:tcW w:w="1660" w:type="dxa"/>
            <w:gridSpan w:val="2"/>
            <w:vMerge w:val="restart"/>
            <w:vAlign w:val="center"/>
          </w:tcPr>
          <w:p w14:paraId="0357A589" w14:textId="5FCF7924" w:rsidR="008B195B" w:rsidRPr="005C70F3" w:rsidRDefault="008B195B" w:rsidP="008B195B">
            <w:pPr>
              <w:ind w:firstLine="23"/>
              <w:jc w:val="center"/>
            </w:pPr>
            <w:r w:rsidRPr="005C70F3">
              <w:t>0</w:t>
            </w:r>
            <w:r>
              <w:t>15</w:t>
            </w:r>
          </w:p>
        </w:tc>
        <w:tc>
          <w:tcPr>
            <w:tcW w:w="2987" w:type="dxa"/>
            <w:vAlign w:val="bottom"/>
          </w:tcPr>
          <w:p w14:paraId="54762A4C" w14:textId="77777777" w:rsidR="008B195B" w:rsidRPr="005C70F3" w:rsidRDefault="008B195B" w:rsidP="008B195B">
            <w:pPr>
              <w:ind w:firstLine="23"/>
            </w:pPr>
            <w:r w:rsidRPr="005C70F3">
              <w:rPr>
                <w:color w:val="000000"/>
              </w:rPr>
              <w:t>amoniakas</w:t>
            </w:r>
          </w:p>
        </w:tc>
        <w:tc>
          <w:tcPr>
            <w:tcW w:w="1559" w:type="dxa"/>
            <w:vAlign w:val="bottom"/>
          </w:tcPr>
          <w:p w14:paraId="544181EC" w14:textId="77777777" w:rsidR="008B195B" w:rsidRPr="005C70F3" w:rsidRDefault="008B195B" w:rsidP="008B195B">
            <w:pPr>
              <w:ind w:firstLine="23"/>
            </w:pPr>
            <w:r w:rsidRPr="005C70F3">
              <w:rPr>
                <w:color w:val="000000"/>
              </w:rPr>
              <w:t>134</w:t>
            </w:r>
          </w:p>
        </w:tc>
        <w:tc>
          <w:tcPr>
            <w:tcW w:w="1417" w:type="dxa"/>
          </w:tcPr>
          <w:p w14:paraId="70220C2E" w14:textId="77777777" w:rsidR="008B195B" w:rsidRPr="005C70F3" w:rsidRDefault="008B195B" w:rsidP="008B195B">
            <w:pPr>
              <w:ind w:firstLine="23"/>
            </w:pPr>
            <w:r w:rsidRPr="005C70F3">
              <w:rPr>
                <w:color w:val="000000"/>
              </w:rPr>
              <w:t>g/s</w:t>
            </w:r>
          </w:p>
        </w:tc>
        <w:tc>
          <w:tcPr>
            <w:tcW w:w="1560" w:type="dxa"/>
            <w:vAlign w:val="center"/>
          </w:tcPr>
          <w:p w14:paraId="653A2B8F" w14:textId="0F95760D" w:rsidR="008B195B" w:rsidRPr="005C70F3" w:rsidRDefault="008B195B" w:rsidP="008B195B">
            <w:pPr>
              <w:ind w:firstLine="23"/>
              <w:jc w:val="center"/>
            </w:pPr>
            <w:r>
              <w:t>0,00512</w:t>
            </w:r>
          </w:p>
        </w:tc>
        <w:tc>
          <w:tcPr>
            <w:tcW w:w="3367" w:type="dxa"/>
            <w:vAlign w:val="center"/>
          </w:tcPr>
          <w:p w14:paraId="03A5E7B1" w14:textId="3B2922B3" w:rsidR="008B195B" w:rsidRPr="005C70F3" w:rsidRDefault="008B195B" w:rsidP="008B195B">
            <w:pPr>
              <w:jc w:val="center"/>
            </w:pPr>
            <w:r>
              <w:t>0,157</w:t>
            </w:r>
          </w:p>
        </w:tc>
      </w:tr>
      <w:tr w:rsidR="008B195B" w:rsidRPr="005C70F3" w14:paraId="21A38B04" w14:textId="77777777" w:rsidTr="00B20EBC">
        <w:tc>
          <w:tcPr>
            <w:tcW w:w="1557" w:type="dxa"/>
            <w:vMerge/>
            <w:vAlign w:val="center"/>
          </w:tcPr>
          <w:p w14:paraId="7C7CDA29" w14:textId="77777777" w:rsidR="008B195B" w:rsidRPr="005C70F3" w:rsidRDefault="008B195B" w:rsidP="008B195B"/>
        </w:tc>
        <w:tc>
          <w:tcPr>
            <w:tcW w:w="1660" w:type="dxa"/>
            <w:gridSpan w:val="2"/>
            <w:vMerge/>
            <w:vAlign w:val="center"/>
          </w:tcPr>
          <w:p w14:paraId="5CCA4FFA" w14:textId="77777777" w:rsidR="008B195B" w:rsidRPr="005C70F3" w:rsidRDefault="008B195B" w:rsidP="008B195B">
            <w:pPr>
              <w:ind w:firstLine="23"/>
              <w:jc w:val="center"/>
            </w:pPr>
          </w:p>
        </w:tc>
        <w:tc>
          <w:tcPr>
            <w:tcW w:w="2987" w:type="dxa"/>
            <w:vAlign w:val="bottom"/>
          </w:tcPr>
          <w:p w14:paraId="586B180A" w14:textId="77777777" w:rsidR="008B195B" w:rsidRPr="005C70F3" w:rsidRDefault="008B195B" w:rsidP="008B195B">
            <w:pPr>
              <w:ind w:firstLine="23"/>
            </w:pPr>
            <w:r w:rsidRPr="005C70F3">
              <w:rPr>
                <w:color w:val="000000"/>
              </w:rPr>
              <w:t>anglies monoksidas (B)</w:t>
            </w:r>
          </w:p>
        </w:tc>
        <w:tc>
          <w:tcPr>
            <w:tcW w:w="1559" w:type="dxa"/>
            <w:vAlign w:val="bottom"/>
          </w:tcPr>
          <w:p w14:paraId="1F8618E4" w14:textId="77777777" w:rsidR="008B195B" w:rsidRPr="005C70F3" w:rsidRDefault="008B195B" w:rsidP="008B195B">
            <w:pPr>
              <w:ind w:firstLine="23"/>
            </w:pPr>
            <w:r w:rsidRPr="005C70F3">
              <w:rPr>
                <w:color w:val="000000"/>
              </w:rPr>
              <w:t>5917</w:t>
            </w:r>
          </w:p>
        </w:tc>
        <w:tc>
          <w:tcPr>
            <w:tcW w:w="1417" w:type="dxa"/>
          </w:tcPr>
          <w:p w14:paraId="7675B3D3" w14:textId="77777777" w:rsidR="008B195B" w:rsidRPr="005C70F3" w:rsidRDefault="008B195B" w:rsidP="008B195B">
            <w:pPr>
              <w:ind w:firstLine="23"/>
            </w:pPr>
            <w:r w:rsidRPr="005C70F3">
              <w:rPr>
                <w:color w:val="000000"/>
              </w:rPr>
              <w:t>g/s</w:t>
            </w:r>
          </w:p>
        </w:tc>
        <w:tc>
          <w:tcPr>
            <w:tcW w:w="1560" w:type="dxa"/>
            <w:vAlign w:val="center"/>
          </w:tcPr>
          <w:p w14:paraId="1C808D0E" w14:textId="0A20D45C" w:rsidR="008B195B" w:rsidRPr="005C70F3" w:rsidRDefault="008B195B" w:rsidP="008B195B">
            <w:pPr>
              <w:ind w:firstLine="23"/>
              <w:jc w:val="center"/>
            </w:pPr>
            <w:r>
              <w:t>0,00007</w:t>
            </w:r>
          </w:p>
        </w:tc>
        <w:tc>
          <w:tcPr>
            <w:tcW w:w="3367" w:type="dxa"/>
            <w:vAlign w:val="center"/>
          </w:tcPr>
          <w:p w14:paraId="0AB01F0A" w14:textId="4046F4CB" w:rsidR="008B195B" w:rsidRPr="005C70F3" w:rsidRDefault="008B195B" w:rsidP="008B195B">
            <w:pPr>
              <w:jc w:val="center"/>
            </w:pPr>
            <w:r>
              <w:t>0,0023</w:t>
            </w:r>
          </w:p>
        </w:tc>
      </w:tr>
      <w:tr w:rsidR="008B195B" w:rsidRPr="005C70F3" w14:paraId="0912BE09" w14:textId="77777777" w:rsidTr="00B20EBC">
        <w:trPr>
          <w:trHeight w:val="60"/>
        </w:trPr>
        <w:tc>
          <w:tcPr>
            <w:tcW w:w="1557" w:type="dxa"/>
            <w:vMerge/>
          </w:tcPr>
          <w:p w14:paraId="1A18DDC4" w14:textId="77777777" w:rsidR="008B195B" w:rsidRPr="005C70F3" w:rsidRDefault="008B195B" w:rsidP="008B195B"/>
        </w:tc>
        <w:tc>
          <w:tcPr>
            <w:tcW w:w="1660" w:type="dxa"/>
            <w:gridSpan w:val="2"/>
            <w:vMerge/>
            <w:vAlign w:val="center"/>
          </w:tcPr>
          <w:p w14:paraId="47005C5A" w14:textId="77777777" w:rsidR="008B195B" w:rsidRPr="005C70F3" w:rsidRDefault="008B195B" w:rsidP="008B195B">
            <w:pPr>
              <w:ind w:firstLine="23"/>
              <w:jc w:val="center"/>
            </w:pPr>
          </w:p>
        </w:tc>
        <w:tc>
          <w:tcPr>
            <w:tcW w:w="2987" w:type="dxa"/>
            <w:vAlign w:val="bottom"/>
          </w:tcPr>
          <w:p w14:paraId="73E3D2B7" w14:textId="77777777" w:rsidR="008B195B" w:rsidRPr="005C70F3" w:rsidRDefault="008B195B" w:rsidP="008B195B">
            <w:pPr>
              <w:rPr>
                <w:color w:val="000000"/>
              </w:rPr>
            </w:pPr>
            <w:r w:rsidRPr="005C70F3">
              <w:rPr>
                <w:color w:val="000000"/>
              </w:rPr>
              <w:t>azoto oksidai (B)</w:t>
            </w:r>
          </w:p>
        </w:tc>
        <w:tc>
          <w:tcPr>
            <w:tcW w:w="1559" w:type="dxa"/>
            <w:vAlign w:val="bottom"/>
          </w:tcPr>
          <w:p w14:paraId="0617B783" w14:textId="77777777" w:rsidR="008B195B" w:rsidRPr="005C70F3" w:rsidRDefault="008B195B" w:rsidP="008B195B">
            <w:pPr>
              <w:rPr>
                <w:color w:val="000000"/>
              </w:rPr>
            </w:pPr>
            <w:r w:rsidRPr="005C70F3">
              <w:rPr>
                <w:color w:val="000000"/>
              </w:rPr>
              <w:t>5872</w:t>
            </w:r>
          </w:p>
        </w:tc>
        <w:tc>
          <w:tcPr>
            <w:tcW w:w="1417" w:type="dxa"/>
          </w:tcPr>
          <w:p w14:paraId="56E7C7F9" w14:textId="77777777" w:rsidR="008B195B" w:rsidRPr="005C70F3" w:rsidRDefault="008B195B" w:rsidP="008B195B">
            <w:r w:rsidRPr="005C70F3">
              <w:rPr>
                <w:color w:val="000000"/>
              </w:rPr>
              <w:t>g/s</w:t>
            </w:r>
          </w:p>
        </w:tc>
        <w:tc>
          <w:tcPr>
            <w:tcW w:w="1560" w:type="dxa"/>
            <w:vAlign w:val="bottom"/>
          </w:tcPr>
          <w:p w14:paraId="14EF7BD1" w14:textId="4C09F021" w:rsidR="008B195B" w:rsidRPr="005C70F3" w:rsidRDefault="008B195B" w:rsidP="008B195B">
            <w:pPr>
              <w:jc w:val="center"/>
              <w:rPr>
                <w:color w:val="000000"/>
              </w:rPr>
            </w:pPr>
            <w:r>
              <w:rPr>
                <w:color w:val="000000"/>
              </w:rPr>
              <w:t>0,00019</w:t>
            </w:r>
          </w:p>
        </w:tc>
        <w:tc>
          <w:tcPr>
            <w:tcW w:w="3367" w:type="dxa"/>
            <w:vAlign w:val="bottom"/>
          </w:tcPr>
          <w:p w14:paraId="426DCB08" w14:textId="2F863CE5" w:rsidR="008B195B" w:rsidRPr="005C70F3" w:rsidRDefault="008B195B" w:rsidP="008B195B">
            <w:pPr>
              <w:jc w:val="center"/>
              <w:rPr>
                <w:color w:val="000000"/>
              </w:rPr>
            </w:pPr>
            <w:r>
              <w:rPr>
                <w:color w:val="000000"/>
              </w:rPr>
              <w:t>0,0059</w:t>
            </w:r>
          </w:p>
        </w:tc>
      </w:tr>
      <w:tr w:rsidR="008B195B" w:rsidRPr="005C70F3" w14:paraId="0AC4CA8C" w14:textId="77777777" w:rsidTr="00B20EBC">
        <w:trPr>
          <w:trHeight w:val="58"/>
        </w:trPr>
        <w:tc>
          <w:tcPr>
            <w:tcW w:w="1557" w:type="dxa"/>
            <w:vMerge/>
          </w:tcPr>
          <w:p w14:paraId="2F1127BA" w14:textId="77777777" w:rsidR="008B195B" w:rsidRPr="005C70F3" w:rsidRDefault="008B195B" w:rsidP="008B195B">
            <w:pPr>
              <w:rPr>
                <w:color w:val="000000"/>
              </w:rPr>
            </w:pPr>
          </w:p>
        </w:tc>
        <w:tc>
          <w:tcPr>
            <w:tcW w:w="1660" w:type="dxa"/>
            <w:gridSpan w:val="2"/>
            <w:vMerge/>
            <w:vAlign w:val="center"/>
          </w:tcPr>
          <w:p w14:paraId="402DD6D9" w14:textId="77777777" w:rsidR="008B195B" w:rsidRPr="005C70F3" w:rsidRDefault="008B195B" w:rsidP="008B195B">
            <w:pPr>
              <w:ind w:firstLine="23"/>
              <w:jc w:val="center"/>
            </w:pPr>
          </w:p>
        </w:tc>
        <w:tc>
          <w:tcPr>
            <w:tcW w:w="2987" w:type="dxa"/>
            <w:vAlign w:val="bottom"/>
          </w:tcPr>
          <w:p w14:paraId="3998193A" w14:textId="77777777" w:rsidR="008B195B" w:rsidRPr="005C70F3" w:rsidRDefault="008B195B" w:rsidP="008B195B">
            <w:pPr>
              <w:rPr>
                <w:color w:val="000000"/>
              </w:rPr>
            </w:pPr>
            <w:r>
              <w:rPr>
                <w:color w:val="000000"/>
              </w:rPr>
              <w:t>azoto oksidai (C)</w:t>
            </w:r>
          </w:p>
        </w:tc>
        <w:tc>
          <w:tcPr>
            <w:tcW w:w="1559" w:type="dxa"/>
            <w:vAlign w:val="bottom"/>
          </w:tcPr>
          <w:p w14:paraId="1B0C8A1C" w14:textId="77777777" w:rsidR="008B195B" w:rsidRPr="005C70F3" w:rsidRDefault="008B195B" w:rsidP="008B195B">
            <w:pPr>
              <w:rPr>
                <w:color w:val="000000"/>
              </w:rPr>
            </w:pPr>
            <w:r>
              <w:rPr>
                <w:color w:val="000000"/>
              </w:rPr>
              <w:t>6044</w:t>
            </w:r>
          </w:p>
        </w:tc>
        <w:tc>
          <w:tcPr>
            <w:tcW w:w="1417" w:type="dxa"/>
          </w:tcPr>
          <w:p w14:paraId="4B1B04F3" w14:textId="77777777" w:rsidR="008B195B" w:rsidRPr="005C70F3" w:rsidRDefault="008B195B" w:rsidP="008B195B">
            <w:r w:rsidRPr="005C70F3">
              <w:rPr>
                <w:color w:val="000000"/>
              </w:rPr>
              <w:t>g/s</w:t>
            </w:r>
          </w:p>
        </w:tc>
        <w:tc>
          <w:tcPr>
            <w:tcW w:w="1560" w:type="dxa"/>
            <w:vAlign w:val="bottom"/>
          </w:tcPr>
          <w:p w14:paraId="6699C1A1" w14:textId="28721488" w:rsidR="008B195B" w:rsidRPr="005C70F3" w:rsidRDefault="008B195B" w:rsidP="008B195B">
            <w:pPr>
              <w:jc w:val="center"/>
              <w:rPr>
                <w:color w:val="000000"/>
              </w:rPr>
            </w:pPr>
            <w:r>
              <w:rPr>
                <w:color w:val="000000"/>
              </w:rPr>
              <w:t>0,00029</w:t>
            </w:r>
          </w:p>
        </w:tc>
        <w:tc>
          <w:tcPr>
            <w:tcW w:w="3367" w:type="dxa"/>
            <w:vAlign w:val="bottom"/>
          </w:tcPr>
          <w:p w14:paraId="33A63826" w14:textId="47BF8DE8" w:rsidR="008B195B" w:rsidRPr="005C70F3" w:rsidRDefault="008B195B" w:rsidP="008B195B">
            <w:pPr>
              <w:jc w:val="center"/>
              <w:rPr>
                <w:color w:val="000000"/>
              </w:rPr>
            </w:pPr>
            <w:r>
              <w:rPr>
                <w:color w:val="000000"/>
              </w:rPr>
              <w:t>0,009</w:t>
            </w:r>
          </w:p>
        </w:tc>
      </w:tr>
      <w:tr w:rsidR="008B195B" w:rsidRPr="005C70F3" w14:paraId="11BD70ED" w14:textId="77777777" w:rsidTr="00B20EBC">
        <w:trPr>
          <w:trHeight w:val="58"/>
        </w:trPr>
        <w:tc>
          <w:tcPr>
            <w:tcW w:w="1557" w:type="dxa"/>
            <w:vMerge/>
          </w:tcPr>
          <w:p w14:paraId="3A9B0DF0" w14:textId="77777777" w:rsidR="008B195B" w:rsidRPr="005C70F3" w:rsidRDefault="008B195B" w:rsidP="008B195B">
            <w:pPr>
              <w:rPr>
                <w:color w:val="000000"/>
              </w:rPr>
            </w:pPr>
          </w:p>
        </w:tc>
        <w:tc>
          <w:tcPr>
            <w:tcW w:w="1660" w:type="dxa"/>
            <w:gridSpan w:val="2"/>
            <w:vMerge/>
            <w:vAlign w:val="center"/>
          </w:tcPr>
          <w:p w14:paraId="6972890D" w14:textId="77777777" w:rsidR="008B195B" w:rsidRPr="005C70F3" w:rsidRDefault="008B195B" w:rsidP="008B195B">
            <w:pPr>
              <w:ind w:firstLine="23"/>
              <w:jc w:val="center"/>
            </w:pPr>
          </w:p>
        </w:tc>
        <w:tc>
          <w:tcPr>
            <w:tcW w:w="2987" w:type="dxa"/>
            <w:vAlign w:val="bottom"/>
          </w:tcPr>
          <w:p w14:paraId="6A00A1E5" w14:textId="77777777" w:rsidR="008B195B" w:rsidRPr="005C70F3" w:rsidRDefault="008B195B" w:rsidP="008B195B">
            <w:pPr>
              <w:rPr>
                <w:color w:val="000000"/>
              </w:rPr>
            </w:pPr>
            <w:r w:rsidRPr="005C70F3">
              <w:rPr>
                <w:color w:val="000000"/>
              </w:rPr>
              <w:t>kietosios dalelės (C)</w:t>
            </w:r>
          </w:p>
        </w:tc>
        <w:tc>
          <w:tcPr>
            <w:tcW w:w="1559" w:type="dxa"/>
            <w:vAlign w:val="bottom"/>
          </w:tcPr>
          <w:p w14:paraId="354FB6CB" w14:textId="77777777" w:rsidR="008B195B" w:rsidRPr="005C70F3" w:rsidRDefault="008B195B" w:rsidP="008B195B">
            <w:pPr>
              <w:rPr>
                <w:color w:val="000000"/>
              </w:rPr>
            </w:pPr>
            <w:r w:rsidRPr="005C70F3">
              <w:rPr>
                <w:color w:val="000000"/>
              </w:rPr>
              <w:t>4281</w:t>
            </w:r>
          </w:p>
        </w:tc>
        <w:tc>
          <w:tcPr>
            <w:tcW w:w="1417" w:type="dxa"/>
          </w:tcPr>
          <w:p w14:paraId="4E24531A" w14:textId="77777777" w:rsidR="008B195B" w:rsidRPr="005C70F3" w:rsidRDefault="008B195B" w:rsidP="008B195B">
            <w:r w:rsidRPr="005C70F3">
              <w:rPr>
                <w:color w:val="000000"/>
              </w:rPr>
              <w:t>g/s</w:t>
            </w:r>
          </w:p>
        </w:tc>
        <w:tc>
          <w:tcPr>
            <w:tcW w:w="1560" w:type="dxa"/>
            <w:vAlign w:val="bottom"/>
          </w:tcPr>
          <w:p w14:paraId="6294DF9D" w14:textId="03363092" w:rsidR="008B195B" w:rsidRPr="005C70F3" w:rsidRDefault="008B195B" w:rsidP="008B195B">
            <w:pPr>
              <w:jc w:val="center"/>
              <w:rPr>
                <w:color w:val="000000"/>
              </w:rPr>
            </w:pPr>
            <w:r>
              <w:rPr>
                <w:color w:val="000000"/>
              </w:rPr>
              <w:t>0,00580</w:t>
            </w:r>
          </w:p>
        </w:tc>
        <w:tc>
          <w:tcPr>
            <w:tcW w:w="3367" w:type="dxa"/>
            <w:vAlign w:val="bottom"/>
          </w:tcPr>
          <w:p w14:paraId="04537BB5" w14:textId="71367B85" w:rsidR="008B195B" w:rsidRPr="005C70F3" w:rsidRDefault="008B195B" w:rsidP="008B195B">
            <w:pPr>
              <w:jc w:val="center"/>
              <w:rPr>
                <w:color w:val="000000"/>
              </w:rPr>
            </w:pPr>
            <w:r>
              <w:rPr>
                <w:color w:val="000000"/>
              </w:rPr>
              <w:t>0,178</w:t>
            </w:r>
          </w:p>
        </w:tc>
      </w:tr>
      <w:tr w:rsidR="008B195B" w:rsidRPr="005C70F3" w14:paraId="726BEFBF" w14:textId="77777777" w:rsidTr="00B20EBC">
        <w:trPr>
          <w:trHeight w:val="60"/>
        </w:trPr>
        <w:tc>
          <w:tcPr>
            <w:tcW w:w="1557" w:type="dxa"/>
            <w:vMerge/>
          </w:tcPr>
          <w:p w14:paraId="2BA1E0FB" w14:textId="77777777" w:rsidR="008B195B" w:rsidRPr="005C70F3" w:rsidRDefault="008B195B" w:rsidP="008B195B">
            <w:pPr>
              <w:rPr>
                <w:color w:val="000000"/>
              </w:rPr>
            </w:pPr>
          </w:p>
        </w:tc>
        <w:tc>
          <w:tcPr>
            <w:tcW w:w="1660" w:type="dxa"/>
            <w:gridSpan w:val="2"/>
            <w:vMerge/>
            <w:vAlign w:val="center"/>
          </w:tcPr>
          <w:p w14:paraId="7C40CF74" w14:textId="77777777" w:rsidR="008B195B" w:rsidRPr="005C70F3" w:rsidRDefault="008B195B" w:rsidP="008B195B">
            <w:pPr>
              <w:ind w:firstLine="23"/>
              <w:jc w:val="center"/>
            </w:pPr>
          </w:p>
        </w:tc>
        <w:tc>
          <w:tcPr>
            <w:tcW w:w="2987" w:type="dxa"/>
            <w:vAlign w:val="bottom"/>
          </w:tcPr>
          <w:p w14:paraId="5D637FE9" w14:textId="77777777" w:rsidR="008B195B" w:rsidRPr="005C70F3" w:rsidRDefault="008B195B" w:rsidP="008B195B">
            <w:pPr>
              <w:rPr>
                <w:color w:val="000000"/>
              </w:rPr>
            </w:pPr>
            <w:r>
              <w:rPr>
                <w:color w:val="000000"/>
              </w:rPr>
              <w:t>LOJ</w:t>
            </w:r>
          </w:p>
        </w:tc>
        <w:tc>
          <w:tcPr>
            <w:tcW w:w="1559" w:type="dxa"/>
            <w:vAlign w:val="bottom"/>
          </w:tcPr>
          <w:p w14:paraId="4D2F07B4" w14:textId="77777777" w:rsidR="008B195B" w:rsidRPr="005C70F3" w:rsidRDefault="008B195B" w:rsidP="008B195B">
            <w:pPr>
              <w:rPr>
                <w:color w:val="000000"/>
              </w:rPr>
            </w:pPr>
            <w:r>
              <w:rPr>
                <w:color w:val="000000"/>
              </w:rPr>
              <w:t>308</w:t>
            </w:r>
          </w:p>
        </w:tc>
        <w:tc>
          <w:tcPr>
            <w:tcW w:w="1417" w:type="dxa"/>
          </w:tcPr>
          <w:p w14:paraId="20475A1C" w14:textId="77777777" w:rsidR="008B195B" w:rsidRPr="005C70F3" w:rsidRDefault="008B195B" w:rsidP="008B195B">
            <w:pPr>
              <w:rPr>
                <w:color w:val="000000"/>
              </w:rPr>
            </w:pPr>
            <w:r w:rsidRPr="005C70F3">
              <w:rPr>
                <w:color w:val="000000"/>
              </w:rPr>
              <w:t>g/s</w:t>
            </w:r>
          </w:p>
        </w:tc>
        <w:tc>
          <w:tcPr>
            <w:tcW w:w="1560" w:type="dxa"/>
            <w:vAlign w:val="bottom"/>
          </w:tcPr>
          <w:p w14:paraId="6C58B637" w14:textId="3868C6DD" w:rsidR="008B195B" w:rsidRPr="005C70F3" w:rsidRDefault="008B195B" w:rsidP="008B195B">
            <w:pPr>
              <w:jc w:val="center"/>
              <w:rPr>
                <w:color w:val="000000"/>
              </w:rPr>
            </w:pPr>
            <w:r>
              <w:rPr>
                <w:color w:val="000000"/>
              </w:rPr>
              <w:t>0,01566</w:t>
            </w:r>
          </w:p>
        </w:tc>
        <w:tc>
          <w:tcPr>
            <w:tcW w:w="3367" w:type="dxa"/>
            <w:vAlign w:val="bottom"/>
          </w:tcPr>
          <w:p w14:paraId="22535837" w14:textId="2AE3D85C" w:rsidR="008B195B" w:rsidRPr="005C70F3" w:rsidRDefault="008B195B" w:rsidP="008B195B">
            <w:pPr>
              <w:jc w:val="center"/>
              <w:rPr>
                <w:color w:val="000000"/>
              </w:rPr>
            </w:pPr>
            <w:r>
              <w:rPr>
                <w:color w:val="000000"/>
              </w:rPr>
              <w:t>0,480</w:t>
            </w:r>
          </w:p>
        </w:tc>
      </w:tr>
      <w:tr w:rsidR="008B195B" w:rsidRPr="005C70F3" w14:paraId="613606AF" w14:textId="77777777" w:rsidTr="00B20EBC">
        <w:tc>
          <w:tcPr>
            <w:tcW w:w="1557" w:type="dxa"/>
            <w:vMerge w:val="restart"/>
            <w:vAlign w:val="center"/>
          </w:tcPr>
          <w:p w14:paraId="39DF52C3" w14:textId="4B7B5062" w:rsidR="008B195B" w:rsidRPr="005C70F3" w:rsidRDefault="008B195B" w:rsidP="008B195B">
            <w:r w:rsidRPr="005C70F3">
              <w:rPr>
                <w:color w:val="000000"/>
              </w:rPr>
              <w:t>Paukštidė</w:t>
            </w:r>
            <w:r>
              <w:rPr>
                <w:color w:val="000000"/>
              </w:rPr>
              <w:t xml:space="preserve"> Nr.3</w:t>
            </w:r>
          </w:p>
        </w:tc>
        <w:tc>
          <w:tcPr>
            <w:tcW w:w="1660" w:type="dxa"/>
            <w:gridSpan w:val="2"/>
            <w:vMerge w:val="restart"/>
            <w:vAlign w:val="center"/>
          </w:tcPr>
          <w:p w14:paraId="4776E512" w14:textId="29DE532E" w:rsidR="008B195B" w:rsidRPr="005C70F3" w:rsidRDefault="008B195B" w:rsidP="008B195B">
            <w:pPr>
              <w:ind w:firstLine="23"/>
              <w:jc w:val="center"/>
            </w:pPr>
            <w:r w:rsidRPr="005C70F3">
              <w:t>0</w:t>
            </w:r>
            <w:r>
              <w:t>16</w:t>
            </w:r>
          </w:p>
        </w:tc>
        <w:tc>
          <w:tcPr>
            <w:tcW w:w="2987" w:type="dxa"/>
            <w:vAlign w:val="bottom"/>
          </w:tcPr>
          <w:p w14:paraId="373EC266" w14:textId="77777777" w:rsidR="008B195B" w:rsidRPr="005C70F3" w:rsidRDefault="008B195B" w:rsidP="008B195B">
            <w:pPr>
              <w:ind w:firstLine="23"/>
            </w:pPr>
            <w:r w:rsidRPr="005C70F3">
              <w:rPr>
                <w:color w:val="000000"/>
              </w:rPr>
              <w:t>amoniakas</w:t>
            </w:r>
          </w:p>
        </w:tc>
        <w:tc>
          <w:tcPr>
            <w:tcW w:w="1559" w:type="dxa"/>
            <w:vAlign w:val="bottom"/>
          </w:tcPr>
          <w:p w14:paraId="7DB49B3E" w14:textId="77777777" w:rsidR="008B195B" w:rsidRPr="005C70F3" w:rsidRDefault="008B195B" w:rsidP="008B195B">
            <w:pPr>
              <w:ind w:firstLine="23"/>
            </w:pPr>
            <w:r w:rsidRPr="005C70F3">
              <w:rPr>
                <w:color w:val="000000"/>
              </w:rPr>
              <w:t>134</w:t>
            </w:r>
          </w:p>
        </w:tc>
        <w:tc>
          <w:tcPr>
            <w:tcW w:w="1417" w:type="dxa"/>
          </w:tcPr>
          <w:p w14:paraId="14B491B6" w14:textId="77777777" w:rsidR="008B195B" w:rsidRPr="005C70F3" w:rsidRDefault="008B195B" w:rsidP="008B195B">
            <w:pPr>
              <w:ind w:firstLine="23"/>
            </w:pPr>
            <w:r w:rsidRPr="005C70F3">
              <w:rPr>
                <w:color w:val="000000"/>
              </w:rPr>
              <w:t>g/s</w:t>
            </w:r>
          </w:p>
        </w:tc>
        <w:tc>
          <w:tcPr>
            <w:tcW w:w="1560" w:type="dxa"/>
            <w:vAlign w:val="center"/>
          </w:tcPr>
          <w:p w14:paraId="6E46B414" w14:textId="3AC41B1F" w:rsidR="008B195B" w:rsidRPr="005C70F3" w:rsidRDefault="008B195B" w:rsidP="008B195B">
            <w:pPr>
              <w:ind w:firstLine="23"/>
              <w:jc w:val="center"/>
            </w:pPr>
            <w:r>
              <w:t>0,00512</w:t>
            </w:r>
          </w:p>
        </w:tc>
        <w:tc>
          <w:tcPr>
            <w:tcW w:w="3367" w:type="dxa"/>
            <w:vAlign w:val="center"/>
          </w:tcPr>
          <w:p w14:paraId="29774F9D" w14:textId="1AFD03CF" w:rsidR="008B195B" w:rsidRPr="005C70F3" w:rsidRDefault="008B195B" w:rsidP="008B195B">
            <w:pPr>
              <w:jc w:val="center"/>
            </w:pPr>
            <w:r>
              <w:t>0,157</w:t>
            </w:r>
          </w:p>
        </w:tc>
      </w:tr>
      <w:tr w:rsidR="008B195B" w:rsidRPr="005C70F3" w14:paraId="49DB6228" w14:textId="77777777" w:rsidTr="00B20EBC">
        <w:tc>
          <w:tcPr>
            <w:tcW w:w="1557" w:type="dxa"/>
            <w:vMerge/>
            <w:vAlign w:val="center"/>
          </w:tcPr>
          <w:p w14:paraId="70AB60CE" w14:textId="77777777" w:rsidR="008B195B" w:rsidRPr="005C70F3" w:rsidRDefault="008B195B" w:rsidP="008B195B"/>
        </w:tc>
        <w:tc>
          <w:tcPr>
            <w:tcW w:w="1660" w:type="dxa"/>
            <w:gridSpan w:val="2"/>
            <w:vMerge/>
            <w:vAlign w:val="center"/>
          </w:tcPr>
          <w:p w14:paraId="79ADBAFD" w14:textId="77777777" w:rsidR="008B195B" w:rsidRPr="005C70F3" w:rsidRDefault="008B195B" w:rsidP="008B195B">
            <w:pPr>
              <w:ind w:firstLine="23"/>
              <w:jc w:val="center"/>
            </w:pPr>
          </w:p>
        </w:tc>
        <w:tc>
          <w:tcPr>
            <w:tcW w:w="2987" w:type="dxa"/>
            <w:vAlign w:val="bottom"/>
          </w:tcPr>
          <w:p w14:paraId="18EB7B5E" w14:textId="77777777" w:rsidR="008B195B" w:rsidRPr="005C70F3" w:rsidRDefault="008B195B" w:rsidP="008B195B">
            <w:pPr>
              <w:ind w:firstLine="23"/>
            </w:pPr>
            <w:r w:rsidRPr="005C70F3">
              <w:rPr>
                <w:color w:val="000000"/>
              </w:rPr>
              <w:t>anglies monoksidas (B)</w:t>
            </w:r>
          </w:p>
        </w:tc>
        <w:tc>
          <w:tcPr>
            <w:tcW w:w="1559" w:type="dxa"/>
            <w:vAlign w:val="bottom"/>
          </w:tcPr>
          <w:p w14:paraId="1CE87794" w14:textId="77777777" w:rsidR="008B195B" w:rsidRPr="005C70F3" w:rsidRDefault="008B195B" w:rsidP="008B195B">
            <w:pPr>
              <w:ind w:firstLine="23"/>
            </w:pPr>
            <w:r w:rsidRPr="005C70F3">
              <w:rPr>
                <w:color w:val="000000"/>
              </w:rPr>
              <w:t>5917</w:t>
            </w:r>
          </w:p>
        </w:tc>
        <w:tc>
          <w:tcPr>
            <w:tcW w:w="1417" w:type="dxa"/>
          </w:tcPr>
          <w:p w14:paraId="1D40259C" w14:textId="77777777" w:rsidR="008B195B" w:rsidRPr="005C70F3" w:rsidRDefault="008B195B" w:rsidP="008B195B">
            <w:pPr>
              <w:ind w:firstLine="23"/>
            </w:pPr>
            <w:r w:rsidRPr="005C70F3">
              <w:rPr>
                <w:color w:val="000000"/>
              </w:rPr>
              <w:t>g/s</w:t>
            </w:r>
          </w:p>
        </w:tc>
        <w:tc>
          <w:tcPr>
            <w:tcW w:w="1560" w:type="dxa"/>
            <w:vAlign w:val="center"/>
          </w:tcPr>
          <w:p w14:paraId="40EF9808" w14:textId="31ACA0B5" w:rsidR="008B195B" w:rsidRPr="005C70F3" w:rsidRDefault="008B195B" w:rsidP="008B195B">
            <w:pPr>
              <w:ind w:firstLine="23"/>
              <w:jc w:val="center"/>
            </w:pPr>
            <w:r>
              <w:t>0,00007</w:t>
            </w:r>
          </w:p>
        </w:tc>
        <w:tc>
          <w:tcPr>
            <w:tcW w:w="3367" w:type="dxa"/>
            <w:vAlign w:val="center"/>
          </w:tcPr>
          <w:p w14:paraId="42A833E3" w14:textId="3A6B2C57" w:rsidR="008B195B" w:rsidRPr="005C70F3" w:rsidRDefault="008B195B" w:rsidP="008B195B">
            <w:pPr>
              <w:jc w:val="center"/>
            </w:pPr>
            <w:r>
              <w:t>0,0023</w:t>
            </w:r>
          </w:p>
        </w:tc>
      </w:tr>
      <w:tr w:rsidR="008B195B" w:rsidRPr="005C70F3" w14:paraId="22011DF8" w14:textId="77777777" w:rsidTr="00B20EBC">
        <w:trPr>
          <w:trHeight w:val="60"/>
        </w:trPr>
        <w:tc>
          <w:tcPr>
            <w:tcW w:w="1557" w:type="dxa"/>
            <w:vMerge/>
          </w:tcPr>
          <w:p w14:paraId="00517872" w14:textId="77777777" w:rsidR="008B195B" w:rsidRPr="005C70F3" w:rsidRDefault="008B195B" w:rsidP="008B195B"/>
        </w:tc>
        <w:tc>
          <w:tcPr>
            <w:tcW w:w="1660" w:type="dxa"/>
            <w:gridSpan w:val="2"/>
            <w:vMerge/>
            <w:vAlign w:val="center"/>
          </w:tcPr>
          <w:p w14:paraId="50864DB5" w14:textId="77777777" w:rsidR="008B195B" w:rsidRPr="005C70F3" w:rsidRDefault="008B195B" w:rsidP="008B195B">
            <w:pPr>
              <w:ind w:firstLine="23"/>
              <w:jc w:val="center"/>
            </w:pPr>
          </w:p>
        </w:tc>
        <w:tc>
          <w:tcPr>
            <w:tcW w:w="2987" w:type="dxa"/>
            <w:vAlign w:val="bottom"/>
          </w:tcPr>
          <w:p w14:paraId="4B5FFD9C" w14:textId="77777777" w:rsidR="008B195B" w:rsidRPr="005C70F3" w:rsidRDefault="008B195B" w:rsidP="008B195B">
            <w:pPr>
              <w:rPr>
                <w:color w:val="000000"/>
              </w:rPr>
            </w:pPr>
            <w:r w:rsidRPr="005C70F3">
              <w:rPr>
                <w:color w:val="000000"/>
              </w:rPr>
              <w:t>azoto oksidai (B)</w:t>
            </w:r>
          </w:p>
        </w:tc>
        <w:tc>
          <w:tcPr>
            <w:tcW w:w="1559" w:type="dxa"/>
            <w:vAlign w:val="bottom"/>
          </w:tcPr>
          <w:p w14:paraId="3C911E44" w14:textId="77777777" w:rsidR="008B195B" w:rsidRPr="005C70F3" w:rsidRDefault="008B195B" w:rsidP="008B195B">
            <w:pPr>
              <w:rPr>
                <w:color w:val="000000"/>
              </w:rPr>
            </w:pPr>
            <w:r w:rsidRPr="005C70F3">
              <w:rPr>
                <w:color w:val="000000"/>
              </w:rPr>
              <w:t>5872</w:t>
            </w:r>
          </w:p>
        </w:tc>
        <w:tc>
          <w:tcPr>
            <w:tcW w:w="1417" w:type="dxa"/>
          </w:tcPr>
          <w:p w14:paraId="2642F351" w14:textId="77777777" w:rsidR="008B195B" w:rsidRPr="005C70F3" w:rsidRDefault="008B195B" w:rsidP="008B195B">
            <w:r w:rsidRPr="005C70F3">
              <w:rPr>
                <w:color w:val="000000"/>
              </w:rPr>
              <w:t>g/s</w:t>
            </w:r>
          </w:p>
        </w:tc>
        <w:tc>
          <w:tcPr>
            <w:tcW w:w="1560" w:type="dxa"/>
            <w:vAlign w:val="bottom"/>
          </w:tcPr>
          <w:p w14:paraId="717D3161" w14:textId="1B1E3E01" w:rsidR="008B195B" w:rsidRPr="005C70F3" w:rsidRDefault="008B195B" w:rsidP="008B195B">
            <w:pPr>
              <w:jc w:val="center"/>
              <w:rPr>
                <w:color w:val="000000"/>
              </w:rPr>
            </w:pPr>
            <w:r>
              <w:rPr>
                <w:color w:val="000000"/>
              </w:rPr>
              <w:t>0,00019</w:t>
            </w:r>
          </w:p>
        </w:tc>
        <w:tc>
          <w:tcPr>
            <w:tcW w:w="3367" w:type="dxa"/>
            <w:vAlign w:val="bottom"/>
          </w:tcPr>
          <w:p w14:paraId="6ADC56F6" w14:textId="3AA0699A" w:rsidR="008B195B" w:rsidRPr="005C70F3" w:rsidRDefault="008B195B" w:rsidP="008B195B">
            <w:pPr>
              <w:jc w:val="center"/>
              <w:rPr>
                <w:color w:val="000000"/>
              </w:rPr>
            </w:pPr>
            <w:r>
              <w:rPr>
                <w:color w:val="000000"/>
              </w:rPr>
              <w:t>0,0059</w:t>
            </w:r>
          </w:p>
        </w:tc>
      </w:tr>
      <w:tr w:rsidR="008B195B" w:rsidRPr="005C70F3" w14:paraId="5A6EB1B2" w14:textId="77777777" w:rsidTr="00B20EBC">
        <w:trPr>
          <w:trHeight w:val="58"/>
        </w:trPr>
        <w:tc>
          <w:tcPr>
            <w:tcW w:w="1557" w:type="dxa"/>
            <w:vMerge/>
          </w:tcPr>
          <w:p w14:paraId="1FE77DA6" w14:textId="77777777" w:rsidR="008B195B" w:rsidRPr="005C70F3" w:rsidRDefault="008B195B" w:rsidP="008B195B">
            <w:pPr>
              <w:rPr>
                <w:color w:val="000000"/>
              </w:rPr>
            </w:pPr>
          </w:p>
        </w:tc>
        <w:tc>
          <w:tcPr>
            <w:tcW w:w="1660" w:type="dxa"/>
            <w:gridSpan w:val="2"/>
            <w:vMerge/>
            <w:vAlign w:val="center"/>
          </w:tcPr>
          <w:p w14:paraId="0ECC18E2" w14:textId="77777777" w:rsidR="008B195B" w:rsidRPr="005C70F3" w:rsidRDefault="008B195B" w:rsidP="008B195B">
            <w:pPr>
              <w:ind w:firstLine="23"/>
              <w:jc w:val="center"/>
            </w:pPr>
          </w:p>
        </w:tc>
        <w:tc>
          <w:tcPr>
            <w:tcW w:w="2987" w:type="dxa"/>
            <w:vAlign w:val="bottom"/>
          </w:tcPr>
          <w:p w14:paraId="46E345D5" w14:textId="77777777" w:rsidR="008B195B" w:rsidRPr="005C70F3" w:rsidRDefault="008B195B" w:rsidP="008B195B">
            <w:pPr>
              <w:rPr>
                <w:color w:val="000000"/>
              </w:rPr>
            </w:pPr>
            <w:r>
              <w:rPr>
                <w:color w:val="000000"/>
              </w:rPr>
              <w:t>azoto oksidai (C)</w:t>
            </w:r>
          </w:p>
        </w:tc>
        <w:tc>
          <w:tcPr>
            <w:tcW w:w="1559" w:type="dxa"/>
            <w:vAlign w:val="bottom"/>
          </w:tcPr>
          <w:p w14:paraId="17FACAE8" w14:textId="77777777" w:rsidR="008B195B" w:rsidRPr="005C70F3" w:rsidRDefault="008B195B" w:rsidP="008B195B">
            <w:pPr>
              <w:rPr>
                <w:color w:val="000000"/>
              </w:rPr>
            </w:pPr>
            <w:r>
              <w:rPr>
                <w:color w:val="000000"/>
              </w:rPr>
              <w:t>6044</w:t>
            </w:r>
          </w:p>
        </w:tc>
        <w:tc>
          <w:tcPr>
            <w:tcW w:w="1417" w:type="dxa"/>
          </w:tcPr>
          <w:p w14:paraId="0B46E78C" w14:textId="77777777" w:rsidR="008B195B" w:rsidRPr="005C70F3" w:rsidRDefault="008B195B" w:rsidP="008B195B">
            <w:r w:rsidRPr="005C70F3">
              <w:rPr>
                <w:color w:val="000000"/>
              </w:rPr>
              <w:t>g/s</w:t>
            </w:r>
          </w:p>
        </w:tc>
        <w:tc>
          <w:tcPr>
            <w:tcW w:w="1560" w:type="dxa"/>
            <w:vAlign w:val="bottom"/>
          </w:tcPr>
          <w:p w14:paraId="3A2DA15A" w14:textId="179009B2" w:rsidR="008B195B" w:rsidRPr="005C70F3" w:rsidRDefault="008B195B" w:rsidP="008B195B">
            <w:pPr>
              <w:jc w:val="center"/>
              <w:rPr>
                <w:color w:val="000000"/>
              </w:rPr>
            </w:pPr>
            <w:r>
              <w:rPr>
                <w:color w:val="000000"/>
              </w:rPr>
              <w:t>0,00029</w:t>
            </w:r>
          </w:p>
        </w:tc>
        <w:tc>
          <w:tcPr>
            <w:tcW w:w="3367" w:type="dxa"/>
            <w:vAlign w:val="bottom"/>
          </w:tcPr>
          <w:p w14:paraId="0393DC15" w14:textId="60F14A01" w:rsidR="008B195B" w:rsidRPr="005C70F3" w:rsidRDefault="008B195B" w:rsidP="008B195B">
            <w:pPr>
              <w:jc w:val="center"/>
              <w:rPr>
                <w:color w:val="000000"/>
              </w:rPr>
            </w:pPr>
            <w:r>
              <w:rPr>
                <w:color w:val="000000"/>
              </w:rPr>
              <w:t>0,009</w:t>
            </w:r>
          </w:p>
        </w:tc>
      </w:tr>
      <w:tr w:rsidR="008B195B" w:rsidRPr="005C70F3" w14:paraId="696A1BC5" w14:textId="77777777" w:rsidTr="00B20EBC">
        <w:trPr>
          <w:trHeight w:val="58"/>
        </w:trPr>
        <w:tc>
          <w:tcPr>
            <w:tcW w:w="1557" w:type="dxa"/>
            <w:vMerge/>
          </w:tcPr>
          <w:p w14:paraId="63A3EFF9" w14:textId="77777777" w:rsidR="008B195B" w:rsidRPr="005C70F3" w:rsidRDefault="008B195B" w:rsidP="008B195B">
            <w:pPr>
              <w:rPr>
                <w:color w:val="000000"/>
              </w:rPr>
            </w:pPr>
          </w:p>
        </w:tc>
        <w:tc>
          <w:tcPr>
            <w:tcW w:w="1660" w:type="dxa"/>
            <w:gridSpan w:val="2"/>
            <w:vMerge/>
            <w:vAlign w:val="center"/>
          </w:tcPr>
          <w:p w14:paraId="233A1C65" w14:textId="77777777" w:rsidR="008B195B" w:rsidRPr="005C70F3" w:rsidRDefault="008B195B" w:rsidP="008B195B">
            <w:pPr>
              <w:ind w:firstLine="23"/>
              <w:jc w:val="center"/>
            </w:pPr>
          </w:p>
        </w:tc>
        <w:tc>
          <w:tcPr>
            <w:tcW w:w="2987" w:type="dxa"/>
            <w:vAlign w:val="bottom"/>
          </w:tcPr>
          <w:p w14:paraId="0760089D" w14:textId="77777777" w:rsidR="008B195B" w:rsidRPr="005C70F3" w:rsidRDefault="008B195B" w:rsidP="008B195B">
            <w:pPr>
              <w:rPr>
                <w:color w:val="000000"/>
              </w:rPr>
            </w:pPr>
            <w:r w:rsidRPr="005C70F3">
              <w:rPr>
                <w:color w:val="000000"/>
              </w:rPr>
              <w:t>kietosios dalelės (C)</w:t>
            </w:r>
          </w:p>
        </w:tc>
        <w:tc>
          <w:tcPr>
            <w:tcW w:w="1559" w:type="dxa"/>
            <w:vAlign w:val="bottom"/>
          </w:tcPr>
          <w:p w14:paraId="0A37322D" w14:textId="77777777" w:rsidR="008B195B" w:rsidRPr="005C70F3" w:rsidRDefault="008B195B" w:rsidP="008B195B">
            <w:pPr>
              <w:rPr>
                <w:color w:val="000000"/>
              </w:rPr>
            </w:pPr>
            <w:r w:rsidRPr="005C70F3">
              <w:rPr>
                <w:color w:val="000000"/>
              </w:rPr>
              <w:t>4281</w:t>
            </w:r>
          </w:p>
        </w:tc>
        <w:tc>
          <w:tcPr>
            <w:tcW w:w="1417" w:type="dxa"/>
          </w:tcPr>
          <w:p w14:paraId="028C923D" w14:textId="77777777" w:rsidR="008B195B" w:rsidRPr="005C70F3" w:rsidRDefault="008B195B" w:rsidP="008B195B">
            <w:r w:rsidRPr="005C70F3">
              <w:rPr>
                <w:color w:val="000000"/>
              </w:rPr>
              <w:t>g/s</w:t>
            </w:r>
          </w:p>
        </w:tc>
        <w:tc>
          <w:tcPr>
            <w:tcW w:w="1560" w:type="dxa"/>
            <w:vAlign w:val="bottom"/>
          </w:tcPr>
          <w:p w14:paraId="65D2CFE0" w14:textId="5580A3F0" w:rsidR="008B195B" w:rsidRPr="005C70F3" w:rsidRDefault="008B195B" w:rsidP="008B195B">
            <w:pPr>
              <w:jc w:val="center"/>
              <w:rPr>
                <w:color w:val="000000"/>
              </w:rPr>
            </w:pPr>
            <w:r>
              <w:rPr>
                <w:color w:val="000000"/>
              </w:rPr>
              <w:t>0,00580</w:t>
            </w:r>
          </w:p>
        </w:tc>
        <w:tc>
          <w:tcPr>
            <w:tcW w:w="3367" w:type="dxa"/>
            <w:vAlign w:val="bottom"/>
          </w:tcPr>
          <w:p w14:paraId="637DBA8A" w14:textId="752363D0" w:rsidR="008B195B" w:rsidRPr="005C70F3" w:rsidRDefault="008B195B" w:rsidP="008B195B">
            <w:pPr>
              <w:jc w:val="center"/>
              <w:rPr>
                <w:color w:val="000000"/>
              </w:rPr>
            </w:pPr>
            <w:r>
              <w:rPr>
                <w:color w:val="000000"/>
              </w:rPr>
              <w:t>0,178</w:t>
            </w:r>
          </w:p>
        </w:tc>
      </w:tr>
      <w:tr w:rsidR="008B195B" w:rsidRPr="005C70F3" w14:paraId="36F5BD2C" w14:textId="77777777" w:rsidTr="00B20EBC">
        <w:trPr>
          <w:trHeight w:val="60"/>
        </w:trPr>
        <w:tc>
          <w:tcPr>
            <w:tcW w:w="1557" w:type="dxa"/>
            <w:vMerge/>
          </w:tcPr>
          <w:p w14:paraId="26B83407" w14:textId="77777777" w:rsidR="008B195B" w:rsidRPr="005C70F3" w:rsidRDefault="008B195B" w:rsidP="008B195B">
            <w:pPr>
              <w:rPr>
                <w:color w:val="000000"/>
              </w:rPr>
            </w:pPr>
          </w:p>
        </w:tc>
        <w:tc>
          <w:tcPr>
            <w:tcW w:w="1660" w:type="dxa"/>
            <w:gridSpan w:val="2"/>
            <w:vMerge/>
            <w:vAlign w:val="center"/>
          </w:tcPr>
          <w:p w14:paraId="03B0B3C2" w14:textId="77777777" w:rsidR="008B195B" w:rsidRPr="005C70F3" w:rsidRDefault="008B195B" w:rsidP="008B195B">
            <w:pPr>
              <w:ind w:firstLine="23"/>
              <w:jc w:val="center"/>
            </w:pPr>
          </w:p>
        </w:tc>
        <w:tc>
          <w:tcPr>
            <w:tcW w:w="2987" w:type="dxa"/>
            <w:vAlign w:val="bottom"/>
          </w:tcPr>
          <w:p w14:paraId="2CECCA55" w14:textId="77777777" w:rsidR="008B195B" w:rsidRPr="005C70F3" w:rsidRDefault="008B195B" w:rsidP="008B195B">
            <w:pPr>
              <w:rPr>
                <w:color w:val="000000"/>
              </w:rPr>
            </w:pPr>
            <w:r>
              <w:rPr>
                <w:color w:val="000000"/>
              </w:rPr>
              <w:t>LOJ</w:t>
            </w:r>
          </w:p>
        </w:tc>
        <w:tc>
          <w:tcPr>
            <w:tcW w:w="1559" w:type="dxa"/>
            <w:vAlign w:val="bottom"/>
          </w:tcPr>
          <w:p w14:paraId="131AE2D8" w14:textId="77777777" w:rsidR="008B195B" w:rsidRPr="005C70F3" w:rsidRDefault="008B195B" w:rsidP="008B195B">
            <w:pPr>
              <w:rPr>
                <w:color w:val="000000"/>
              </w:rPr>
            </w:pPr>
            <w:r>
              <w:rPr>
                <w:color w:val="000000"/>
              </w:rPr>
              <w:t>308</w:t>
            </w:r>
          </w:p>
        </w:tc>
        <w:tc>
          <w:tcPr>
            <w:tcW w:w="1417" w:type="dxa"/>
          </w:tcPr>
          <w:p w14:paraId="097D2248" w14:textId="77777777" w:rsidR="008B195B" w:rsidRPr="005C70F3" w:rsidRDefault="008B195B" w:rsidP="008B195B">
            <w:pPr>
              <w:rPr>
                <w:color w:val="000000"/>
              </w:rPr>
            </w:pPr>
            <w:r w:rsidRPr="005C70F3">
              <w:rPr>
                <w:color w:val="000000"/>
              </w:rPr>
              <w:t>g/s</w:t>
            </w:r>
          </w:p>
        </w:tc>
        <w:tc>
          <w:tcPr>
            <w:tcW w:w="1560" w:type="dxa"/>
            <w:vAlign w:val="bottom"/>
          </w:tcPr>
          <w:p w14:paraId="2098E545" w14:textId="7B1931BF" w:rsidR="008B195B" w:rsidRPr="005C70F3" w:rsidRDefault="008B195B" w:rsidP="008B195B">
            <w:pPr>
              <w:jc w:val="center"/>
              <w:rPr>
                <w:color w:val="000000"/>
              </w:rPr>
            </w:pPr>
            <w:r>
              <w:rPr>
                <w:color w:val="000000"/>
              </w:rPr>
              <w:t>0,01566</w:t>
            </w:r>
          </w:p>
        </w:tc>
        <w:tc>
          <w:tcPr>
            <w:tcW w:w="3367" w:type="dxa"/>
            <w:vAlign w:val="bottom"/>
          </w:tcPr>
          <w:p w14:paraId="24A05BFD" w14:textId="725876A3" w:rsidR="008B195B" w:rsidRPr="005C70F3" w:rsidRDefault="008B195B" w:rsidP="008B195B">
            <w:pPr>
              <w:jc w:val="center"/>
              <w:rPr>
                <w:color w:val="000000"/>
              </w:rPr>
            </w:pPr>
            <w:r>
              <w:rPr>
                <w:color w:val="000000"/>
              </w:rPr>
              <w:t>0,480</w:t>
            </w:r>
          </w:p>
        </w:tc>
      </w:tr>
      <w:tr w:rsidR="008B195B" w:rsidRPr="005C70F3" w14:paraId="6C535F0E" w14:textId="77777777" w:rsidTr="00B20EBC">
        <w:tc>
          <w:tcPr>
            <w:tcW w:w="1557" w:type="dxa"/>
            <w:vMerge w:val="restart"/>
            <w:vAlign w:val="center"/>
          </w:tcPr>
          <w:p w14:paraId="54C79731" w14:textId="27045C8B" w:rsidR="008B195B" w:rsidRPr="005C70F3" w:rsidRDefault="008B195B" w:rsidP="008B195B">
            <w:r w:rsidRPr="005C70F3">
              <w:rPr>
                <w:color w:val="000000"/>
              </w:rPr>
              <w:t>Paukštidė</w:t>
            </w:r>
            <w:r>
              <w:rPr>
                <w:color w:val="000000"/>
              </w:rPr>
              <w:t xml:space="preserve"> Nr.3</w:t>
            </w:r>
          </w:p>
        </w:tc>
        <w:tc>
          <w:tcPr>
            <w:tcW w:w="1660" w:type="dxa"/>
            <w:gridSpan w:val="2"/>
            <w:vMerge w:val="restart"/>
            <w:vAlign w:val="center"/>
          </w:tcPr>
          <w:p w14:paraId="0800199B" w14:textId="6BCD62DB" w:rsidR="008B195B" w:rsidRPr="005C70F3" w:rsidRDefault="008B195B" w:rsidP="008B195B">
            <w:pPr>
              <w:ind w:firstLine="23"/>
              <w:jc w:val="center"/>
            </w:pPr>
            <w:r w:rsidRPr="005C70F3">
              <w:t>0</w:t>
            </w:r>
            <w:r>
              <w:t>17</w:t>
            </w:r>
          </w:p>
        </w:tc>
        <w:tc>
          <w:tcPr>
            <w:tcW w:w="2987" w:type="dxa"/>
            <w:vAlign w:val="bottom"/>
          </w:tcPr>
          <w:p w14:paraId="06E30AE1" w14:textId="77777777" w:rsidR="008B195B" w:rsidRPr="005C70F3" w:rsidRDefault="008B195B" w:rsidP="008B195B">
            <w:pPr>
              <w:ind w:firstLine="23"/>
            </w:pPr>
            <w:r w:rsidRPr="005C70F3">
              <w:rPr>
                <w:color w:val="000000"/>
              </w:rPr>
              <w:t>amoniakas</w:t>
            </w:r>
          </w:p>
        </w:tc>
        <w:tc>
          <w:tcPr>
            <w:tcW w:w="1559" w:type="dxa"/>
            <w:vAlign w:val="bottom"/>
          </w:tcPr>
          <w:p w14:paraId="4F251CB9" w14:textId="77777777" w:rsidR="008B195B" w:rsidRPr="005C70F3" w:rsidRDefault="008B195B" w:rsidP="008B195B">
            <w:pPr>
              <w:ind w:firstLine="23"/>
            </w:pPr>
            <w:r w:rsidRPr="005C70F3">
              <w:rPr>
                <w:color w:val="000000"/>
              </w:rPr>
              <w:t>134</w:t>
            </w:r>
          </w:p>
        </w:tc>
        <w:tc>
          <w:tcPr>
            <w:tcW w:w="1417" w:type="dxa"/>
          </w:tcPr>
          <w:p w14:paraId="5DCBCDE1" w14:textId="77777777" w:rsidR="008B195B" w:rsidRPr="005C70F3" w:rsidRDefault="008B195B" w:rsidP="008B195B">
            <w:pPr>
              <w:ind w:firstLine="23"/>
            </w:pPr>
            <w:r w:rsidRPr="005C70F3">
              <w:rPr>
                <w:color w:val="000000"/>
              </w:rPr>
              <w:t>g/s</w:t>
            </w:r>
          </w:p>
        </w:tc>
        <w:tc>
          <w:tcPr>
            <w:tcW w:w="1560" w:type="dxa"/>
            <w:vAlign w:val="center"/>
          </w:tcPr>
          <w:p w14:paraId="6EA6276C" w14:textId="05C9249B" w:rsidR="008B195B" w:rsidRPr="005C70F3" w:rsidRDefault="008B195B" w:rsidP="008B195B">
            <w:pPr>
              <w:ind w:firstLine="23"/>
              <w:jc w:val="center"/>
            </w:pPr>
            <w:r>
              <w:t>0,00512</w:t>
            </w:r>
          </w:p>
        </w:tc>
        <w:tc>
          <w:tcPr>
            <w:tcW w:w="3367" w:type="dxa"/>
            <w:vAlign w:val="center"/>
          </w:tcPr>
          <w:p w14:paraId="77434FA5" w14:textId="315D7F69" w:rsidR="008B195B" w:rsidRPr="005C70F3" w:rsidRDefault="008B195B" w:rsidP="008B195B">
            <w:pPr>
              <w:jc w:val="center"/>
            </w:pPr>
            <w:r>
              <w:t>0,157</w:t>
            </w:r>
          </w:p>
        </w:tc>
      </w:tr>
      <w:tr w:rsidR="008B195B" w:rsidRPr="005C70F3" w14:paraId="41624BC8" w14:textId="77777777" w:rsidTr="00B20EBC">
        <w:tc>
          <w:tcPr>
            <w:tcW w:w="1557" w:type="dxa"/>
            <w:vMerge/>
            <w:vAlign w:val="center"/>
          </w:tcPr>
          <w:p w14:paraId="55728E80" w14:textId="77777777" w:rsidR="008B195B" w:rsidRPr="005C70F3" w:rsidRDefault="008B195B" w:rsidP="008B195B"/>
        </w:tc>
        <w:tc>
          <w:tcPr>
            <w:tcW w:w="1660" w:type="dxa"/>
            <w:gridSpan w:val="2"/>
            <w:vMerge/>
            <w:vAlign w:val="center"/>
          </w:tcPr>
          <w:p w14:paraId="26D1AC6D" w14:textId="77777777" w:rsidR="008B195B" w:rsidRPr="005C70F3" w:rsidRDefault="008B195B" w:rsidP="008B195B">
            <w:pPr>
              <w:ind w:firstLine="23"/>
              <w:jc w:val="center"/>
            </w:pPr>
          </w:p>
        </w:tc>
        <w:tc>
          <w:tcPr>
            <w:tcW w:w="2987" w:type="dxa"/>
            <w:vAlign w:val="bottom"/>
          </w:tcPr>
          <w:p w14:paraId="54D0A8F7" w14:textId="77777777" w:rsidR="008B195B" w:rsidRPr="005C70F3" w:rsidRDefault="008B195B" w:rsidP="008B195B">
            <w:pPr>
              <w:ind w:firstLine="23"/>
            </w:pPr>
            <w:r w:rsidRPr="005C70F3">
              <w:rPr>
                <w:color w:val="000000"/>
              </w:rPr>
              <w:t>anglies monoksidas (B)</w:t>
            </w:r>
          </w:p>
        </w:tc>
        <w:tc>
          <w:tcPr>
            <w:tcW w:w="1559" w:type="dxa"/>
            <w:vAlign w:val="bottom"/>
          </w:tcPr>
          <w:p w14:paraId="63EEDDA0" w14:textId="77777777" w:rsidR="008B195B" w:rsidRPr="005C70F3" w:rsidRDefault="008B195B" w:rsidP="008B195B">
            <w:pPr>
              <w:ind w:firstLine="23"/>
            </w:pPr>
            <w:r w:rsidRPr="005C70F3">
              <w:rPr>
                <w:color w:val="000000"/>
              </w:rPr>
              <w:t>5917</w:t>
            </w:r>
          </w:p>
        </w:tc>
        <w:tc>
          <w:tcPr>
            <w:tcW w:w="1417" w:type="dxa"/>
          </w:tcPr>
          <w:p w14:paraId="5DB9316B" w14:textId="77777777" w:rsidR="008B195B" w:rsidRPr="005C70F3" w:rsidRDefault="008B195B" w:rsidP="008B195B">
            <w:pPr>
              <w:ind w:firstLine="23"/>
            </w:pPr>
            <w:r w:rsidRPr="005C70F3">
              <w:rPr>
                <w:color w:val="000000"/>
              </w:rPr>
              <w:t>g/s</w:t>
            </w:r>
          </w:p>
        </w:tc>
        <w:tc>
          <w:tcPr>
            <w:tcW w:w="1560" w:type="dxa"/>
            <w:vAlign w:val="center"/>
          </w:tcPr>
          <w:p w14:paraId="24A9BE19" w14:textId="3B2C60BF" w:rsidR="008B195B" w:rsidRPr="005C70F3" w:rsidRDefault="008B195B" w:rsidP="008B195B">
            <w:pPr>
              <w:ind w:firstLine="23"/>
              <w:jc w:val="center"/>
            </w:pPr>
            <w:r>
              <w:t>0,00007</w:t>
            </w:r>
          </w:p>
        </w:tc>
        <w:tc>
          <w:tcPr>
            <w:tcW w:w="3367" w:type="dxa"/>
            <w:vAlign w:val="center"/>
          </w:tcPr>
          <w:p w14:paraId="1EEE91F6" w14:textId="7B0A49C6" w:rsidR="008B195B" w:rsidRPr="005C70F3" w:rsidRDefault="008B195B" w:rsidP="008B195B">
            <w:pPr>
              <w:jc w:val="center"/>
            </w:pPr>
            <w:r>
              <w:t>0,0023</w:t>
            </w:r>
          </w:p>
        </w:tc>
      </w:tr>
      <w:tr w:rsidR="008B195B" w:rsidRPr="005C70F3" w14:paraId="14FF2293" w14:textId="77777777" w:rsidTr="00B20EBC">
        <w:trPr>
          <w:trHeight w:val="60"/>
        </w:trPr>
        <w:tc>
          <w:tcPr>
            <w:tcW w:w="1557" w:type="dxa"/>
            <w:vMerge/>
          </w:tcPr>
          <w:p w14:paraId="73020115" w14:textId="77777777" w:rsidR="008B195B" w:rsidRPr="005C70F3" w:rsidRDefault="008B195B" w:rsidP="008B195B"/>
        </w:tc>
        <w:tc>
          <w:tcPr>
            <w:tcW w:w="1660" w:type="dxa"/>
            <w:gridSpan w:val="2"/>
            <w:vMerge/>
            <w:vAlign w:val="center"/>
          </w:tcPr>
          <w:p w14:paraId="2EF08322" w14:textId="77777777" w:rsidR="008B195B" w:rsidRPr="005C70F3" w:rsidRDefault="008B195B" w:rsidP="008B195B">
            <w:pPr>
              <w:ind w:firstLine="23"/>
              <w:jc w:val="center"/>
            </w:pPr>
          </w:p>
        </w:tc>
        <w:tc>
          <w:tcPr>
            <w:tcW w:w="2987" w:type="dxa"/>
            <w:vAlign w:val="bottom"/>
          </w:tcPr>
          <w:p w14:paraId="5BE3769B" w14:textId="77777777" w:rsidR="008B195B" w:rsidRPr="005C70F3" w:rsidRDefault="008B195B" w:rsidP="008B195B">
            <w:pPr>
              <w:rPr>
                <w:color w:val="000000"/>
              </w:rPr>
            </w:pPr>
            <w:r w:rsidRPr="005C70F3">
              <w:rPr>
                <w:color w:val="000000"/>
              </w:rPr>
              <w:t>azoto oksidai (B)</w:t>
            </w:r>
          </w:p>
        </w:tc>
        <w:tc>
          <w:tcPr>
            <w:tcW w:w="1559" w:type="dxa"/>
            <w:vAlign w:val="bottom"/>
          </w:tcPr>
          <w:p w14:paraId="404A0E8C" w14:textId="77777777" w:rsidR="008B195B" w:rsidRPr="005C70F3" w:rsidRDefault="008B195B" w:rsidP="008B195B">
            <w:pPr>
              <w:rPr>
                <w:color w:val="000000"/>
              </w:rPr>
            </w:pPr>
            <w:r w:rsidRPr="005C70F3">
              <w:rPr>
                <w:color w:val="000000"/>
              </w:rPr>
              <w:t>5872</w:t>
            </w:r>
          </w:p>
        </w:tc>
        <w:tc>
          <w:tcPr>
            <w:tcW w:w="1417" w:type="dxa"/>
          </w:tcPr>
          <w:p w14:paraId="741CDC76" w14:textId="77777777" w:rsidR="008B195B" w:rsidRPr="005C70F3" w:rsidRDefault="008B195B" w:rsidP="008B195B">
            <w:r w:rsidRPr="005C70F3">
              <w:rPr>
                <w:color w:val="000000"/>
              </w:rPr>
              <w:t>g/s</w:t>
            </w:r>
          </w:p>
        </w:tc>
        <w:tc>
          <w:tcPr>
            <w:tcW w:w="1560" w:type="dxa"/>
            <w:vAlign w:val="bottom"/>
          </w:tcPr>
          <w:p w14:paraId="12427F46" w14:textId="758C1FB4" w:rsidR="008B195B" w:rsidRPr="005C70F3" w:rsidRDefault="008B195B" w:rsidP="008B195B">
            <w:pPr>
              <w:jc w:val="center"/>
              <w:rPr>
                <w:color w:val="000000"/>
              </w:rPr>
            </w:pPr>
            <w:r>
              <w:rPr>
                <w:color w:val="000000"/>
              </w:rPr>
              <w:t>0,00019</w:t>
            </w:r>
          </w:p>
        </w:tc>
        <w:tc>
          <w:tcPr>
            <w:tcW w:w="3367" w:type="dxa"/>
            <w:vAlign w:val="bottom"/>
          </w:tcPr>
          <w:p w14:paraId="1C196331" w14:textId="45F3CB7C" w:rsidR="008B195B" w:rsidRPr="005C70F3" w:rsidRDefault="008B195B" w:rsidP="008B195B">
            <w:pPr>
              <w:jc w:val="center"/>
              <w:rPr>
                <w:color w:val="000000"/>
              </w:rPr>
            </w:pPr>
            <w:r>
              <w:rPr>
                <w:color w:val="000000"/>
              </w:rPr>
              <w:t>0,0059</w:t>
            </w:r>
          </w:p>
        </w:tc>
      </w:tr>
      <w:tr w:rsidR="008B195B" w:rsidRPr="005C70F3" w14:paraId="346CFDF1" w14:textId="77777777" w:rsidTr="00B20EBC">
        <w:trPr>
          <w:trHeight w:val="58"/>
        </w:trPr>
        <w:tc>
          <w:tcPr>
            <w:tcW w:w="1557" w:type="dxa"/>
            <w:vMerge/>
          </w:tcPr>
          <w:p w14:paraId="1ADE17BA" w14:textId="77777777" w:rsidR="008B195B" w:rsidRPr="005C70F3" w:rsidRDefault="008B195B" w:rsidP="008B195B">
            <w:pPr>
              <w:rPr>
                <w:color w:val="000000"/>
              </w:rPr>
            </w:pPr>
          </w:p>
        </w:tc>
        <w:tc>
          <w:tcPr>
            <w:tcW w:w="1660" w:type="dxa"/>
            <w:gridSpan w:val="2"/>
            <w:vMerge/>
            <w:vAlign w:val="center"/>
          </w:tcPr>
          <w:p w14:paraId="5541087F" w14:textId="77777777" w:rsidR="008B195B" w:rsidRPr="005C70F3" w:rsidRDefault="008B195B" w:rsidP="008B195B">
            <w:pPr>
              <w:ind w:firstLine="23"/>
              <w:jc w:val="center"/>
            </w:pPr>
          </w:p>
        </w:tc>
        <w:tc>
          <w:tcPr>
            <w:tcW w:w="2987" w:type="dxa"/>
            <w:vAlign w:val="bottom"/>
          </w:tcPr>
          <w:p w14:paraId="3AEFC661" w14:textId="77777777" w:rsidR="008B195B" w:rsidRPr="005C70F3" w:rsidRDefault="008B195B" w:rsidP="008B195B">
            <w:pPr>
              <w:rPr>
                <w:color w:val="000000"/>
              </w:rPr>
            </w:pPr>
            <w:r>
              <w:rPr>
                <w:color w:val="000000"/>
              </w:rPr>
              <w:t>azoto oksidai (C)</w:t>
            </w:r>
          </w:p>
        </w:tc>
        <w:tc>
          <w:tcPr>
            <w:tcW w:w="1559" w:type="dxa"/>
            <w:vAlign w:val="bottom"/>
          </w:tcPr>
          <w:p w14:paraId="1B9A53B4" w14:textId="77777777" w:rsidR="008B195B" w:rsidRPr="005C70F3" w:rsidRDefault="008B195B" w:rsidP="008B195B">
            <w:pPr>
              <w:rPr>
                <w:color w:val="000000"/>
              </w:rPr>
            </w:pPr>
            <w:r>
              <w:rPr>
                <w:color w:val="000000"/>
              </w:rPr>
              <w:t>6044</w:t>
            </w:r>
          </w:p>
        </w:tc>
        <w:tc>
          <w:tcPr>
            <w:tcW w:w="1417" w:type="dxa"/>
          </w:tcPr>
          <w:p w14:paraId="0A89D96A" w14:textId="77777777" w:rsidR="008B195B" w:rsidRPr="005C70F3" w:rsidRDefault="008B195B" w:rsidP="008B195B">
            <w:r w:rsidRPr="005C70F3">
              <w:rPr>
                <w:color w:val="000000"/>
              </w:rPr>
              <w:t>g/s</w:t>
            </w:r>
          </w:p>
        </w:tc>
        <w:tc>
          <w:tcPr>
            <w:tcW w:w="1560" w:type="dxa"/>
            <w:vAlign w:val="bottom"/>
          </w:tcPr>
          <w:p w14:paraId="656673C0" w14:textId="00E6303B" w:rsidR="008B195B" w:rsidRPr="005C70F3" w:rsidRDefault="008B195B" w:rsidP="008B195B">
            <w:pPr>
              <w:jc w:val="center"/>
              <w:rPr>
                <w:color w:val="000000"/>
              </w:rPr>
            </w:pPr>
            <w:r>
              <w:rPr>
                <w:color w:val="000000"/>
              </w:rPr>
              <w:t>0,00029</w:t>
            </w:r>
          </w:p>
        </w:tc>
        <w:tc>
          <w:tcPr>
            <w:tcW w:w="3367" w:type="dxa"/>
            <w:vAlign w:val="bottom"/>
          </w:tcPr>
          <w:p w14:paraId="26736817" w14:textId="1C795980" w:rsidR="008B195B" w:rsidRPr="005C70F3" w:rsidRDefault="008B195B" w:rsidP="008B195B">
            <w:pPr>
              <w:jc w:val="center"/>
              <w:rPr>
                <w:color w:val="000000"/>
              </w:rPr>
            </w:pPr>
            <w:r>
              <w:rPr>
                <w:color w:val="000000"/>
              </w:rPr>
              <w:t>0,009</w:t>
            </w:r>
          </w:p>
        </w:tc>
      </w:tr>
      <w:tr w:rsidR="008B195B" w:rsidRPr="005C70F3" w14:paraId="2D9357C1" w14:textId="77777777" w:rsidTr="00B20EBC">
        <w:trPr>
          <w:trHeight w:val="58"/>
        </w:trPr>
        <w:tc>
          <w:tcPr>
            <w:tcW w:w="1557" w:type="dxa"/>
            <w:vMerge/>
          </w:tcPr>
          <w:p w14:paraId="5456DA3F" w14:textId="77777777" w:rsidR="008B195B" w:rsidRPr="005C70F3" w:rsidRDefault="008B195B" w:rsidP="008B195B">
            <w:pPr>
              <w:rPr>
                <w:color w:val="000000"/>
              </w:rPr>
            </w:pPr>
          </w:p>
        </w:tc>
        <w:tc>
          <w:tcPr>
            <w:tcW w:w="1660" w:type="dxa"/>
            <w:gridSpan w:val="2"/>
            <w:vMerge/>
            <w:vAlign w:val="center"/>
          </w:tcPr>
          <w:p w14:paraId="22FF789B" w14:textId="77777777" w:rsidR="008B195B" w:rsidRPr="005C70F3" w:rsidRDefault="008B195B" w:rsidP="008B195B">
            <w:pPr>
              <w:ind w:firstLine="23"/>
              <w:jc w:val="center"/>
            </w:pPr>
          </w:p>
        </w:tc>
        <w:tc>
          <w:tcPr>
            <w:tcW w:w="2987" w:type="dxa"/>
            <w:vAlign w:val="bottom"/>
          </w:tcPr>
          <w:p w14:paraId="3DC2A45B" w14:textId="77777777" w:rsidR="008B195B" w:rsidRPr="005C70F3" w:rsidRDefault="008B195B" w:rsidP="008B195B">
            <w:pPr>
              <w:rPr>
                <w:color w:val="000000"/>
              </w:rPr>
            </w:pPr>
            <w:r w:rsidRPr="005C70F3">
              <w:rPr>
                <w:color w:val="000000"/>
              </w:rPr>
              <w:t>kietosios dalelės (C)</w:t>
            </w:r>
          </w:p>
        </w:tc>
        <w:tc>
          <w:tcPr>
            <w:tcW w:w="1559" w:type="dxa"/>
            <w:vAlign w:val="bottom"/>
          </w:tcPr>
          <w:p w14:paraId="6F280CED" w14:textId="77777777" w:rsidR="008B195B" w:rsidRPr="005C70F3" w:rsidRDefault="008B195B" w:rsidP="008B195B">
            <w:pPr>
              <w:rPr>
                <w:color w:val="000000"/>
              </w:rPr>
            </w:pPr>
            <w:r w:rsidRPr="005C70F3">
              <w:rPr>
                <w:color w:val="000000"/>
              </w:rPr>
              <w:t>4281</w:t>
            </w:r>
          </w:p>
        </w:tc>
        <w:tc>
          <w:tcPr>
            <w:tcW w:w="1417" w:type="dxa"/>
          </w:tcPr>
          <w:p w14:paraId="6E84C014" w14:textId="77777777" w:rsidR="008B195B" w:rsidRPr="005C70F3" w:rsidRDefault="008B195B" w:rsidP="008B195B">
            <w:r w:rsidRPr="005C70F3">
              <w:rPr>
                <w:color w:val="000000"/>
              </w:rPr>
              <w:t>g/s</w:t>
            </w:r>
          </w:p>
        </w:tc>
        <w:tc>
          <w:tcPr>
            <w:tcW w:w="1560" w:type="dxa"/>
            <w:vAlign w:val="bottom"/>
          </w:tcPr>
          <w:p w14:paraId="75C9B354" w14:textId="0A1ED6F3" w:rsidR="008B195B" w:rsidRPr="005C70F3" w:rsidRDefault="008B195B" w:rsidP="008B195B">
            <w:pPr>
              <w:jc w:val="center"/>
              <w:rPr>
                <w:color w:val="000000"/>
              </w:rPr>
            </w:pPr>
            <w:r>
              <w:rPr>
                <w:color w:val="000000"/>
              </w:rPr>
              <w:t>0,00580</w:t>
            </w:r>
          </w:p>
        </w:tc>
        <w:tc>
          <w:tcPr>
            <w:tcW w:w="3367" w:type="dxa"/>
            <w:vAlign w:val="bottom"/>
          </w:tcPr>
          <w:p w14:paraId="55F1854A" w14:textId="25BFD595" w:rsidR="008B195B" w:rsidRPr="005C70F3" w:rsidRDefault="008B195B" w:rsidP="008B195B">
            <w:pPr>
              <w:jc w:val="center"/>
              <w:rPr>
                <w:color w:val="000000"/>
              </w:rPr>
            </w:pPr>
            <w:r>
              <w:rPr>
                <w:color w:val="000000"/>
              </w:rPr>
              <w:t>0,178</w:t>
            </w:r>
          </w:p>
        </w:tc>
      </w:tr>
      <w:tr w:rsidR="008B195B" w:rsidRPr="005C70F3" w14:paraId="121EFA35" w14:textId="77777777" w:rsidTr="00B20EBC">
        <w:trPr>
          <w:trHeight w:val="60"/>
        </w:trPr>
        <w:tc>
          <w:tcPr>
            <w:tcW w:w="1557" w:type="dxa"/>
            <w:vMerge/>
          </w:tcPr>
          <w:p w14:paraId="089A41DC" w14:textId="77777777" w:rsidR="008B195B" w:rsidRPr="005C70F3" w:rsidRDefault="008B195B" w:rsidP="008B195B">
            <w:pPr>
              <w:rPr>
                <w:color w:val="000000"/>
              </w:rPr>
            </w:pPr>
          </w:p>
        </w:tc>
        <w:tc>
          <w:tcPr>
            <w:tcW w:w="1660" w:type="dxa"/>
            <w:gridSpan w:val="2"/>
            <w:vMerge/>
            <w:vAlign w:val="center"/>
          </w:tcPr>
          <w:p w14:paraId="20DD57FC" w14:textId="77777777" w:rsidR="008B195B" w:rsidRPr="005C70F3" w:rsidRDefault="008B195B" w:rsidP="008B195B">
            <w:pPr>
              <w:ind w:firstLine="23"/>
              <w:jc w:val="center"/>
            </w:pPr>
          </w:p>
        </w:tc>
        <w:tc>
          <w:tcPr>
            <w:tcW w:w="2987" w:type="dxa"/>
            <w:vAlign w:val="bottom"/>
          </w:tcPr>
          <w:p w14:paraId="668527D3" w14:textId="77777777" w:rsidR="008B195B" w:rsidRPr="005C70F3" w:rsidRDefault="008B195B" w:rsidP="008B195B">
            <w:pPr>
              <w:rPr>
                <w:color w:val="000000"/>
              </w:rPr>
            </w:pPr>
            <w:r>
              <w:rPr>
                <w:color w:val="000000"/>
              </w:rPr>
              <w:t>LOJ</w:t>
            </w:r>
          </w:p>
        </w:tc>
        <w:tc>
          <w:tcPr>
            <w:tcW w:w="1559" w:type="dxa"/>
            <w:vAlign w:val="bottom"/>
          </w:tcPr>
          <w:p w14:paraId="1D55BC38" w14:textId="77777777" w:rsidR="008B195B" w:rsidRPr="005C70F3" w:rsidRDefault="008B195B" w:rsidP="008B195B">
            <w:pPr>
              <w:rPr>
                <w:color w:val="000000"/>
              </w:rPr>
            </w:pPr>
            <w:r>
              <w:rPr>
                <w:color w:val="000000"/>
              </w:rPr>
              <w:t>308</w:t>
            </w:r>
          </w:p>
        </w:tc>
        <w:tc>
          <w:tcPr>
            <w:tcW w:w="1417" w:type="dxa"/>
          </w:tcPr>
          <w:p w14:paraId="7D227FC4" w14:textId="77777777" w:rsidR="008B195B" w:rsidRPr="005C70F3" w:rsidRDefault="008B195B" w:rsidP="008B195B">
            <w:pPr>
              <w:rPr>
                <w:color w:val="000000"/>
              </w:rPr>
            </w:pPr>
            <w:r w:rsidRPr="005C70F3">
              <w:rPr>
                <w:color w:val="000000"/>
              </w:rPr>
              <w:t>g/s</w:t>
            </w:r>
          </w:p>
        </w:tc>
        <w:tc>
          <w:tcPr>
            <w:tcW w:w="1560" w:type="dxa"/>
            <w:vAlign w:val="bottom"/>
          </w:tcPr>
          <w:p w14:paraId="2F8C70B9" w14:textId="5A760095" w:rsidR="008B195B" w:rsidRPr="005C70F3" w:rsidRDefault="008B195B" w:rsidP="008B195B">
            <w:pPr>
              <w:jc w:val="center"/>
              <w:rPr>
                <w:color w:val="000000"/>
              </w:rPr>
            </w:pPr>
            <w:r>
              <w:rPr>
                <w:color w:val="000000"/>
              </w:rPr>
              <w:t>0,01566</w:t>
            </w:r>
          </w:p>
        </w:tc>
        <w:tc>
          <w:tcPr>
            <w:tcW w:w="3367" w:type="dxa"/>
            <w:vAlign w:val="bottom"/>
          </w:tcPr>
          <w:p w14:paraId="39CD400D" w14:textId="53955D0B" w:rsidR="008B195B" w:rsidRPr="005C70F3" w:rsidRDefault="008B195B" w:rsidP="008B195B">
            <w:pPr>
              <w:jc w:val="center"/>
              <w:rPr>
                <w:color w:val="000000"/>
              </w:rPr>
            </w:pPr>
            <w:r>
              <w:rPr>
                <w:color w:val="000000"/>
              </w:rPr>
              <w:t>0,480</w:t>
            </w:r>
          </w:p>
        </w:tc>
      </w:tr>
      <w:tr w:rsidR="008B195B" w:rsidRPr="005C70F3" w14:paraId="4F05124A" w14:textId="77777777" w:rsidTr="00B20EBC">
        <w:tc>
          <w:tcPr>
            <w:tcW w:w="1557" w:type="dxa"/>
            <w:vMerge w:val="restart"/>
            <w:vAlign w:val="center"/>
          </w:tcPr>
          <w:p w14:paraId="3A816617" w14:textId="77777777" w:rsidR="008B195B" w:rsidRPr="005C70F3" w:rsidRDefault="008B195B" w:rsidP="00B20EBC">
            <w:r w:rsidRPr="005C70F3">
              <w:rPr>
                <w:color w:val="000000"/>
              </w:rPr>
              <w:t>Paukštidė</w:t>
            </w:r>
            <w:r>
              <w:rPr>
                <w:color w:val="000000"/>
              </w:rPr>
              <w:t xml:space="preserve"> Nr.3</w:t>
            </w:r>
          </w:p>
        </w:tc>
        <w:tc>
          <w:tcPr>
            <w:tcW w:w="1660" w:type="dxa"/>
            <w:gridSpan w:val="2"/>
            <w:vMerge w:val="restart"/>
            <w:vAlign w:val="center"/>
          </w:tcPr>
          <w:p w14:paraId="1136484A" w14:textId="68DEEE69" w:rsidR="008B195B" w:rsidRPr="005C70F3" w:rsidRDefault="008B195B" w:rsidP="00B20EBC">
            <w:pPr>
              <w:ind w:firstLine="23"/>
              <w:jc w:val="center"/>
            </w:pPr>
            <w:r w:rsidRPr="005C70F3">
              <w:t>0</w:t>
            </w:r>
            <w:r>
              <w:t>18</w:t>
            </w:r>
          </w:p>
        </w:tc>
        <w:tc>
          <w:tcPr>
            <w:tcW w:w="2987" w:type="dxa"/>
            <w:vAlign w:val="bottom"/>
          </w:tcPr>
          <w:p w14:paraId="6A8000BE" w14:textId="77777777" w:rsidR="008B195B" w:rsidRPr="005C70F3" w:rsidRDefault="008B195B" w:rsidP="00B20EBC">
            <w:pPr>
              <w:ind w:firstLine="23"/>
            </w:pPr>
            <w:r w:rsidRPr="005C70F3">
              <w:rPr>
                <w:color w:val="000000"/>
              </w:rPr>
              <w:t>amoniakas</w:t>
            </w:r>
          </w:p>
        </w:tc>
        <w:tc>
          <w:tcPr>
            <w:tcW w:w="1559" w:type="dxa"/>
            <w:vAlign w:val="bottom"/>
          </w:tcPr>
          <w:p w14:paraId="4BA96C43" w14:textId="77777777" w:rsidR="008B195B" w:rsidRPr="005C70F3" w:rsidRDefault="008B195B" w:rsidP="00B20EBC">
            <w:pPr>
              <w:ind w:firstLine="23"/>
            </w:pPr>
            <w:r w:rsidRPr="005C70F3">
              <w:rPr>
                <w:color w:val="000000"/>
              </w:rPr>
              <w:t>134</w:t>
            </w:r>
          </w:p>
        </w:tc>
        <w:tc>
          <w:tcPr>
            <w:tcW w:w="1417" w:type="dxa"/>
          </w:tcPr>
          <w:p w14:paraId="3DAB2E1E" w14:textId="77777777" w:rsidR="008B195B" w:rsidRPr="005C70F3" w:rsidRDefault="008B195B" w:rsidP="00B20EBC">
            <w:pPr>
              <w:ind w:firstLine="23"/>
            </w:pPr>
            <w:r w:rsidRPr="005C70F3">
              <w:rPr>
                <w:color w:val="000000"/>
              </w:rPr>
              <w:t>g/s</w:t>
            </w:r>
          </w:p>
        </w:tc>
        <w:tc>
          <w:tcPr>
            <w:tcW w:w="1560" w:type="dxa"/>
            <w:vAlign w:val="center"/>
          </w:tcPr>
          <w:p w14:paraId="6B14FE53" w14:textId="77777777" w:rsidR="008B195B" w:rsidRPr="005C70F3" w:rsidRDefault="008B195B" w:rsidP="00B20EBC">
            <w:pPr>
              <w:ind w:firstLine="23"/>
              <w:jc w:val="center"/>
            </w:pPr>
            <w:r>
              <w:t>0,00512</w:t>
            </w:r>
          </w:p>
        </w:tc>
        <w:tc>
          <w:tcPr>
            <w:tcW w:w="3367" w:type="dxa"/>
            <w:vAlign w:val="center"/>
          </w:tcPr>
          <w:p w14:paraId="1F6DB6A8" w14:textId="77777777" w:rsidR="008B195B" w:rsidRPr="005C70F3" w:rsidRDefault="008B195B" w:rsidP="00B20EBC">
            <w:pPr>
              <w:jc w:val="center"/>
            </w:pPr>
            <w:r>
              <w:t>0,157</w:t>
            </w:r>
          </w:p>
        </w:tc>
      </w:tr>
      <w:tr w:rsidR="008B195B" w:rsidRPr="005C70F3" w14:paraId="2FEB7ECF" w14:textId="77777777" w:rsidTr="00B20EBC">
        <w:tc>
          <w:tcPr>
            <w:tcW w:w="1557" w:type="dxa"/>
            <w:vMerge/>
            <w:vAlign w:val="center"/>
          </w:tcPr>
          <w:p w14:paraId="109B70C2" w14:textId="77777777" w:rsidR="008B195B" w:rsidRPr="005C70F3" w:rsidRDefault="008B195B" w:rsidP="00B20EBC"/>
        </w:tc>
        <w:tc>
          <w:tcPr>
            <w:tcW w:w="1660" w:type="dxa"/>
            <w:gridSpan w:val="2"/>
            <w:vMerge/>
            <w:vAlign w:val="center"/>
          </w:tcPr>
          <w:p w14:paraId="36418E15" w14:textId="77777777" w:rsidR="008B195B" w:rsidRPr="005C70F3" w:rsidRDefault="008B195B" w:rsidP="00B20EBC">
            <w:pPr>
              <w:ind w:firstLine="23"/>
              <w:jc w:val="center"/>
            </w:pPr>
          </w:p>
        </w:tc>
        <w:tc>
          <w:tcPr>
            <w:tcW w:w="2987" w:type="dxa"/>
            <w:vAlign w:val="bottom"/>
          </w:tcPr>
          <w:p w14:paraId="0BF479AC" w14:textId="77777777" w:rsidR="008B195B" w:rsidRPr="005C70F3" w:rsidRDefault="008B195B" w:rsidP="00B20EBC">
            <w:pPr>
              <w:ind w:firstLine="23"/>
            </w:pPr>
            <w:r w:rsidRPr="005C70F3">
              <w:rPr>
                <w:color w:val="000000"/>
              </w:rPr>
              <w:t>anglies monoksidas (B)</w:t>
            </w:r>
          </w:p>
        </w:tc>
        <w:tc>
          <w:tcPr>
            <w:tcW w:w="1559" w:type="dxa"/>
            <w:vAlign w:val="bottom"/>
          </w:tcPr>
          <w:p w14:paraId="3CEC7E3F" w14:textId="77777777" w:rsidR="008B195B" w:rsidRPr="005C70F3" w:rsidRDefault="008B195B" w:rsidP="00B20EBC">
            <w:pPr>
              <w:ind w:firstLine="23"/>
            </w:pPr>
            <w:r w:rsidRPr="005C70F3">
              <w:rPr>
                <w:color w:val="000000"/>
              </w:rPr>
              <w:t>5917</w:t>
            </w:r>
          </w:p>
        </w:tc>
        <w:tc>
          <w:tcPr>
            <w:tcW w:w="1417" w:type="dxa"/>
          </w:tcPr>
          <w:p w14:paraId="57B40AA8" w14:textId="77777777" w:rsidR="008B195B" w:rsidRPr="005C70F3" w:rsidRDefault="008B195B" w:rsidP="00B20EBC">
            <w:pPr>
              <w:ind w:firstLine="23"/>
            </w:pPr>
            <w:r w:rsidRPr="005C70F3">
              <w:rPr>
                <w:color w:val="000000"/>
              </w:rPr>
              <w:t>g/s</w:t>
            </w:r>
          </w:p>
        </w:tc>
        <w:tc>
          <w:tcPr>
            <w:tcW w:w="1560" w:type="dxa"/>
            <w:vAlign w:val="center"/>
          </w:tcPr>
          <w:p w14:paraId="3109ABB8" w14:textId="77777777" w:rsidR="008B195B" w:rsidRPr="005C70F3" w:rsidRDefault="008B195B" w:rsidP="00B20EBC">
            <w:pPr>
              <w:ind w:firstLine="23"/>
              <w:jc w:val="center"/>
            </w:pPr>
            <w:r>
              <w:t>0,00007</w:t>
            </w:r>
          </w:p>
        </w:tc>
        <w:tc>
          <w:tcPr>
            <w:tcW w:w="3367" w:type="dxa"/>
            <w:vAlign w:val="center"/>
          </w:tcPr>
          <w:p w14:paraId="5B0D7FC5" w14:textId="77777777" w:rsidR="008B195B" w:rsidRPr="005C70F3" w:rsidRDefault="008B195B" w:rsidP="00B20EBC">
            <w:pPr>
              <w:jc w:val="center"/>
            </w:pPr>
            <w:r>
              <w:t>0,0023</w:t>
            </w:r>
          </w:p>
        </w:tc>
      </w:tr>
      <w:tr w:rsidR="008B195B" w:rsidRPr="005C70F3" w14:paraId="0B47D16C" w14:textId="77777777" w:rsidTr="00B20EBC">
        <w:trPr>
          <w:trHeight w:val="60"/>
        </w:trPr>
        <w:tc>
          <w:tcPr>
            <w:tcW w:w="1557" w:type="dxa"/>
            <w:vMerge/>
          </w:tcPr>
          <w:p w14:paraId="786CA7A8" w14:textId="77777777" w:rsidR="008B195B" w:rsidRPr="005C70F3" w:rsidRDefault="008B195B" w:rsidP="00B20EBC"/>
        </w:tc>
        <w:tc>
          <w:tcPr>
            <w:tcW w:w="1660" w:type="dxa"/>
            <w:gridSpan w:val="2"/>
            <w:vMerge/>
            <w:vAlign w:val="center"/>
          </w:tcPr>
          <w:p w14:paraId="7B68DDC6" w14:textId="77777777" w:rsidR="008B195B" w:rsidRPr="005C70F3" w:rsidRDefault="008B195B" w:rsidP="00B20EBC">
            <w:pPr>
              <w:ind w:firstLine="23"/>
              <w:jc w:val="center"/>
            </w:pPr>
          </w:p>
        </w:tc>
        <w:tc>
          <w:tcPr>
            <w:tcW w:w="2987" w:type="dxa"/>
            <w:vAlign w:val="bottom"/>
          </w:tcPr>
          <w:p w14:paraId="0110FDFA" w14:textId="77777777" w:rsidR="008B195B" w:rsidRPr="005C70F3" w:rsidRDefault="008B195B" w:rsidP="00B20EBC">
            <w:pPr>
              <w:rPr>
                <w:color w:val="000000"/>
              </w:rPr>
            </w:pPr>
            <w:r w:rsidRPr="005C70F3">
              <w:rPr>
                <w:color w:val="000000"/>
              </w:rPr>
              <w:t>azoto oksidai (B)</w:t>
            </w:r>
          </w:p>
        </w:tc>
        <w:tc>
          <w:tcPr>
            <w:tcW w:w="1559" w:type="dxa"/>
            <w:vAlign w:val="bottom"/>
          </w:tcPr>
          <w:p w14:paraId="03EC1BD8" w14:textId="77777777" w:rsidR="008B195B" w:rsidRPr="005C70F3" w:rsidRDefault="008B195B" w:rsidP="00B20EBC">
            <w:pPr>
              <w:rPr>
                <w:color w:val="000000"/>
              </w:rPr>
            </w:pPr>
            <w:r w:rsidRPr="005C70F3">
              <w:rPr>
                <w:color w:val="000000"/>
              </w:rPr>
              <w:t>5872</w:t>
            </w:r>
          </w:p>
        </w:tc>
        <w:tc>
          <w:tcPr>
            <w:tcW w:w="1417" w:type="dxa"/>
          </w:tcPr>
          <w:p w14:paraId="13F4CD8B" w14:textId="77777777" w:rsidR="008B195B" w:rsidRPr="005C70F3" w:rsidRDefault="008B195B" w:rsidP="00B20EBC">
            <w:r w:rsidRPr="005C70F3">
              <w:rPr>
                <w:color w:val="000000"/>
              </w:rPr>
              <w:t>g/s</w:t>
            </w:r>
          </w:p>
        </w:tc>
        <w:tc>
          <w:tcPr>
            <w:tcW w:w="1560" w:type="dxa"/>
            <w:vAlign w:val="bottom"/>
          </w:tcPr>
          <w:p w14:paraId="317E0294" w14:textId="77777777" w:rsidR="008B195B" w:rsidRPr="005C70F3" w:rsidRDefault="008B195B" w:rsidP="00B20EBC">
            <w:pPr>
              <w:jc w:val="center"/>
              <w:rPr>
                <w:color w:val="000000"/>
              </w:rPr>
            </w:pPr>
            <w:r>
              <w:rPr>
                <w:color w:val="000000"/>
              </w:rPr>
              <w:t>0,00019</w:t>
            </w:r>
          </w:p>
        </w:tc>
        <w:tc>
          <w:tcPr>
            <w:tcW w:w="3367" w:type="dxa"/>
            <w:vAlign w:val="bottom"/>
          </w:tcPr>
          <w:p w14:paraId="4A35C15C" w14:textId="77777777" w:rsidR="008B195B" w:rsidRPr="005C70F3" w:rsidRDefault="008B195B" w:rsidP="00B20EBC">
            <w:pPr>
              <w:jc w:val="center"/>
              <w:rPr>
                <w:color w:val="000000"/>
              </w:rPr>
            </w:pPr>
            <w:r>
              <w:rPr>
                <w:color w:val="000000"/>
              </w:rPr>
              <w:t>0,0059</w:t>
            </w:r>
          </w:p>
        </w:tc>
      </w:tr>
      <w:tr w:rsidR="008B195B" w:rsidRPr="005C70F3" w14:paraId="4FCD8614" w14:textId="77777777" w:rsidTr="00B20EBC">
        <w:trPr>
          <w:trHeight w:val="58"/>
        </w:trPr>
        <w:tc>
          <w:tcPr>
            <w:tcW w:w="1557" w:type="dxa"/>
            <w:vMerge/>
          </w:tcPr>
          <w:p w14:paraId="5D39DE65" w14:textId="77777777" w:rsidR="008B195B" w:rsidRPr="005C70F3" w:rsidRDefault="008B195B" w:rsidP="00B20EBC">
            <w:pPr>
              <w:rPr>
                <w:color w:val="000000"/>
              </w:rPr>
            </w:pPr>
          </w:p>
        </w:tc>
        <w:tc>
          <w:tcPr>
            <w:tcW w:w="1660" w:type="dxa"/>
            <w:gridSpan w:val="2"/>
            <w:vMerge/>
            <w:vAlign w:val="center"/>
          </w:tcPr>
          <w:p w14:paraId="1015B172" w14:textId="77777777" w:rsidR="008B195B" w:rsidRPr="005C70F3" w:rsidRDefault="008B195B" w:rsidP="00B20EBC">
            <w:pPr>
              <w:ind w:firstLine="23"/>
              <w:jc w:val="center"/>
            </w:pPr>
          </w:p>
        </w:tc>
        <w:tc>
          <w:tcPr>
            <w:tcW w:w="2987" w:type="dxa"/>
            <w:vAlign w:val="bottom"/>
          </w:tcPr>
          <w:p w14:paraId="2B451358" w14:textId="77777777" w:rsidR="008B195B" w:rsidRPr="005C70F3" w:rsidRDefault="008B195B" w:rsidP="00B20EBC">
            <w:pPr>
              <w:rPr>
                <w:color w:val="000000"/>
              </w:rPr>
            </w:pPr>
            <w:r>
              <w:rPr>
                <w:color w:val="000000"/>
              </w:rPr>
              <w:t>azoto oksidai (C)</w:t>
            </w:r>
          </w:p>
        </w:tc>
        <w:tc>
          <w:tcPr>
            <w:tcW w:w="1559" w:type="dxa"/>
            <w:vAlign w:val="bottom"/>
          </w:tcPr>
          <w:p w14:paraId="1403E1E6" w14:textId="77777777" w:rsidR="008B195B" w:rsidRPr="005C70F3" w:rsidRDefault="008B195B" w:rsidP="00B20EBC">
            <w:pPr>
              <w:rPr>
                <w:color w:val="000000"/>
              </w:rPr>
            </w:pPr>
            <w:r>
              <w:rPr>
                <w:color w:val="000000"/>
              </w:rPr>
              <w:t>6044</w:t>
            </w:r>
          </w:p>
        </w:tc>
        <w:tc>
          <w:tcPr>
            <w:tcW w:w="1417" w:type="dxa"/>
          </w:tcPr>
          <w:p w14:paraId="73FE009B" w14:textId="77777777" w:rsidR="008B195B" w:rsidRPr="005C70F3" w:rsidRDefault="008B195B" w:rsidP="00B20EBC">
            <w:r w:rsidRPr="005C70F3">
              <w:rPr>
                <w:color w:val="000000"/>
              </w:rPr>
              <w:t>g/s</w:t>
            </w:r>
          </w:p>
        </w:tc>
        <w:tc>
          <w:tcPr>
            <w:tcW w:w="1560" w:type="dxa"/>
            <w:vAlign w:val="bottom"/>
          </w:tcPr>
          <w:p w14:paraId="726A2228" w14:textId="77777777" w:rsidR="008B195B" w:rsidRPr="005C70F3" w:rsidRDefault="008B195B" w:rsidP="00B20EBC">
            <w:pPr>
              <w:jc w:val="center"/>
              <w:rPr>
                <w:color w:val="000000"/>
              </w:rPr>
            </w:pPr>
            <w:r>
              <w:rPr>
                <w:color w:val="000000"/>
              </w:rPr>
              <w:t>0,00029</w:t>
            </w:r>
          </w:p>
        </w:tc>
        <w:tc>
          <w:tcPr>
            <w:tcW w:w="3367" w:type="dxa"/>
            <w:vAlign w:val="bottom"/>
          </w:tcPr>
          <w:p w14:paraId="6CAD4F71" w14:textId="77777777" w:rsidR="008B195B" w:rsidRPr="005C70F3" w:rsidRDefault="008B195B" w:rsidP="00B20EBC">
            <w:pPr>
              <w:jc w:val="center"/>
              <w:rPr>
                <w:color w:val="000000"/>
              </w:rPr>
            </w:pPr>
            <w:r>
              <w:rPr>
                <w:color w:val="000000"/>
              </w:rPr>
              <w:t>0,009</w:t>
            </w:r>
          </w:p>
        </w:tc>
      </w:tr>
      <w:tr w:rsidR="008B195B" w:rsidRPr="005C70F3" w14:paraId="697BD03E" w14:textId="77777777" w:rsidTr="00B20EBC">
        <w:trPr>
          <w:trHeight w:val="58"/>
        </w:trPr>
        <w:tc>
          <w:tcPr>
            <w:tcW w:w="1557" w:type="dxa"/>
            <w:vMerge/>
          </w:tcPr>
          <w:p w14:paraId="1A9D99FD" w14:textId="77777777" w:rsidR="008B195B" w:rsidRPr="005C70F3" w:rsidRDefault="008B195B" w:rsidP="00B20EBC">
            <w:pPr>
              <w:rPr>
                <w:color w:val="000000"/>
              </w:rPr>
            </w:pPr>
          </w:p>
        </w:tc>
        <w:tc>
          <w:tcPr>
            <w:tcW w:w="1660" w:type="dxa"/>
            <w:gridSpan w:val="2"/>
            <w:vMerge/>
            <w:vAlign w:val="center"/>
          </w:tcPr>
          <w:p w14:paraId="2B2947E4" w14:textId="77777777" w:rsidR="008B195B" w:rsidRPr="005C70F3" w:rsidRDefault="008B195B" w:rsidP="00B20EBC">
            <w:pPr>
              <w:ind w:firstLine="23"/>
              <w:jc w:val="center"/>
            </w:pPr>
          </w:p>
        </w:tc>
        <w:tc>
          <w:tcPr>
            <w:tcW w:w="2987" w:type="dxa"/>
            <w:vAlign w:val="bottom"/>
          </w:tcPr>
          <w:p w14:paraId="69B7CC85" w14:textId="77777777" w:rsidR="008B195B" w:rsidRPr="005C70F3" w:rsidRDefault="008B195B" w:rsidP="00B20EBC">
            <w:pPr>
              <w:rPr>
                <w:color w:val="000000"/>
              </w:rPr>
            </w:pPr>
            <w:r w:rsidRPr="005C70F3">
              <w:rPr>
                <w:color w:val="000000"/>
              </w:rPr>
              <w:t>kietosios dalelės (C)</w:t>
            </w:r>
          </w:p>
        </w:tc>
        <w:tc>
          <w:tcPr>
            <w:tcW w:w="1559" w:type="dxa"/>
            <w:vAlign w:val="bottom"/>
          </w:tcPr>
          <w:p w14:paraId="4B2DEA39" w14:textId="77777777" w:rsidR="008B195B" w:rsidRPr="005C70F3" w:rsidRDefault="008B195B" w:rsidP="00B20EBC">
            <w:pPr>
              <w:rPr>
                <w:color w:val="000000"/>
              </w:rPr>
            </w:pPr>
            <w:r w:rsidRPr="005C70F3">
              <w:rPr>
                <w:color w:val="000000"/>
              </w:rPr>
              <w:t>4281</w:t>
            </w:r>
          </w:p>
        </w:tc>
        <w:tc>
          <w:tcPr>
            <w:tcW w:w="1417" w:type="dxa"/>
          </w:tcPr>
          <w:p w14:paraId="3B7F79BA" w14:textId="77777777" w:rsidR="008B195B" w:rsidRPr="005C70F3" w:rsidRDefault="008B195B" w:rsidP="00B20EBC">
            <w:r w:rsidRPr="005C70F3">
              <w:rPr>
                <w:color w:val="000000"/>
              </w:rPr>
              <w:t>g/s</w:t>
            </w:r>
          </w:p>
        </w:tc>
        <w:tc>
          <w:tcPr>
            <w:tcW w:w="1560" w:type="dxa"/>
            <w:vAlign w:val="bottom"/>
          </w:tcPr>
          <w:p w14:paraId="246DB96D" w14:textId="77777777" w:rsidR="008B195B" w:rsidRPr="005C70F3" w:rsidRDefault="008B195B" w:rsidP="00B20EBC">
            <w:pPr>
              <w:jc w:val="center"/>
              <w:rPr>
                <w:color w:val="000000"/>
              </w:rPr>
            </w:pPr>
            <w:r>
              <w:rPr>
                <w:color w:val="000000"/>
              </w:rPr>
              <w:t>0,00580</w:t>
            </w:r>
          </w:p>
        </w:tc>
        <w:tc>
          <w:tcPr>
            <w:tcW w:w="3367" w:type="dxa"/>
            <w:vAlign w:val="bottom"/>
          </w:tcPr>
          <w:p w14:paraId="206F50CF" w14:textId="77777777" w:rsidR="008B195B" w:rsidRPr="005C70F3" w:rsidRDefault="008B195B" w:rsidP="00B20EBC">
            <w:pPr>
              <w:jc w:val="center"/>
              <w:rPr>
                <w:color w:val="000000"/>
              </w:rPr>
            </w:pPr>
            <w:r>
              <w:rPr>
                <w:color w:val="000000"/>
              </w:rPr>
              <w:t>0,178</w:t>
            </w:r>
          </w:p>
        </w:tc>
      </w:tr>
      <w:tr w:rsidR="008B195B" w:rsidRPr="005C70F3" w14:paraId="0A019ACF" w14:textId="77777777" w:rsidTr="00B20EBC">
        <w:trPr>
          <w:trHeight w:val="60"/>
        </w:trPr>
        <w:tc>
          <w:tcPr>
            <w:tcW w:w="1557" w:type="dxa"/>
            <w:vMerge/>
          </w:tcPr>
          <w:p w14:paraId="4DF0B975" w14:textId="77777777" w:rsidR="008B195B" w:rsidRPr="005C70F3" w:rsidRDefault="008B195B" w:rsidP="00B20EBC">
            <w:pPr>
              <w:rPr>
                <w:color w:val="000000"/>
              </w:rPr>
            </w:pPr>
          </w:p>
        </w:tc>
        <w:tc>
          <w:tcPr>
            <w:tcW w:w="1660" w:type="dxa"/>
            <w:gridSpan w:val="2"/>
            <w:vMerge/>
            <w:vAlign w:val="center"/>
          </w:tcPr>
          <w:p w14:paraId="27079CAA" w14:textId="77777777" w:rsidR="008B195B" w:rsidRPr="005C70F3" w:rsidRDefault="008B195B" w:rsidP="00B20EBC">
            <w:pPr>
              <w:ind w:firstLine="23"/>
              <w:jc w:val="center"/>
            </w:pPr>
          </w:p>
        </w:tc>
        <w:tc>
          <w:tcPr>
            <w:tcW w:w="2987" w:type="dxa"/>
            <w:vAlign w:val="bottom"/>
          </w:tcPr>
          <w:p w14:paraId="6A11F375" w14:textId="77777777" w:rsidR="008B195B" w:rsidRPr="005C70F3" w:rsidRDefault="008B195B" w:rsidP="00B20EBC">
            <w:pPr>
              <w:rPr>
                <w:color w:val="000000"/>
              </w:rPr>
            </w:pPr>
            <w:r>
              <w:rPr>
                <w:color w:val="000000"/>
              </w:rPr>
              <w:t>LOJ</w:t>
            </w:r>
          </w:p>
        </w:tc>
        <w:tc>
          <w:tcPr>
            <w:tcW w:w="1559" w:type="dxa"/>
            <w:vAlign w:val="bottom"/>
          </w:tcPr>
          <w:p w14:paraId="4DB5B734" w14:textId="77777777" w:rsidR="008B195B" w:rsidRPr="005C70F3" w:rsidRDefault="008B195B" w:rsidP="00B20EBC">
            <w:pPr>
              <w:rPr>
                <w:color w:val="000000"/>
              </w:rPr>
            </w:pPr>
            <w:r>
              <w:rPr>
                <w:color w:val="000000"/>
              </w:rPr>
              <w:t>308</w:t>
            </w:r>
          </w:p>
        </w:tc>
        <w:tc>
          <w:tcPr>
            <w:tcW w:w="1417" w:type="dxa"/>
          </w:tcPr>
          <w:p w14:paraId="4F422EB7" w14:textId="77777777" w:rsidR="008B195B" w:rsidRPr="005C70F3" w:rsidRDefault="008B195B" w:rsidP="00B20EBC">
            <w:pPr>
              <w:rPr>
                <w:color w:val="000000"/>
              </w:rPr>
            </w:pPr>
            <w:r w:rsidRPr="005C70F3">
              <w:rPr>
                <w:color w:val="000000"/>
              </w:rPr>
              <w:t>g/s</w:t>
            </w:r>
          </w:p>
        </w:tc>
        <w:tc>
          <w:tcPr>
            <w:tcW w:w="1560" w:type="dxa"/>
            <w:vAlign w:val="bottom"/>
          </w:tcPr>
          <w:p w14:paraId="390700BE" w14:textId="77777777" w:rsidR="008B195B" w:rsidRPr="005C70F3" w:rsidRDefault="008B195B" w:rsidP="00B20EBC">
            <w:pPr>
              <w:jc w:val="center"/>
              <w:rPr>
                <w:color w:val="000000"/>
              </w:rPr>
            </w:pPr>
            <w:r>
              <w:rPr>
                <w:color w:val="000000"/>
              </w:rPr>
              <w:t>0,01566</w:t>
            </w:r>
          </w:p>
        </w:tc>
        <w:tc>
          <w:tcPr>
            <w:tcW w:w="3367" w:type="dxa"/>
            <w:vAlign w:val="bottom"/>
          </w:tcPr>
          <w:p w14:paraId="5CB43FD4" w14:textId="77777777" w:rsidR="008B195B" w:rsidRPr="005C70F3" w:rsidRDefault="008B195B" w:rsidP="00B20EBC">
            <w:pPr>
              <w:jc w:val="center"/>
              <w:rPr>
                <w:color w:val="000000"/>
              </w:rPr>
            </w:pPr>
            <w:r>
              <w:rPr>
                <w:color w:val="000000"/>
              </w:rPr>
              <w:t>0,480</w:t>
            </w:r>
          </w:p>
        </w:tc>
      </w:tr>
      <w:tr w:rsidR="00B20EBC" w:rsidRPr="005C70F3" w14:paraId="01F85C8D" w14:textId="77777777" w:rsidTr="00B20EBC">
        <w:tc>
          <w:tcPr>
            <w:tcW w:w="1557" w:type="dxa"/>
            <w:vMerge w:val="restart"/>
            <w:vAlign w:val="center"/>
          </w:tcPr>
          <w:p w14:paraId="1246C5D6" w14:textId="4091A649" w:rsidR="00B20EBC" w:rsidRPr="005C70F3" w:rsidRDefault="00B20EBC" w:rsidP="00B20EBC">
            <w:r w:rsidRPr="005C70F3">
              <w:rPr>
                <w:color w:val="000000"/>
              </w:rPr>
              <w:t>Paukštidė</w:t>
            </w:r>
            <w:r>
              <w:rPr>
                <w:color w:val="000000"/>
              </w:rPr>
              <w:t xml:space="preserve"> Nr.4</w:t>
            </w:r>
          </w:p>
        </w:tc>
        <w:tc>
          <w:tcPr>
            <w:tcW w:w="1660" w:type="dxa"/>
            <w:gridSpan w:val="2"/>
            <w:vMerge w:val="restart"/>
            <w:vAlign w:val="center"/>
          </w:tcPr>
          <w:p w14:paraId="40204AFB" w14:textId="444CE1CF" w:rsidR="00B20EBC" w:rsidRPr="005C70F3" w:rsidRDefault="00B20EBC" w:rsidP="00B20EBC">
            <w:pPr>
              <w:ind w:firstLine="23"/>
              <w:jc w:val="center"/>
            </w:pPr>
            <w:r w:rsidRPr="005C70F3">
              <w:t>0</w:t>
            </w:r>
            <w:r>
              <w:t>19</w:t>
            </w:r>
          </w:p>
        </w:tc>
        <w:tc>
          <w:tcPr>
            <w:tcW w:w="2987" w:type="dxa"/>
            <w:vAlign w:val="bottom"/>
          </w:tcPr>
          <w:p w14:paraId="31E9476A" w14:textId="77777777" w:rsidR="00B20EBC" w:rsidRPr="005C70F3" w:rsidRDefault="00B20EBC" w:rsidP="00B20EBC">
            <w:pPr>
              <w:ind w:firstLine="23"/>
            </w:pPr>
            <w:r w:rsidRPr="005C70F3">
              <w:rPr>
                <w:color w:val="000000"/>
              </w:rPr>
              <w:t>amoniakas</w:t>
            </w:r>
          </w:p>
        </w:tc>
        <w:tc>
          <w:tcPr>
            <w:tcW w:w="1559" w:type="dxa"/>
            <w:vAlign w:val="bottom"/>
          </w:tcPr>
          <w:p w14:paraId="5D658B3E" w14:textId="77777777" w:rsidR="00B20EBC" w:rsidRPr="005C70F3" w:rsidRDefault="00B20EBC" w:rsidP="00B20EBC">
            <w:pPr>
              <w:ind w:firstLine="23"/>
            </w:pPr>
            <w:r w:rsidRPr="005C70F3">
              <w:rPr>
                <w:color w:val="000000"/>
              </w:rPr>
              <w:t>134</w:t>
            </w:r>
          </w:p>
        </w:tc>
        <w:tc>
          <w:tcPr>
            <w:tcW w:w="1417" w:type="dxa"/>
          </w:tcPr>
          <w:p w14:paraId="1B9BAC48" w14:textId="77777777" w:rsidR="00B20EBC" w:rsidRPr="005C70F3" w:rsidRDefault="00B20EBC" w:rsidP="00B20EBC">
            <w:pPr>
              <w:ind w:firstLine="23"/>
            </w:pPr>
            <w:r w:rsidRPr="005C70F3">
              <w:rPr>
                <w:color w:val="000000"/>
              </w:rPr>
              <w:t>g/s</w:t>
            </w:r>
          </w:p>
        </w:tc>
        <w:tc>
          <w:tcPr>
            <w:tcW w:w="1560" w:type="dxa"/>
            <w:vAlign w:val="center"/>
          </w:tcPr>
          <w:p w14:paraId="3E2D0911" w14:textId="77777777" w:rsidR="00B20EBC" w:rsidRPr="005C70F3" w:rsidRDefault="00B20EBC" w:rsidP="00B20EBC">
            <w:pPr>
              <w:ind w:firstLine="23"/>
              <w:jc w:val="center"/>
            </w:pPr>
            <w:r>
              <w:t>0,00512</w:t>
            </w:r>
          </w:p>
        </w:tc>
        <w:tc>
          <w:tcPr>
            <w:tcW w:w="3367" w:type="dxa"/>
            <w:vAlign w:val="center"/>
          </w:tcPr>
          <w:p w14:paraId="60C1B2E1" w14:textId="77777777" w:rsidR="00B20EBC" w:rsidRPr="005C70F3" w:rsidRDefault="00B20EBC" w:rsidP="00B20EBC">
            <w:pPr>
              <w:jc w:val="center"/>
            </w:pPr>
            <w:r>
              <w:t>0,157</w:t>
            </w:r>
          </w:p>
        </w:tc>
      </w:tr>
      <w:tr w:rsidR="00B20EBC" w:rsidRPr="005C70F3" w14:paraId="722E4FE6" w14:textId="77777777" w:rsidTr="00B20EBC">
        <w:tc>
          <w:tcPr>
            <w:tcW w:w="1557" w:type="dxa"/>
            <w:vMerge/>
            <w:vAlign w:val="center"/>
          </w:tcPr>
          <w:p w14:paraId="30033589" w14:textId="77777777" w:rsidR="00B20EBC" w:rsidRPr="005C70F3" w:rsidRDefault="00B20EBC" w:rsidP="00B20EBC"/>
        </w:tc>
        <w:tc>
          <w:tcPr>
            <w:tcW w:w="1660" w:type="dxa"/>
            <w:gridSpan w:val="2"/>
            <w:vMerge/>
            <w:vAlign w:val="center"/>
          </w:tcPr>
          <w:p w14:paraId="062997FA" w14:textId="77777777" w:rsidR="00B20EBC" w:rsidRPr="005C70F3" w:rsidRDefault="00B20EBC" w:rsidP="00B20EBC">
            <w:pPr>
              <w:ind w:firstLine="23"/>
              <w:jc w:val="center"/>
            </w:pPr>
          </w:p>
        </w:tc>
        <w:tc>
          <w:tcPr>
            <w:tcW w:w="2987" w:type="dxa"/>
            <w:vAlign w:val="bottom"/>
          </w:tcPr>
          <w:p w14:paraId="04B7F5B7" w14:textId="77777777" w:rsidR="00B20EBC" w:rsidRPr="005C70F3" w:rsidRDefault="00B20EBC" w:rsidP="00B20EBC">
            <w:pPr>
              <w:ind w:firstLine="23"/>
            </w:pPr>
            <w:r w:rsidRPr="005C70F3">
              <w:rPr>
                <w:color w:val="000000"/>
              </w:rPr>
              <w:t>anglies monoksidas (B)</w:t>
            </w:r>
          </w:p>
        </w:tc>
        <w:tc>
          <w:tcPr>
            <w:tcW w:w="1559" w:type="dxa"/>
            <w:vAlign w:val="bottom"/>
          </w:tcPr>
          <w:p w14:paraId="205A212F" w14:textId="77777777" w:rsidR="00B20EBC" w:rsidRPr="005C70F3" w:rsidRDefault="00B20EBC" w:rsidP="00B20EBC">
            <w:pPr>
              <w:ind w:firstLine="23"/>
            </w:pPr>
            <w:r w:rsidRPr="005C70F3">
              <w:rPr>
                <w:color w:val="000000"/>
              </w:rPr>
              <w:t>5917</w:t>
            </w:r>
          </w:p>
        </w:tc>
        <w:tc>
          <w:tcPr>
            <w:tcW w:w="1417" w:type="dxa"/>
          </w:tcPr>
          <w:p w14:paraId="3CB7C84A" w14:textId="77777777" w:rsidR="00B20EBC" w:rsidRPr="005C70F3" w:rsidRDefault="00B20EBC" w:rsidP="00B20EBC">
            <w:pPr>
              <w:ind w:firstLine="23"/>
            </w:pPr>
            <w:r w:rsidRPr="005C70F3">
              <w:rPr>
                <w:color w:val="000000"/>
              </w:rPr>
              <w:t>g/s</w:t>
            </w:r>
          </w:p>
        </w:tc>
        <w:tc>
          <w:tcPr>
            <w:tcW w:w="1560" w:type="dxa"/>
            <w:vAlign w:val="center"/>
          </w:tcPr>
          <w:p w14:paraId="718B8BE8" w14:textId="77777777" w:rsidR="00B20EBC" w:rsidRPr="005C70F3" w:rsidRDefault="00B20EBC" w:rsidP="00B20EBC">
            <w:pPr>
              <w:ind w:firstLine="23"/>
              <w:jc w:val="center"/>
            </w:pPr>
            <w:r>
              <w:t>0,00007</w:t>
            </w:r>
          </w:p>
        </w:tc>
        <w:tc>
          <w:tcPr>
            <w:tcW w:w="3367" w:type="dxa"/>
            <w:vAlign w:val="center"/>
          </w:tcPr>
          <w:p w14:paraId="118338FF" w14:textId="77777777" w:rsidR="00B20EBC" w:rsidRPr="005C70F3" w:rsidRDefault="00B20EBC" w:rsidP="00B20EBC">
            <w:pPr>
              <w:jc w:val="center"/>
            </w:pPr>
            <w:r>
              <w:t>0,0023</w:t>
            </w:r>
          </w:p>
        </w:tc>
      </w:tr>
      <w:tr w:rsidR="00B20EBC" w:rsidRPr="005C70F3" w14:paraId="0BED5F16" w14:textId="77777777" w:rsidTr="00B20EBC">
        <w:trPr>
          <w:trHeight w:val="60"/>
        </w:trPr>
        <w:tc>
          <w:tcPr>
            <w:tcW w:w="1557" w:type="dxa"/>
            <w:vMerge/>
          </w:tcPr>
          <w:p w14:paraId="75BC0C68" w14:textId="77777777" w:rsidR="00B20EBC" w:rsidRPr="005C70F3" w:rsidRDefault="00B20EBC" w:rsidP="00B20EBC"/>
        </w:tc>
        <w:tc>
          <w:tcPr>
            <w:tcW w:w="1660" w:type="dxa"/>
            <w:gridSpan w:val="2"/>
            <w:vMerge/>
            <w:vAlign w:val="center"/>
          </w:tcPr>
          <w:p w14:paraId="4A34FAAD" w14:textId="77777777" w:rsidR="00B20EBC" w:rsidRPr="005C70F3" w:rsidRDefault="00B20EBC" w:rsidP="00B20EBC">
            <w:pPr>
              <w:ind w:firstLine="23"/>
              <w:jc w:val="center"/>
            </w:pPr>
          </w:p>
        </w:tc>
        <w:tc>
          <w:tcPr>
            <w:tcW w:w="2987" w:type="dxa"/>
            <w:vAlign w:val="bottom"/>
          </w:tcPr>
          <w:p w14:paraId="6D81934A" w14:textId="77777777" w:rsidR="00B20EBC" w:rsidRPr="005C70F3" w:rsidRDefault="00B20EBC" w:rsidP="00B20EBC">
            <w:pPr>
              <w:rPr>
                <w:color w:val="000000"/>
              </w:rPr>
            </w:pPr>
            <w:r w:rsidRPr="005C70F3">
              <w:rPr>
                <w:color w:val="000000"/>
              </w:rPr>
              <w:t>azoto oksidai (B)</w:t>
            </w:r>
          </w:p>
        </w:tc>
        <w:tc>
          <w:tcPr>
            <w:tcW w:w="1559" w:type="dxa"/>
            <w:vAlign w:val="bottom"/>
          </w:tcPr>
          <w:p w14:paraId="1EFC72EC" w14:textId="77777777" w:rsidR="00B20EBC" w:rsidRPr="005C70F3" w:rsidRDefault="00B20EBC" w:rsidP="00B20EBC">
            <w:pPr>
              <w:rPr>
                <w:color w:val="000000"/>
              </w:rPr>
            </w:pPr>
            <w:r w:rsidRPr="005C70F3">
              <w:rPr>
                <w:color w:val="000000"/>
              </w:rPr>
              <w:t>5872</w:t>
            </w:r>
          </w:p>
        </w:tc>
        <w:tc>
          <w:tcPr>
            <w:tcW w:w="1417" w:type="dxa"/>
          </w:tcPr>
          <w:p w14:paraId="55D19715" w14:textId="77777777" w:rsidR="00B20EBC" w:rsidRPr="005C70F3" w:rsidRDefault="00B20EBC" w:rsidP="00B20EBC">
            <w:r w:rsidRPr="005C70F3">
              <w:rPr>
                <w:color w:val="000000"/>
              </w:rPr>
              <w:t>g/s</w:t>
            </w:r>
          </w:p>
        </w:tc>
        <w:tc>
          <w:tcPr>
            <w:tcW w:w="1560" w:type="dxa"/>
            <w:vAlign w:val="bottom"/>
          </w:tcPr>
          <w:p w14:paraId="649DE82E" w14:textId="77777777" w:rsidR="00B20EBC" w:rsidRPr="005C70F3" w:rsidRDefault="00B20EBC" w:rsidP="00B20EBC">
            <w:pPr>
              <w:jc w:val="center"/>
              <w:rPr>
                <w:color w:val="000000"/>
              </w:rPr>
            </w:pPr>
            <w:r>
              <w:rPr>
                <w:color w:val="000000"/>
              </w:rPr>
              <w:t>0,00019</w:t>
            </w:r>
          </w:p>
        </w:tc>
        <w:tc>
          <w:tcPr>
            <w:tcW w:w="3367" w:type="dxa"/>
            <w:vAlign w:val="bottom"/>
          </w:tcPr>
          <w:p w14:paraId="18E1079A" w14:textId="77777777" w:rsidR="00B20EBC" w:rsidRPr="005C70F3" w:rsidRDefault="00B20EBC" w:rsidP="00B20EBC">
            <w:pPr>
              <w:jc w:val="center"/>
              <w:rPr>
                <w:color w:val="000000"/>
              </w:rPr>
            </w:pPr>
            <w:r>
              <w:rPr>
                <w:color w:val="000000"/>
              </w:rPr>
              <w:t>0,0059</w:t>
            </w:r>
          </w:p>
        </w:tc>
      </w:tr>
      <w:tr w:rsidR="00B20EBC" w:rsidRPr="005C70F3" w14:paraId="7CBC2DEB" w14:textId="77777777" w:rsidTr="00B20EBC">
        <w:trPr>
          <w:trHeight w:val="58"/>
        </w:trPr>
        <w:tc>
          <w:tcPr>
            <w:tcW w:w="1557" w:type="dxa"/>
            <w:vMerge/>
          </w:tcPr>
          <w:p w14:paraId="2C65950D" w14:textId="77777777" w:rsidR="00B20EBC" w:rsidRPr="005C70F3" w:rsidRDefault="00B20EBC" w:rsidP="00B20EBC">
            <w:pPr>
              <w:rPr>
                <w:color w:val="000000"/>
              </w:rPr>
            </w:pPr>
          </w:p>
        </w:tc>
        <w:tc>
          <w:tcPr>
            <w:tcW w:w="1660" w:type="dxa"/>
            <w:gridSpan w:val="2"/>
            <w:vMerge/>
            <w:vAlign w:val="center"/>
          </w:tcPr>
          <w:p w14:paraId="5013E731" w14:textId="77777777" w:rsidR="00B20EBC" w:rsidRPr="005C70F3" w:rsidRDefault="00B20EBC" w:rsidP="00B20EBC">
            <w:pPr>
              <w:ind w:firstLine="23"/>
              <w:jc w:val="center"/>
            </w:pPr>
          </w:p>
        </w:tc>
        <w:tc>
          <w:tcPr>
            <w:tcW w:w="2987" w:type="dxa"/>
            <w:vAlign w:val="bottom"/>
          </w:tcPr>
          <w:p w14:paraId="269929FB" w14:textId="77777777" w:rsidR="00B20EBC" w:rsidRPr="005C70F3" w:rsidRDefault="00B20EBC" w:rsidP="00B20EBC">
            <w:pPr>
              <w:rPr>
                <w:color w:val="000000"/>
              </w:rPr>
            </w:pPr>
            <w:r>
              <w:rPr>
                <w:color w:val="000000"/>
              </w:rPr>
              <w:t>azoto oksidai (C)</w:t>
            </w:r>
          </w:p>
        </w:tc>
        <w:tc>
          <w:tcPr>
            <w:tcW w:w="1559" w:type="dxa"/>
            <w:vAlign w:val="bottom"/>
          </w:tcPr>
          <w:p w14:paraId="5CEC3A3B" w14:textId="77777777" w:rsidR="00B20EBC" w:rsidRPr="005C70F3" w:rsidRDefault="00B20EBC" w:rsidP="00B20EBC">
            <w:pPr>
              <w:rPr>
                <w:color w:val="000000"/>
              </w:rPr>
            </w:pPr>
            <w:r>
              <w:rPr>
                <w:color w:val="000000"/>
              </w:rPr>
              <w:t>6044</w:t>
            </w:r>
          </w:p>
        </w:tc>
        <w:tc>
          <w:tcPr>
            <w:tcW w:w="1417" w:type="dxa"/>
          </w:tcPr>
          <w:p w14:paraId="6D82BE2D" w14:textId="77777777" w:rsidR="00B20EBC" w:rsidRPr="005C70F3" w:rsidRDefault="00B20EBC" w:rsidP="00B20EBC">
            <w:r w:rsidRPr="005C70F3">
              <w:rPr>
                <w:color w:val="000000"/>
              </w:rPr>
              <w:t>g/s</w:t>
            </w:r>
          </w:p>
        </w:tc>
        <w:tc>
          <w:tcPr>
            <w:tcW w:w="1560" w:type="dxa"/>
            <w:vAlign w:val="bottom"/>
          </w:tcPr>
          <w:p w14:paraId="4BC6AEE5" w14:textId="77777777" w:rsidR="00B20EBC" w:rsidRPr="005C70F3" w:rsidRDefault="00B20EBC" w:rsidP="00B20EBC">
            <w:pPr>
              <w:jc w:val="center"/>
              <w:rPr>
                <w:color w:val="000000"/>
              </w:rPr>
            </w:pPr>
            <w:r>
              <w:rPr>
                <w:color w:val="000000"/>
              </w:rPr>
              <w:t>0,00029</w:t>
            </w:r>
          </w:p>
        </w:tc>
        <w:tc>
          <w:tcPr>
            <w:tcW w:w="3367" w:type="dxa"/>
            <w:vAlign w:val="bottom"/>
          </w:tcPr>
          <w:p w14:paraId="20306C6C" w14:textId="77777777" w:rsidR="00B20EBC" w:rsidRPr="005C70F3" w:rsidRDefault="00B20EBC" w:rsidP="00B20EBC">
            <w:pPr>
              <w:jc w:val="center"/>
              <w:rPr>
                <w:color w:val="000000"/>
              </w:rPr>
            </w:pPr>
            <w:r>
              <w:rPr>
                <w:color w:val="000000"/>
              </w:rPr>
              <w:t>0,009</w:t>
            </w:r>
          </w:p>
        </w:tc>
      </w:tr>
      <w:tr w:rsidR="00B20EBC" w:rsidRPr="005C70F3" w14:paraId="1E48AC63" w14:textId="77777777" w:rsidTr="00B20EBC">
        <w:trPr>
          <w:trHeight w:val="58"/>
        </w:trPr>
        <w:tc>
          <w:tcPr>
            <w:tcW w:w="1557" w:type="dxa"/>
            <w:vMerge/>
          </w:tcPr>
          <w:p w14:paraId="5A3A8389" w14:textId="77777777" w:rsidR="00B20EBC" w:rsidRPr="005C70F3" w:rsidRDefault="00B20EBC" w:rsidP="00B20EBC">
            <w:pPr>
              <w:rPr>
                <w:color w:val="000000"/>
              </w:rPr>
            </w:pPr>
          </w:p>
        </w:tc>
        <w:tc>
          <w:tcPr>
            <w:tcW w:w="1660" w:type="dxa"/>
            <w:gridSpan w:val="2"/>
            <w:vMerge/>
            <w:vAlign w:val="center"/>
          </w:tcPr>
          <w:p w14:paraId="11D4FFA8" w14:textId="77777777" w:rsidR="00B20EBC" w:rsidRPr="005C70F3" w:rsidRDefault="00B20EBC" w:rsidP="00B20EBC">
            <w:pPr>
              <w:ind w:firstLine="23"/>
              <w:jc w:val="center"/>
            </w:pPr>
          </w:p>
        </w:tc>
        <w:tc>
          <w:tcPr>
            <w:tcW w:w="2987" w:type="dxa"/>
            <w:vAlign w:val="bottom"/>
          </w:tcPr>
          <w:p w14:paraId="33607E30" w14:textId="77777777" w:rsidR="00B20EBC" w:rsidRPr="005C70F3" w:rsidRDefault="00B20EBC" w:rsidP="00B20EBC">
            <w:pPr>
              <w:rPr>
                <w:color w:val="000000"/>
              </w:rPr>
            </w:pPr>
            <w:r w:rsidRPr="005C70F3">
              <w:rPr>
                <w:color w:val="000000"/>
              </w:rPr>
              <w:t>kietosios dalelės (C)</w:t>
            </w:r>
          </w:p>
        </w:tc>
        <w:tc>
          <w:tcPr>
            <w:tcW w:w="1559" w:type="dxa"/>
            <w:vAlign w:val="bottom"/>
          </w:tcPr>
          <w:p w14:paraId="17D5CD15" w14:textId="77777777" w:rsidR="00B20EBC" w:rsidRPr="005C70F3" w:rsidRDefault="00B20EBC" w:rsidP="00B20EBC">
            <w:pPr>
              <w:rPr>
                <w:color w:val="000000"/>
              </w:rPr>
            </w:pPr>
            <w:r w:rsidRPr="005C70F3">
              <w:rPr>
                <w:color w:val="000000"/>
              </w:rPr>
              <w:t>4281</w:t>
            </w:r>
          </w:p>
        </w:tc>
        <w:tc>
          <w:tcPr>
            <w:tcW w:w="1417" w:type="dxa"/>
          </w:tcPr>
          <w:p w14:paraId="002969B6" w14:textId="77777777" w:rsidR="00B20EBC" w:rsidRPr="005C70F3" w:rsidRDefault="00B20EBC" w:rsidP="00B20EBC">
            <w:r w:rsidRPr="005C70F3">
              <w:rPr>
                <w:color w:val="000000"/>
              </w:rPr>
              <w:t>g/s</w:t>
            </w:r>
          </w:p>
        </w:tc>
        <w:tc>
          <w:tcPr>
            <w:tcW w:w="1560" w:type="dxa"/>
            <w:vAlign w:val="bottom"/>
          </w:tcPr>
          <w:p w14:paraId="4FC91EBE" w14:textId="77777777" w:rsidR="00B20EBC" w:rsidRPr="005C70F3" w:rsidRDefault="00B20EBC" w:rsidP="00B20EBC">
            <w:pPr>
              <w:jc w:val="center"/>
              <w:rPr>
                <w:color w:val="000000"/>
              </w:rPr>
            </w:pPr>
            <w:r>
              <w:rPr>
                <w:color w:val="000000"/>
              </w:rPr>
              <w:t>0,00580</w:t>
            </w:r>
          </w:p>
        </w:tc>
        <w:tc>
          <w:tcPr>
            <w:tcW w:w="3367" w:type="dxa"/>
            <w:vAlign w:val="bottom"/>
          </w:tcPr>
          <w:p w14:paraId="71AD3EA1" w14:textId="77777777" w:rsidR="00B20EBC" w:rsidRPr="005C70F3" w:rsidRDefault="00B20EBC" w:rsidP="00B20EBC">
            <w:pPr>
              <w:jc w:val="center"/>
              <w:rPr>
                <w:color w:val="000000"/>
              </w:rPr>
            </w:pPr>
            <w:r>
              <w:rPr>
                <w:color w:val="000000"/>
              </w:rPr>
              <w:t>0,178</w:t>
            </w:r>
          </w:p>
        </w:tc>
      </w:tr>
      <w:tr w:rsidR="00B20EBC" w:rsidRPr="005C70F3" w14:paraId="2F8DEE4E" w14:textId="77777777" w:rsidTr="00B20EBC">
        <w:trPr>
          <w:trHeight w:val="60"/>
        </w:trPr>
        <w:tc>
          <w:tcPr>
            <w:tcW w:w="1557" w:type="dxa"/>
            <w:vMerge/>
          </w:tcPr>
          <w:p w14:paraId="650A1C38" w14:textId="77777777" w:rsidR="00B20EBC" w:rsidRPr="005C70F3" w:rsidRDefault="00B20EBC" w:rsidP="00B20EBC">
            <w:pPr>
              <w:rPr>
                <w:color w:val="000000"/>
              </w:rPr>
            </w:pPr>
          </w:p>
        </w:tc>
        <w:tc>
          <w:tcPr>
            <w:tcW w:w="1660" w:type="dxa"/>
            <w:gridSpan w:val="2"/>
            <w:vMerge/>
            <w:vAlign w:val="center"/>
          </w:tcPr>
          <w:p w14:paraId="4FE96A68" w14:textId="77777777" w:rsidR="00B20EBC" w:rsidRPr="005C70F3" w:rsidRDefault="00B20EBC" w:rsidP="00B20EBC">
            <w:pPr>
              <w:ind w:firstLine="23"/>
              <w:jc w:val="center"/>
            </w:pPr>
          </w:p>
        </w:tc>
        <w:tc>
          <w:tcPr>
            <w:tcW w:w="2987" w:type="dxa"/>
            <w:vAlign w:val="bottom"/>
          </w:tcPr>
          <w:p w14:paraId="48A3FE5C" w14:textId="77777777" w:rsidR="00B20EBC" w:rsidRPr="005C70F3" w:rsidRDefault="00B20EBC" w:rsidP="00B20EBC">
            <w:pPr>
              <w:rPr>
                <w:color w:val="000000"/>
              </w:rPr>
            </w:pPr>
            <w:r>
              <w:rPr>
                <w:color w:val="000000"/>
              </w:rPr>
              <w:t>LOJ</w:t>
            </w:r>
          </w:p>
        </w:tc>
        <w:tc>
          <w:tcPr>
            <w:tcW w:w="1559" w:type="dxa"/>
            <w:vAlign w:val="bottom"/>
          </w:tcPr>
          <w:p w14:paraId="5661DC72" w14:textId="77777777" w:rsidR="00B20EBC" w:rsidRPr="005C70F3" w:rsidRDefault="00B20EBC" w:rsidP="00B20EBC">
            <w:pPr>
              <w:rPr>
                <w:color w:val="000000"/>
              </w:rPr>
            </w:pPr>
            <w:r>
              <w:rPr>
                <w:color w:val="000000"/>
              </w:rPr>
              <w:t>308</w:t>
            </w:r>
          </w:p>
        </w:tc>
        <w:tc>
          <w:tcPr>
            <w:tcW w:w="1417" w:type="dxa"/>
          </w:tcPr>
          <w:p w14:paraId="0352F721" w14:textId="77777777" w:rsidR="00B20EBC" w:rsidRPr="005C70F3" w:rsidRDefault="00B20EBC" w:rsidP="00B20EBC">
            <w:pPr>
              <w:rPr>
                <w:color w:val="000000"/>
              </w:rPr>
            </w:pPr>
            <w:r w:rsidRPr="005C70F3">
              <w:rPr>
                <w:color w:val="000000"/>
              </w:rPr>
              <w:t>g/s</w:t>
            </w:r>
          </w:p>
        </w:tc>
        <w:tc>
          <w:tcPr>
            <w:tcW w:w="1560" w:type="dxa"/>
            <w:vAlign w:val="bottom"/>
          </w:tcPr>
          <w:p w14:paraId="20DF6E2E" w14:textId="77777777" w:rsidR="00B20EBC" w:rsidRPr="005C70F3" w:rsidRDefault="00B20EBC" w:rsidP="00B20EBC">
            <w:pPr>
              <w:jc w:val="center"/>
              <w:rPr>
                <w:color w:val="000000"/>
              </w:rPr>
            </w:pPr>
            <w:r>
              <w:rPr>
                <w:color w:val="000000"/>
              </w:rPr>
              <w:t>0,01566</w:t>
            </w:r>
          </w:p>
        </w:tc>
        <w:tc>
          <w:tcPr>
            <w:tcW w:w="3367" w:type="dxa"/>
            <w:vAlign w:val="bottom"/>
          </w:tcPr>
          <w:p w14:paraId="36928F3D" w14:textId="77777777" w:rsidR="00B20EBC" w:rsidRPr="005C70F3" w:rsidRDefault="00B20EBC" w:rsidP="00B20EBC">
            <w:pPr>
              <w:jc w:val="center"/>
              <w:rPr>
                <w:color w:val="000000"/>
              </w:rPr>
            </w:pPr>
            <w:r>
              <w:rPr>
                <w:color w:val="000000"/>
              </w:rPr>
              <w:t>0,480</w:t>
            </w:r>
          </w:p>
        </w:tc>
      </w:tr>
      <w:tr w:rsidR="00B20EBC" w:rsidRPr="005C70F3" w14:paraId="19D5A242" w14:textId="77777777" w:rsidTr="00B20EBC">
        <w:tc>
          <w:tcPr>
            <w:tcW w:w="1557" w:type="dxa"/>
            <w:vMerge w:val="restart"/>
            <w:vAlign w:val="center"/>
          </w:tcPr>
          <w:p w14:paraId="2EA51344" w14:textId="27E0BD9F" w:rsidR="00B20EBC" w:rsidRPr="005C70F3" w:rsidRDefault="00B20EBC" w:rsidP="00B20EBC">
            <w:r w:rsidRPr="005C70F3">
              <w:rPr>
                <w:color w:val="000000"/>
              </w:rPr>
              <w:t>Paukštidė</w:t>
            </w:r>
            <w:r>
              <w:rPr>
                <w:color w:val="000000"/>
              </w:rPr>
              <w:t xml:space="preserve"> Nr.4</w:t>
            </w:r>
          </w:p>
        </w:tc>
        <w:tc>
          <w:tcPr>
            <w:tcW w:w="1660" w:type="dxa"/>
            <w:gridSpan w:val="2"/>
            <w:vMerge w:val="restart"/>
            <w:vAlign w:val="center"/>
          </w:tcPr>
          <w:p w14:paraId="0DE0DBE4" w14:textId="76525578" w:rsidR="00B20EBC" w:rsidRPr="005C70F3" w:rsidRDefault="00B20EBC" w:rsidP="00B20EBC">
            <w:pPr>
              <w:ind w:firstLine="23"/>
              <w:jc w:val="center"/>
            </w:pPr>
            <w:r w:rsidRPr="005C70F3">
              <w:t>0</w:t>
            </w:r>
            <w:r>
              <w:t>20</w:t>
            </w:r>
          </w:p>
        </w:tc>
        <w:tc>
          <w:tcPr>
            <w:tcW w:w="2987" w:type="dxa"/>
            <w:vAlign w:val="bottom"/>
          </w:tcPr>
          <w:p w14:paraId="0660788C" w14:textId="77777777" w:rsidR="00B20EBC" w:rsidRPr="005C70F3" w:rsidRDefault="00B20EBC" w:rsidP="00B20EBC">
            <w:pPr>
              <w:ind w:firstLine="23"/>
            </w:pPr>
            <w:r w:rsidRPr="005C70F3">
              <w:rPr>
                <w:color w:val="000000"/>
              </w:rPr>
              <w:t>amoniakas</w:t>
            </w:r>
          </w:p>
        </w:tc>
        <w:tc>
          <w:tcPr>
            <w:tcW w:w="1559" w:type="dxa"/>
            <w:vAlign w:val="bottom"/>
          </w:tcPr>
          <w:p w14:paraId="3DFD479C" w14:textId="77777777" w:rsidR="00B20EBC" w:rsidRPr="005C70F3" w:rsidRDefault="00B20EBC" w:rsidP="00B20EBC">
            <w:pPr>
              <w:ind w:firstLine="23"/>
            </w:pPr>
            <w:r w:rsidRPr="005C70F3">
              <w:rPr>
                <w:color w:val="000000"/>
              </w:rPr>
              <w:t>134</w:t>
            </w:r>
          </w:p>
        </w:tc>
        <w:tc>
          <w:tcPr>
            <w:tcW w:w="1417" w:type="dxa"/>
          </w:tcPr>
          <w:p w14:paraId="38B100B7" w14:textId="77777777" w:rsidR="00B20EBC" w:rsidRPr="005C70F3" w:rsidRDefault="00B20EBC" w:rsidP="00B20EBC">
            <w:pPr>
              <w:ind w:firstLine="23"/>
            </w:pPr>
            <w:r w:rsidRPr="005C70F3">
              <w:rPr>
                <w:color w:val="000000"/>
              </w:rPr>
              <w:t>g/s</w:t>
            </w:r>
          </w:p>
        </w:tc>
        <w:tc>
          <w:tcPr>
            <w:tcW w:w="1560" w:type="dxa"/>
            <w:vAlign w:val="center"/>
          </w:tcPr>
          <w:p w14:paraId="79754C89" w14:textId="77777777" w:rsidR="00B20EBC" w:rsidRPr="005C70F3" w:rsidRDefault="00B20EBC" w:rsidP="00B20EBC">
            <w:pPr>
              <w:ind w:firstLine="23"/>
              <w:jc w:val="center"/>
            </w:pPr>
            <w:r>
              <w:t>0,00512</w:t>
            </w:r>
          </w:p>
        </w:tc>
        <w:tc>
          <w:tcPr>
            <w:tcW w:w="3367" w:type="dxa"/>
            <w:vAlign w:val="center"/>
          </w:tcPr>
          <w:p w14:paraId="24061EBB" w14:textId="77777777" w:rsidR="00B20EBC" w:rsidRPr="005C70F3" w:rsidRDefault="00B20EBC" w:rsidP="00B20EBC">
            <w:pPr>
              <w:jc w:val="center"/>
            </w:pPr>
            <w:r>
              <w:t>0,157</w:t>
            </w:r>
          </w:p>
        </w:tc>
      </w:tr>
      <w:tr w:rsidR="00B20EBC" w:rsidRPr="005C70F3" w14:paraId="2C2FB9C7" w14:textId="77777777" w:rsidTr="00B20EBC">
        <w:tc>
          <w:tcPr>
            <w:tcW w:w="1557" w:type="dxa"/>
            <w:vMerge/>
            <w:vAlign w:val="center"/>
          </w:tcPr>
          <w:p w14:paraId="33BE8BE7" w14:textId="77777777" w:rsidR="00B20EBC" w:rsidRPr="005C70F3" w:rsidRDefault="00B20EBC" w:rsidP="00B20EBC"/>
        </w:tc>
        <w:tc>
          <w:tcPr>
            <w:tcW w:w="1660" w:type="dxa"/>
            <w:gridSpan w:val="2"/>
            <w:vMerge/>
            <w:vAlign w:val="center"/>
          </w:tcPr>
          <w:p w14:paraId="3009F329" w14:textId="77777777" w:rsidR="00B20EBC" w:rsidRPr="005C70F3" w:rsidRDefault="00B20EBC" w:rsidP="00B20EBC">
            <w:pPr>
              <w:ind w:firstLine="23"/>
              <w:jc w:val="center"/>
            </w:pPr>
          </w:p>
        </w:tc>
        <w:tc>
          <w:tcPr>
            <w:tcW w:w="2987" w:type="dxa"/>
            <w:vAlign w:val="bottom"/>
          </w:tcPr>
          <w:p w14:paraId="08C2485C" w14:textId="77777777" w:rsidR="00B20EBC" w:rsidRPr="005C70F3" w:rsidRDefault="00B20EBC" w:rsidP="00B20EBC">
            <w:pPr>
              <w:ind w:firstLine="23"/>
            </w:pPr>
            <w:r w:rsidRPr="005C70F3">
              <w:rPr>
                <w:color w:val="000000"/>
              </w:rPr>
              <w:t>anglies monoksidas (B)</w:t>
            </w:r>
          </w:p>
        </w:tc>
        <w:tc>
          <w:tcPr>
            <w:tcW w:w="1559" w:type="dxa"/>
            <w:vAlign w:val="bottom"/>
          </w:tcPr>
          <w:p w14:paraId="205EAA72" w14:textId="77777777" w:rsidR="00B20EBC" w:rsidRPr="005C70F3" w:rsidRDefault="00B20EBC" w:rsidP="00B20EBC">
            <w:pPr>
              <w:ind w:firstLine="23"/>
            </w:pPr>
            <w:r w:rsidRPr="005C70F3">
              <w:rPr>
                <w:color w:val="000000"/>
              </w:rPr>
              <w:t>5917</w:t>
            </w:r>
          </w:p>
        </w:tc>
        <w:tc>
          <w:tcPr>
            <w:tcW w:w="1417" w:type="dxa"/>
          </w:tcPr>
          <w:p w14:paraId="6ABD93A7" w14:textId="77777777" w:rsidR="00B20EBC" w:rsidRPr="005C70F3" w:rsidRDefault="00B20EBC" w:rsidP="00B20EBC">
            <w:pPr>
              <w:ind w:firstLine="23"/>
            </w:pPr>
            <w:r w:rsidRPr="005C70F3">
              <w:rPr>
                <w:color w:val="000000"/>
              </w:rPr>
              <w:t>g/s</w:t>
            </w:r>
          </w:p>
        </w:tc>
        <w:tc>
          <w:tcPr>
            <w:tcW w:w="1560" w:type="dxa"/>
            <w:vAlign w:val="center"/>
          </w:tcPr>
          <w:p w14:paraId="05D66F5F" w14:textId="77777777" w:rsidR="00B20EBC" w:rsidRPr="005C70F3" w:rsidRDefault="00B20EBC" w:rsidP="00B20EBC">
            <w:pPr>
              <w:ind w:firstLine="23"/>
              <w:jc w:val="center"/>
            </w:pPr>
            <w:r>
              <w:t>0,00007</w:t>
            </w:r>
          </w:p>
        </w:tc>
        <w:tc>
          <w:tcPr>
            <w:tcW w:w="3367" w:type="dxa"/>
            <w:vAlign w:val="center"/>
          </w:tcPr>
          <w:p w14:paraId="0E7B531A" w14:textId="77777777" w:rsidR="00B20EBC" w:rsidRPr="005C70F3" w:rsidRDefault="00B20EBC" w:rsidP="00B20EBC">
            <w:pPr>
              <w:jc w:val="center"/>
            </w:pPr>
            <w:r>
              <w:t>0,0023</w:t>
            </w:r>
          </w:p>
        </w:tc>
      </w:tr>
      <w:tr w:rsidR="00B20EBC" w:rsidRPr="005C70F3" w14:paraId="014BFC6E" w14:textId="77777777" w:rsidTr="00B20EBC">
        <w:trPr>
          <w:trHeight w:val="60"/>
        </w:trPr>
        <w:tc>
          <w:tcPr>
            <w:tcW w:w="1557" w:type="dxa"/>
            <w:vMerge/>
          </w:tcPr>
          <w:p w14:paraId="3DF6DD03" w14:textId="77777777" w:rsidR="00B20EBC" w:rsidRPr="005C70F3" w:rsidRDefault="00B20EBC" w:rsidP="00B20EBC"/>
        </w:tc>
        <w:tc>
          <w:tcPr>
            <w:tcW w:w="1660" w:type="dxa"/>
            <w:gridSpan w:val="2"/>
            <w:vMerge/>
            <w:vAlign w:val="center"/>
          </w:tcPr>
          <w:p w14:paraId="42898E23" w14:textId="77777777" w:rsidR="00B20EBC" w:rsidRPr="005C70F3" w:rsidRDefault="00B20EBC" w:rsidP="00B20EBC">
            <w:pPr>
              <w:ind w:firstLine="23"/>
              <w:jc w:val="center"/>
            </w:pPr>
          </w:p>
        </w:tc>
        <w:tc>
          <w:tcPr>
            <w:tcW w:w="2987" w:type="dxa"/>
            <w:vAlign w:val="bottom"/>
          </w:tcPr>
          <w:p w14:paraId="321EAA95" w14:textId="77777777" w:rsidR="00B20EBC" w:rsidRPr="005C70F3" w:rsidRDefault="00B20EBC" w:rsidP="00B20EBC">
            <w:pPr>
              <w:rPr>
                <w:color w:val="000000"/>
              </w:rPr>
            </w:pPr>
            <w:r w:rsidRPr="005C70F3">
              <w:rPr>
                <w:color w:val="000000"/>
              </w:rPr>
              <w:t>azoto oksidai (B)</w:t>
            </w:r>
          </w:p>
        </w:tc>
        <w:tc>
          <w:tcPr>
            <w:tcW w:w="1559" w:type="dxa"/>
            <w:vAlign w:val="bottom"/>
          </w:tcPr>
          <w:p w14:paraId="5D82F61C" w14:textId="77777777" w:rsidR="00B20EBC" w:rsidRPr="005C70F3" w:rsidRDefault="00B20EBC" w:rsidP="00B20EBC">
            <w:pPr>
              <w:rPr>
                <w:color w:val="000000"/>
              </w:rPr>
            </w:pPr>
            <w:r w:rsidRPr="005C70F3">
              <w:rPr>
                <w:color w:val="000000"/>
              </w:rPr>
              <w:t>5872</w:t>
            </w:r>
          </w:p>
        </w:tc>
        <w:tc>
          <w:tcPr>
            <w:tcW w:w="1417" w:type="dxa"/>
          </w:tcPr>
          <w:p w14:paraId="0428842A" w14:textId="77777777" w:rsidR="00B20EBC" w:rsidRPr="005C70F3" w:rsidRDefault="00B20EBC" w:rsidP="00B20EBC">
            <w:r w:rsidRPr="005C70F3">
              <w:rPr>
                <w:color w:val="000000"/>
              </w:rPr>
              <w:t>g/s</w:t>
            </w:r>
          </w:p>
        </w:tc>
        <w:tc>
          <w:tcPr>
            <w:tcW w:w="1560" w:type="dxa"/>
            <w:vAlign w:val="bottom"/>
          </w:tcPr>
          <w:p w14:paraId="2162F9A1" w14:textId="77777777" w:rsidR="00B20EBC" w:rsidRPr="005C70F3" w:rsidRDefault="00B20EBC" w:rsidP="00B20EBC">
            <w:pPr>
              <w:jc w:val="center"/>
              <w:rPr>
                <w:color w:val="000000"/>
              </w:rPr>
            </w:pPr>
            <w:r>
              <w:rPr>
                <w:color w:val="000000"/>
              </w:rPr>
              <w:t>0,00019</w:t>
            </w:r>
          </w:p>
        </w:tc>
        <w:tc>
          <w:tcPr>
            <w:tcW w:w="3367" w:type="dxa"/>
            <w:vAlign w:val="bottom"/>
          </w:tcPr>
          <w:p w14:paraId="6D0F5C11" w14:textId="77777777" w:rsidR="00B20EBC" w:rsidRPr="005C70F3" w:rsidRDefault="00B20EBC" w:rsidP="00B20EBC">
            <w:pPr>
              <w:jc w:val="center"/>
              <w:rPr>
                <w:color w:val="000000"/>
              </w:rPr>
            </w:pPr>
            <w:r>
              <w:rPr>
                <w:color w:val="000000"/>
              </w:rPr>
              <w:t>0,0059</w:t>
            </w:r>
          </w:p>
        </w:tc>
      </w:tr>
      <w:tr w:rsidR="00B20EBC" w:rsidRPr="005C70F3" w14:paraId="016FDEE8" w14:textId="77777777" w:rsidTr="00B20EBC">
        <w:trPr>
          <w:trHeight w:val="58"/>
        </w:trPr>
        <w:tc>
          <w:tcPr>
            <w:tcW w:w="1557" w:type="dxa"/>
            <w:vMerge/>
          </w:tcPr>
          <w:p w14:paraId="5B1FAC00" w14:textId="77777777" w:rsidR="00B20EBC" w:rsidRPr="005C70F3" w:rsidRDefault="00B20EBC" w:rsidP="00B20EBC">
            <w:pPr>
              <w:rPr>
                <w:color w:val="000000"/>
              </w:rPr>
            </w:pPr>
          </w:p>
        </w:tc>
        <w:tc>
          <w:tcPr>
            <w:tcW w:w="1660" w:type="dxa"/>
            <w:gridSpan w:val="2"/>
            <w:vMerge/>
            <w:vAlign w:val="center"/>
          </w:tcPr>
          <w:p w14:paraId="69166400" w14:textId="77777777" w:rsidR="00B20EBC" w:rsidRPr="005C70F3" w:rsidRDefault="00B20EBC" w:rsidP="00B20EBC">
            <w:pPr>
              <w:ind w:firstLine="23"/>
              <w:jc w:val="center"/>
            </w:pPr>
          </w:p>
        </w:tc>
        <w:tc>
          <w:tcPr>
            <w:tcW w:w="2987" w:type="dxa"/>
            <w:vAlign w:val="bottom"/>
          </w:tcPr>
          <w:p w14:paraId="1B073DCD" w14:textId="77777777" w:rsidR="00B20EBC" w:rsidRPr="005C70F3" w:rsidRDefault="00B20EBC" w:rsidP="00B20EBC">
            <w:pPr>
              <w:rPr>
                <w:color w:val="000000"/>
              </w:rPr>
            </w:pPr>
            <w:r>
              <w:rPr>
                <w:color w:val="000000"/>
              </w:rPr>
              <w:t>azoto oksidai (C)</w:t>
            </w:r>
          </w:p>
        </w:tc>
        <w:tc>
          <w:tcPr>
            <w:tcW w:w="1559" w:type="dxa"/>
            <w:vAlign w:val="bottom"/>
          </w:tcPr>
          <w:p w14:paraId="7FDAA73A" w14:textId="77777777" w:rsidR="00B20EBC" w:rsidRPr="005C70F3" w:rsidRDefault="00B20EBC" w:rsidP="00B20EBC">
            <w:pPr>
              <w:rPr>
                <w:color w:val="000000"/>
              </w:rPr>
            </w:pPr>
            <w:r>
              <w:rPr>
                <w:color w:val="000000"/>
              </w:rPr>
              <w:t>6044</w:t>
            </w:r>
          </w:p>
        </w:tc>
        <w:tc>
          <w:tcPr>
            <w:tcW w:w="1417" w:type="dxa"/>
          </w:tcPr>
          <w:p w14:paraId="024E6066" w14:textId="77777777" w:rsidR="00B20EBC" w:rsidRPr="005C70F3" w:rsidRDefault="00B20EBC" w:rsidP="00B20EBC">
            <w:r w:rsidRPr="005C70F3">
              <w:rPr>
                <w:color w:val="000000"/>
              </w:rPr>
              <w:t>g/s</w:t>
            </w:r>
          </w:p>
        </w:tc>
        <w:tc>
          <w:tcPr>
            <w:tcW w:w="1560" w:type="dxa"/>
            <w:vAlign w:val="bottom"/>
          </w:tcPr>
          <w:p w14:paraId="13D4D424" w14:textId="77777777" w:rsidR="00B20EBC" w:rsidRPr="005C70F3" w:rsidRDefault="00B20EBC" w:rsidP="00B20EBC">
            <w:pPr>
              <w:jc w:val="center"/>
              <w:rPr>
                <w:color w:val="000000"/>
              </w:rPr>
            </w:pPr>
            <w:r>
              <w:rPr>
                <w:color w:val="000000"/>
              </w:rPr>
              <w:t>0,00029</w:t>
            </w:r>
          </w:p>
        </w:tc>
        <w:tc>
          <w:tcPr>
            <w:tcW w:w="3367" w:type="dxa"/>
            <w:vAlign w:val="bottom"/>
          </w:tcPr>
          <w:p w14:paraId="66DB2D90" w14:textId="77777777" w:rsidR="00B20EBC" w:rsidRPr="005C70F3" w:rsidRDefault="00B20EBC" w:rsidP="00B20EBC">
            <w:pPr>
              <w:jc w:val="center"/>
              <w:rPr>
                <w:color w:val="000000"/>
              </w:rPr>
            </w:pPr>
            <w:r>
              <w:rPr>
                <w:color w:val="000000"/>
              </w:rPr>
              <w:t>0,009</w:t>
            </w:r>
          </w:p>
        </w:tc>
      </w:tr>
      <w:tr w:rsidR="00B20EBC" w:rsidRPr="005C70F3" w14:paraId="0B15768D" w14:textId="77777777" w:rsidTr="00B20EBC">
        <w:trPr>
          <w:trHeight w:val="58"/>
        </w:trPr>
        <w:tc>
          <w:tcPr>
            <w:tcW w:w="1557" w:type="dxa"/>
            <w:vMerge/>
          </w:tcPr>
          <w:p w14:paraId="3BC72BD8" w14:textId="77777777" w:rsidR="00B20EBC" w:rsidRPr="005C70F3" w:rsidRDefault="00B20EBC" w:rsidP="00B20EBC">
            <w:pPr>
              <w:rPr>
                <w:color w:val="000000"/>
              </w:rPr>
            </w:pPr>
          </w:p>
        </w:tc>
        <w:tc>
          <w:tcPr>
            <w:tcW w:w="1660" w:type="dxa"/>
            <w:gridSpan w:val="2"/>
            <w:vMerge/>
            <w:vAlign w:val="center"/>
          </w:tcPr>
          <w:p w14:paraId="62E9D4D6" w14:textId="77777777" w:rsidR="00B20EBC" w:rsidRPr="005C70F3" w:rsidRDefault="00B20EBC" w:rsidP="00B20EBC">
            <w:pPr>
              <w:ind w:firstLine="23"/>
              <w:jc w:val="center"/>
            </w:pPr>
          </w:p>
        </w:tc>
        <w:tc>
          <w:tcPr>
            <w:tcW w:w="2987" w:type="dxa"/>
            <w:vAlign w:val="bottom"/>
          </w:tcPr>
          <w:p w14:paraId="3F96F31A" w14:textId="77777777" w:rsidR="00B20EBC" w:rsidRPr="005C70F3" w:rsidRDefault="00B20EBC" w:rsidP="00B20EBC">
            <w:pPr>
              <w:rPr>
                <w:color w:val="000000"/>
              </w:rPr>
            </w:pPr>
            <w:r w:rsidRPr="005C70F3">
              <w:rPr>
                <w:color w:val="000000"/>
              </w:rPr>
              <w:t>kietosios dalelės (C)</w:t>
            </w:r>
          </w:p>
        </w:tc>
        <w:tc>
          <w:tcPr>
            <w:tcW w:w="1559" w:type="dxa"/>
            <w:vAlign w:val="bottom"/>
          </w:tcPr>
          <w:p w14:paraId="1CF912BA" w14:textId="77777777" w:rsidR="00B20EBC" w:rsidRPr="005C70F3" w:rsidRDefault="00B20EBC" w:rsidP="00B20EBC">
            <w:pPr>
              <w:rPr>
                <w:color w:val="000000"/>
              </w:rPr>
            </w:pPr>
            <w:r w:rsidRPr="005C70F3">
              <w:rPr>
                <w:color w:val="000000"/>
              </w:rPr>
              <w:t>4281</w:t>
            </w:r>
          </w:p>
        </w:tc>
        <w:tc>
          <w:tcPr>
            <w:tcW w:w="1417" w:type="dxa"/>
          </w:tcPr>
          <w:p w14:paraId="1A501ABA" w14:textId="77777777" w:rsidR="00B20EBC" w:rsidRPr="005C70F3" w:rsidRDefault="00B20EBC" w:rsidP="00B20EBC">
            <w:r w:rsidRPr="005C70F3">
              <w:rPr>
                <w:color w:val="000000"/>
              </w:rPr>
              <w:t>g/s</w:t>
            </w:r>
          </w:p>
        </w:tc>
        <w:tc>
          <w:tcPr>
            <w:tcW w:w="1560" w:type="dxa"/>
            <w:vAlign w:val="bottom"/>
          </w:tcPr>
          <w:p w14:paraId="0E1E0B0B" w14:textId="77777777" w:rsidR="00B20EBC" w:rsidRPr="005C70F3" w:rsidRDefault="00B20EBC" w:rsidP="00B20EBC">
            <w:pPr>
              <w:jc w:val="center"/>
              <w:rPr>
                <w:color w:val="000000"/>
              </w:rPr>
            </w:pPr>
            <w:r>
              <w:rPr>
                <w:color w:val="000000"/>
              </w:rPr>
              <w:t>0,00580</w:t>
            </w:r>
          </w:p>
        </w:tc>
        <w:tc>
          <w:tcPr>
            <w:tcW w:w="3367" w:type="dxa"/>
            <w:vAlign w:val="bottom"/>
          </w:tcPr>
          <w:p w14:paraId="319A64B0" w14:textId="77777777" w:rsidR="00B20EBC" w:rsidRPr="005C70F3" w:rsidRDefault="00B20EBC" w:rsidP="00B20EBC">
            <w:pPr>
              <w:jc w:val="center"/>
              <w:rPr>
                <w:color w:val="000000"/>
              </w:rPr>
            </w:pPr>
            <w:r>
              <w:rPr>
                <w:color w:val="000000"/>
              </w:rPr>
              <w:t>0,178</w:t>
            </w:r>
          </w:p>
        </w:tc>
      </w:tr>
      <w:tr w:rsidR="00B20EBC" w:rsidRPr="005C70F3" w14:paraId="78E99165" w14:textId="77777777" w:rsidTr="00B20EBC">
        <w:trPr>
          <w:trHeight w:val="60"/>
        </w:trPr>
        <w:tc>
          <w:tcPr>
            <w:tcW w:w="1557" w:type="dxa"/>
            <w:vMerge/>
          </w:tcPr>
          <w:p w14:paraId="5171C50E" w14:textId="77777777" w:rsidR="00B20EBC" w:rsidRPr="005C70F3" w:rsidRDefault="00B20EBC" w:rsidP="00B20EBC">
            <w:pPr>
              <w:rPr>
                <w:color w:val="000000"/>
              </w:rPr>
            </w:pPr>
          </w:p>
        </w:tc>
        <w:tc>
          <w:tcPr>
            <w:tcW w:w="1660" w:type="dxa"/>
            <w:gridSpan w:val="2"/>
            <w:vMerge/>
            <w:vAlign w:val="center"/>
          </w:tcPr>
          <w:p w14:paraId="14A18F04" w14:textId="77777777" w:rsidR="00B20EBC" w:rsidRPr="005C70F3" w:rsidRDefault="00B20EBC" w:rsidP="00B20EBC">
            <w:pPr>
              <w:ind w:firstLine="23"/>
              <w:jc w:val="center"/>
            </w:pPr>
          </w:p>
        </w:tc>
        <w:tc>
          <w:tcPr>
            <w:tcW w:w="2987" w:type="dxa"/>
            <w:vAlign w:val="bottom"/>
          </w:tcPr>
          <w:p w14:paraId="14F859A2" w14:textId="77777777" w:rsidR="00B20EBC" w:rsidRPr="005C70F3" w:rsidRDefault="00B20EBC" w:rsidP="00B20EBC">
            <w:pPr>
              <w:rPr>
                <w:color w:val="000000"/>
              </w:rPr>
            </w:pPr>
            <w:r>
              <w:rPr>
                <w:color w:val="000000"/>
              </w:rPr>
              <w:t>LOJ</w:t>
            </w:r>
          </w:p>
        </w:tc>
        <w:tc>
          <w:tcPr>
            <w:tcW w:w="1559" w:type="dxa"/>
            <w:vAlign w:val="bottom"/>
          </w:tcPr>
          <w:p w14:paraId="169352C7" w14:textId="77777777" w:rsidR="00B20EBC" w:rsidRPr="005C70F3" w:rsidRDefault="00B20EBC" w:rsidP="00B20EBC">
            <w:pPr>
              <w:rPr>
                <w:color w:val="000000"/>
              </w:rPr>
            </w:pPr>
            <w:r>
              <w:rPr>
                <w:color w:val="000000"/>
              </w:rPr>
              <w:t>308</w:t>
            </w:r>
          </w:p>
        </w:tc>
        <w:tc>
          <w:tcPr>
            <w:tcW w:w="1417" w:type="dxa"/>
          </w:tcPr>
          <w:p w14:paraId="2CDB553D" w14:textId="77777777" w:rsidR="00B20EBC" w:rsidRPr="005C70F3" w:rsidRDefault="00B20EBC" w:rsidP="00B20EBC">
            <w:pPr>
              <w:rPr>
                <w:color w:val="000000"/>
              </w:rPr>
            </w:pPr>
            <w:r w:rsidRPr="005C70F3">
              <w:rPr>
                <w:color w:val="000000"/>
              </w:rPr>
              <w:t>g/s</w:t>
            </w:r>
          </w:p>
        </w:tc>
        <w:tc>
          <w:tcPr>
            <w:tcW w:w="1560" w:type="dxa"/>
            <w:vAlign w:val="bottom"/>
          </w:tcPr>
          <w:p w14:paraId="7561E0CB" w14:textId="77777777" w:rsidR="00B20EBC" w:rsidRPr="005C70F3" w:rsidRDefault="00B20EBC" w:rsidP="00B20EBC">
            <w:pPr>
              <w:jc w:val="center"/>
              <w:rPr>
                <w:color w:val="000000"/>
              </w:rPr>
            </w:pPr>
            <w:r>
              <w:rPr>
                <w:color w:val="000000"/>
              </w:rPr>
              <w:t>0,01566</w:t>
            </w:r>
          </w:p>
        </w:tc>
        <w:tc>
          <w:tcPr>
            <w:tcW w:w="3367" w:type="dxa"/>
            <w:vAlign w:val="bottom"/>
          </w:tcPr>
          <w:p w14:paraId="46F9D191" w14:textId="77777777" w:rsidR="00B20EBC" w:rsidRPr="005C70F3" w:rsidRDefault="00B20EBC" w:rsidP="00B20EBC">
            <w:pPr>
              <w:jc w:val="center"/>
              <w:rPr>
                <w:color w:val="000000"/>
              </w:rPr>
            </w:pPr>
            <w:r>
              <w:rPr>
                <w:color w:val="000000"/>
              </w:rPr>
              <w:t>0,480</w:t>
            </w:r>
          </w:p>
        </w:tc>
      </w:tr>
      <w:tr w:rsidR="00B20EBC" w:rsidRPr="005C70F3" w14:paraId="5A85D010" w14:textId="77777777" w:rsidTr="00B20EBC">
        <w:tc>
          <w:tcPr>
            <w:tcW w:w="1557" w:type="dxa"/>
            <w:vMerge w:val="restart"/>
            <w:vAlign w:val="center"/>
          </w:tcPr>
          <w:p w14:paraId="73D742BE" w14:textId="7B83C2D9" w:rsidR="00B20EBC" w:rsidRPr="005C70F3" w:rsidRDefault="00B20EBC" w:rsidP="00B20EBC">
            <w:r w:rsidRPr="005C70F3">
              <w:rPr>
                <w:color w:val="000000"/>
              </w:rPr>
              <w:t>Paukštidė</w:t>
            </w:r>
            <w:r>
              <w:rPr>
                <w:color w:val="000000"/>
              </w:rPr>
              <w:t xml:space="preserve"> Nr.4</w:t>
            </w:r>
          </w:p>
        </w:tc>
        <w:tc>
          <w:tcPr>
            <w:tcW w:w="1660" w:type="dxa"/>
            <w:gridSpan w:val="2"/>
            <w:vMerge w:val="restart"/>
            <w:vAlign w:val="center"/>
          </w:tcPr>
          <w:p w14:paraId="242865E4" w14:textId="2E108545" w:rsidR="00B20EBC" w:rsidRPr="005C70F3" w:rsidRDefault="00B20EBC" w:rsidP="00B20EBC">
            <w:pPr>
              <w:ind w:firstLine="23"/>
              <w:jc w:val="center"/>
            </w:pPr>
            <w:r w:rsidRPr="005C70F3">
              <w:t>0</w:t>
            </w:r>
            <w:r>
              <w:t>21</w:t>
            </w:r>
          </w:p>
        </w:tc>
        <w:tc>
          <w:tcPr>
            <w:tcW w:w="2987" w:type="dxa"/>
            <w:vAlign w:val="bottom"/>
          </w:tcPr>
          <w:p w14:paraId="3CD9A0D6" w14:textId="77777777" w:rsidR="00B20EBC" w:rsidRPr="005C70F3" w:rsidRDefault="00B20EBC" w:rsidP="00B20EBC">
            <w:pPr>
              <w:ind w:firstLine="23"/>
            </w:pPr>
            <w:r w:rsidRPr="005C70F3">
              <w:rPr>
                <w:color w:val="000000"/>
              </w:rPr>
              <w:t>amoniakas</w:t>
            </w:r>
          </w:p>
        </w:tc>
        <w:tc>
          <w:tcPr>
            <w:tcW w:w="1559" w:type="dxa"/>
            <w:vAlign w:val="bottom"/>
          </w:tcPr>
          <w:p w14:paraId="03FC16C0" w14:textId="77777777" w:rsidR="00B20EBC" w:rsidRPr="005C70F3" w:rsidRDefault="00B20EBC" w:rsidP="00B20EBC">
            <w:pPr>
              <w:ind w:firstLine="23"/>
            </w:pPr>
            <w:r w:rsidRPr="005C70F3">
              <w:rPr>
                <w:color w:val="000000"/>
              </w:rPr>
              <w:t>134</w:t>
            </w:r>
          </w:p>
        </w:tc>
        <w:tc>
          <w:tcPr>
            <w:tcW w:w="1417" w:type="dxa"/>
          </w:tcPr>
          <w:p w14:paraId="79017187" w14:textId="77777777" w:rsidR="00B20EBC" w:rsidRPr="005C70F3" w:rsidRDefault="00B20EBC" w:rsidP="00B20EBC">
            <w:pPr>
              <w:ind w:firstLine="23"/>
            </w:pPr>
            <w:r w:rsidRPr="005C70F3">
              <w:rPr>
                <w:color w:val="000000"/>
              </w:rPr>
              <w:t>g/s</w:t>
            </w:r>
          </w:p>
        </w:tc>
        <w:tc>
          <w:tcPr>
            <w:tcW w:w="1560" w:type="dxa"/>
            <w:vAlign w:val="center"/>
          </w:tcPr>
          <w:p w14:paraId="476D4792" w14:textId="77777777" w:rsidR="00B20EBC" w:rsidRPr="005C70F3" w:rsidRDefault="00B20EBC" w:rsidP="00B20EBC">
            <w:pPr>
              <w:ind w:firstLine="23"/>
              <w:jc w:val="center"/>
            </w:pPr>
            <w:r>
              <w:t>0,00512</w:t>
            </w:r>
          </w:p>
        </w:tc>
        <w:tc>
          <w:tcPr>
            <w:tcW w:w="3367" w:type="dxa"/>
            <w:vAlign w:val="center"/>
          </w:tcPr>
          <w:p w14:paraId="465F8BDF" w14:textId="77777777" w:rsidR="00B20EBC" w:rsidRPr="005C70F3" w:rsidRDefault="00B20EBC" w:rsidP="00B20EBC">
            <w:pPr>
              <w:jc w:val="center"/>
            </w:pPr>
            <w:r>
              <w:t>0,157</w:t>
            </w:r>
          </w:p>
        </w:tc>
      </w:tr>
      <w:tr w:rsidR="00B20EBC" w:rsidRPr="005C70F3" w14:paraId="395B3193" w14:textId="77777777" w:rsidTr="00B20EBC">
        <w:tc>
          <w:tcPr>
            <w:tcW w:w="1557" w:type="dxa"/>
            <w:vMerge/>
            <w:vAlign w:val="center"/>
          </w:tcPr>
          <w:p w14:paraId="5A8BDEC9" w14:textId="77777777" w:rsidR="00B20EBC" w:rsidRPr="005C70F3" w:rsidRDefault="00B20EBC" w:rsidP="00B20EBC"/>
        </w:tc>
        <w:tc>
          <w:tcPr>
            <w:tcW w:w="1660" w:type="dxa"/>
            <w:gridSpan w:val="2"/>
            <w:vMerge/>
            <w:vAlign w:val="center"/>
          </w:tcPr>
          <w:p w14:paraId="42EEB137" w14:textId="77777777" w:rsidR="00B20EBC" w:rsidRPr="005C70F3" w:rsidRDefault="00B20EBC" w:rsidP="00B20EBC">
            <w:pPr>
              <w:ind w:firstLine="23"/>
              <w:jc w:val="center"/>
            </w:pPr>
          </w:p>
        </w:tc>
        <w:tc>
          <w:tcPr>
            <w:tcW w:w="2987" w:type="dxa"/>
            <w:vAlign w:val="bottom"/>
          </w:tcPr>
          <w:p w14:paraId="5A116FE8" w14:textId="77777777" w:rsidR="00B20EBC" w:rsidRPr="005C70F3" w:rsidRDefault="00B20EBC" w:rsidP="00B20EBC">
            <w:pPr>
              <w:ind w:firstLine="23"/>
            </w:pPr>
            <w:r w:rsidRPr="005C70F3">
              <w:rPr>
                <w:color w:val="000000"/>
              </w:rPr>
              <w:t>anglies monoksidas (B)</w:t>
            </w:r>
          </w:p>
        </w:tc>
        <w:tc>
          <w:tcPr>
            <w:tcW w:w="1559" w:type="dxa"/>
            <w:vAlign w:val="bottom"/>
          </w:tcPr>
          <w:p w14:paraId="69FF0AD2" w14:textId="77777777" w:rsidR="00B20EBC" w:rsidRPr="005C70F3" w:rsidRDefault="00B20EBC" w:rsidP="00B20EBC">
            <w:pPr>
              <w:ind w:firstLine="23"/>
            </w:pPr>
            <w:r w:rsidRPr="005C70F3">
              <w:rPr>
                <w:color w:val="000000"/>
              </w:rPr>
              <w:t>5917</w:t>
            </w:r>
          </w:p>
        </w:tc>
        <w:tc>
          <w:tcPr>
            <w:tcW w:w="1417" w:type="dxa"/>
          </w:tcPr>
          <w:p w14:paraId="784EF792" w14:textId="77777777" w:rsidR="00B20EBC" w:rsidRPr="005C70F3" w:rsidRDefault="00B20EBC" w:rsidP="00B20EBC">
            <w:pPr>
              <w:ind w:firstLine="23"/>
            </w:pPr>
            <w:r w:rsidRPr="005C70F3">
              <w:rPr>
                <w:color w:val="000000"/>
              </w:rPr>
              <w:t>g/s</w:t>
            </w:r>
          </w:p>
        </w:tc>
        <w:tc>
          <w:tcPr>
            <w:tcW w:w="1560" w:type="dxa"/>
            <w:vAlign w:val="center"/>
          </w:tcPr>
          <w:p w14:paraId="087CA1B7" w14:textId="77777777" w:rsidR="00B20EBC" w:rsidRPr="005C70F3" w:rsidRDefault="00B20EBC" w:rsidP="00B20EBC">
            <w:pPr>
              <w:ind w:firstLine="23"/>
              <w:jc w:val="center"/>
            </w:pPr>
            <w:r>
              <w:t>0,00007</w:t>
            </w:r>
          </w:p>
        </w:tc>
        <w:tc>
          <w:tcPr>
            <w:tcW w:w="3367" w:type="dxa"/>
            <w:vAlign w:val="center"/>
          </w:tcPr>
          <w:p w14:paraId="30549EC1" w14:textId="77777777" w:rsidR="00B20EBC" w:rsidRPr="005C70F3" w:rsidRDefault="00B20EBC" w:rsidP="00B20EBC">
            <w:pPr>
              <w:jc w:val="center"/>
            </w:pPr>
            <w:r>
              <w:t>0,0023</w:t>
            </w:r>
          </w:p>
        </w:tc>
      </w:tr>
      <w:tr w:rsidR="00B20EBC" w:rsidRPr="005C70F3" w14:paraId="52CBE57A" w14:textId="77777777" w:rsidTr="00B20EBC">
        <w:trPr>
          <w:trHeight w:val="60"/>
        </w:trPr>
        <w:tc>
          <w:tcPr>
            <w:tcW w:w="1557" w:type="dxa"/>
            <w:vMerge/>
          </w:tcPr>
          <w:p w14:paraId="7A89979C" w14:textId="77777777" w:rsidR="00B20EBC" w:rsidRPr="005C70F3" w:rsidRDefault="00B20EBC" w:rsidP="00B20EBC"/>
        </w:tc>
        <w:tc>
          <w:tcPr>
            <w:tcW w:w="1660" w:type="dxa"/>
            <w:gridSpan w:val="2"/>
            <w:vMerge/>
            <w:vAlign w:val="center"/>
          </w:tcPr>
          <w:p w14:paraId="0B8A3941" w14:textId="77777777" w:rsidR="00B20EBC" w:rsidRPr="005C70F3" w:rsidRDefault="00B20EBC" w:rsidP="00B20EBC">
            <w:pPr>
              <w:ind w:firstLine="23"/>
              <w:jc w:val="center"/>
            </w:pPr>
          </w:p>
        </w:tc>
        <w:tc>
          <w:tcPr>
            <w:tcW w:w="2987" w:type="dxa"/>
            <w:vAlign w:val="bottom"/>
          </w:tcPr>
          <w:p w14:paraId="50C33693" w14:textId="77777777" w:rsidR="00B20EBC" w:rsidRPr="005C70F3" w:rsidRDefault="00B20EBC" w:rsidP="00B20EBC">
            <w:pPr>
              <w:rPr>
                <w:color w:val="000000"/>
              </w:rPr>
            </w:pPr>
            <w:r w:rsidRPr="005C70F3">
              <w:rPr>
                <w:color w:val="000000"/>
              </w:rPr>
              <w:t>azoto oksidai (B)</w:t>
            </w:r>
          </w:p>
        </w:tc>
        <w:tc>
          <w:tcPr>
            <w:tcW w:w="1559" w:type="dxa"/>
            <w:vAlign w:val="bottom"/>
          </w:tcPr>
          <w:p w14:paraId="6C117593" w14:textId="77777777" w:rsidR="00B20EBC" w:rsidRPr="005C70F3" w:rsidRDefault="00B20EBC" w:rsidP="00B20EBC">
            <w:pPr>
              <w:rPr>
                <w:color w:val="000000"/>
              </w:rPr>
            </w:pPr>
            <w:r w:rsidRPr="005C70F3">
              <w:rPr>
                <w:color w:val="000000"/>
              </w:rPr>
              <w:t>5872</w:t>
            </w:r>
          </w:p>
        </w:tc>
        <w:tc>
          <w:tcPr>
            <w:tcW w:w="1417" w:type="dxa"/>
          </w:tcPr>
          <w:p w14:paraId="74D86FE0" w14:textId="77777777" w:rsidR="00B20EBC" w:rsidRPr="005C70F3" w:rsidRDefault="00B20EBC" w:rsidP="00B20EBC">
            <w:r w:rsidRPr="005C70F3">
              <w:rPr>
                <w:color w:val="000000"/>
              </w:rPr>
              <w:t>g/s</w:t>
            </w:r>
          </w:p>
        </w:tc>
        <w:tc>
          <w:tcPr>
            <w:tcW w:w="1560" w:type="dxa"/>
            <w:vAlign w:val="bottom"/>
          </w:tcPr>
          <w:p w14:paraId="2E48DEBC" w14:textId="77777777" w:rsidR="00B20EBC" w:rsidRPr="005C70F3" w:rsidRDefault="00B20EBC" w:rsidP="00B20EBC">
            <w:pPr>
              <w:jc w:val="center"/>
              <w:rPr>
                <w:color w:val="000000"/>
              </w:rPr>
            </w:pPr>
            <w:r>
              <w:rPr>
                <w:color w:val="000000"/>
              </w:rPr>
              <w:t>0,00019</w:t>
            </w:r>
          </w:p>
        </w:tc>
        <w:tc>
          <w:tcPr>
            <w:tcW w:w="3367" w:type="dxa"/>
            <w:vAlign w:val="bottom"/>
          </w:tcPr>
          <w:p w14:paraId="3C959D9A" w14:textId="77777777" w:rsidR="00B20EBC" w:rsidRPr="005C70F3" w:rsidRDefault="00B20EBC" w:rsidP="00B20EBC">
            <w:pPr>
              <w:jc w:val="center"/>
              <w:rPr>
                <w:color w:val="000000"/>
              </w:rPr>
            </w:pPr>
            <w:r>
              <w:rPr>
                <w:color w:val="000000"/>
              </w:rPr>
              <w:t>0,0059</w:t>
            </w:r>
          </w:p>
        </w:tc>
      </w:tr>
      <w:tr w:rsidR="00B20EBC" w:rsidRPr="005C70F3" w14:paraId="570592B8" w14:textId="77777777" w:rsidTr="00B20EBC">
        <w:trPr>
          <w:trHeight w:val="58"/>
        </w:trPr>
        <w:tc>
          <w:tcPr>
            <w:tcW w:w="1557" w:type="dxa"/>
            <w:vMerge/>
          </w:tcPr>
          <w:p w14:paraId="732F4C90" w14:textId="77777777" w:rsidR="00B20EBC" w:rsidRPr="005C70F3" w:rsidRDefault="00B20EBC" w:rsidP="00B20EBC">
            <w:pPr>
              <w:rPr>
                <w:color w:val="000000"/>
              </w:rPr>
            </w:pPr>
          </w:p>
        </w:tc>
        <w:tc>
          <w:tcPr>
            <w:tcW w:w="1660" w:type="dxa"/>
            <w:gridSpan w:val="2"/>
            <w:vMerge/>
            <w:vAlign w:val="center"/>
          </w:tcPr>
          <w:p w14:paraId="789928F2" w14:textId="77777777" w:rsidR="00B20EBC" w:rsidRPr="005C70F3" w:rsidRDefault="00B20EBC" w:rsidP="00B20EBC">
            <w:pPr>
              <w:ind w:firstLine="23"/>
              <w:jc w:val="center"/>
            </w:pPr>
          </w:p>
        </w:tc>
        <w:tc>
          <w:tcPr>
            <w:tcW w:w="2987" w:type="dxa"/>
            <w:vAlign w:val="bottom"/>
          </w:tcPr>
          <w:p w14:paraId="26C4B6D7" w14:textId="77777777" w:rsidR="00B20EBC" w:rsidRPr="005C70F3" w:rsidRDefault="00B20EBC" w:rsidP="00B20EBC">
            <w:pPr>
              <w:rPr>
                <w:color w:val="000000"/>
              </w:rPr>
            </w:pPr>
            <w:r>
              <w:rPr>
                <w:color w:val="000000"/>
              </w:rPr>
              <w:t>azoto oksidai (C)</w:t>
            </w:r>
          </w:p>
        </w:tc>
        <w:tc>
          <w:tcPr>
            <w:tcW w:w="1559" w:type="dxa"/>
            <w:vAlign w:val="bottom"/>
          </w:tcPr>
          <w:p w14:paraId="63A7115F" w14:textId="77777777" w:rsidR="00B20EBC" w:rsidRPr="005C70F3" w:rsidRDefault="00B20EBC" w:rsidP="00B20EBC">
            <w:pPr>
              <w:rPr>
                <w:color w:val="000000"/>
              </w:rPr>
            </w:pPr>
            <w:r>
              <w:rPr>
                <w:color w:val="000000"/>
              </w:rPr>
              <w:t>6044</w:t>
            </w:r>
          </w:p>
        </w:tc>
        <w:tc>
          <w:tcPr>
            <w:tcW w:w="1417" w:type="dxa"/>
          </w:tcPr>
          <w:p w14:paraId="1B525D5A" w14:textId="77777777" w:rsidR="00B20EBC" w:rsidRPr="005C70F3" w:rsidRDefault="00B20EBC" w:rsidP="00B20EBC">
            <w:r w:rsidRPr="005C70F3">
              <w:rPr>
                <w:color w:val="000000"/>
              </w:rPr>
              <w:t>g/s</w:t>
            </w:r>
          </w:p>
        </w:tc>
        <w:tc>
          <w:tcPr>
            <w:tcW w:w="1560" w:type="dxa"/>
            <w:vAlign w:val="bottom"/>
          </w:tcPr>
          <w:p w14:paraId="41D4187E" w14:textId="77777777" w:rsidR="00B20EBC" w:rsidRPr="005C70F3" w:rsidRDefault="00B20EBC" w:rsidP="00B20EBC">
            <w:pPr>
              <w:jc w:val="center"/>
              <w:rPr>
                <w:color w:val="000000"/>
              </w:rPr>
            </w:pPr>
            <w:r>
              <w:rPr>
                <w:color w:val="000000"/>
              </w:rPr>
              <w:t>0,00029</w:t>
            </w:r>
          </w:p>
        </w:tc>
        <w:tc>
          <w:tcPr>
            <w:tcW w:w="3367" w:type="dxa"/>
            <w:vAlign w:val="bottom"/>
          </w:tcPr>
          <w:p w14:paraId="00BC689A" w14:textId="77777777" w:rsidR="00B20EBC" w:rsidRPr="005C70F3" w:rsidRDefault="00B20EBC" w:rsidP="00B20EBC">
            <w:pPr>
              <w:jc w:val="center"/>
              <w:rPr>
                <w:color w:val="000000"/>
              </w:rPr>
            </w:pPr>
            <w:r>
              <w:rPr>
                <w:color w:val="000000"/>
              </w:rPr>
              <w:t>0,009</w:t>
            </w:r>
          </w:p>
        </w:tc>
      </w:tr>
      <w:tr w:rsidR="00B20EBC" w:rsidRPr="005C70F3" w14:paraId="09776E16" w14:textId="77777777" w:rsidTr="00B20EBC">
        <w:trPr>
          <w:trHeight w:val="58"/>
        </w:trPr>
        <w:tc>
          <w:tcPr>
            <w:tcW w:w="1557" w:type="dxa"/>
            <w:vMerge/>
          </w:tcPr>
          <w:p w14:paraId="0BDA6E38" w14:textId="77777777" w:rsidR="00B20EBC" w:rsidRPr="005C70F3" w:rsidRDefault="00B20EBC" w:rsidP="00B20EBC">
            <w:pPr>
              <w:rPr>
                <w:color w:val="000000"/>
              </w:rPr>
            </w:pPr>
          </w:p>
        </w:tc>
        <w:tc>
          <w:tcPr>
            <w:tcW w:w="1660" w:type="dxa"/>
            <w:gridSpan w:val="2"/>
            <w:vMerge/>
            <w:vAlign w:val="center"/>
          </w:tcPr>
          <w:p w14:paraId="55C32353" w14:textId="77777777" w:rsidR="00B20EBC" w:rsidRPr="005C70F3" w:rsidRDefault="00B20EBC" w:rsidP="00B20EBC">
            <w:pPr>
              <w:ind w:firstLine="23"/>
              <w:jc w:val="center"/>
            </w:pPr>
          </w:p>
        </w:tc>
        <w:tc>
          <w:tcPr>
            <w:tcW w:w="2987" w:type="dxa"/>
            <w:vAlign w:val="bottom"/>
          </w:tcPr>
          <w:p w14:paraId="3A2EFDD8" w14:textId="77777777" w:rsidR="00B20EBC" w:rsidRPr="005C70F3" w:rsidRDefault="00B20EBC" w:rsidP="00B20EBC">
            <w:pPr>
              <w:rPr>
                <w:color w:val="000000"/>
              </w:rPr>
            </w:pPr>
            <w:r w:rsidRPr="005C70F3">
              <w:rPr>
                <w:color w:val="000000"/>
              </w:rPr>
              <w:t>kietosios dalelės (C)</w:t>
            </w:r>
          </w:p>
        </w:tc>
        <w:tc>
          <w:tcPr>
            <w:tcW w:w="1559" w:type="dxa"/>
            <w:vAlign w:val="bottom"/>
          </w:tcPr>
          <w:p w14:paraId="37CD2761" w14:textId="77777777" w:rsidR="00B20EBC" w:rsidRPr="005C70F3" w:rsidRDefault="00B20EBC" w:rsidP="00B20EBC">
            <w:pPr>
              <w:rPr>
                <w:color w:val="000000"/>
              </w:rPr>
            </w:pPr>
            <w:r w:rsidRPr="005C70F3">
              <w:rPr>
                <w:color w:val="000000"/>
              </w:rPr>
              <w:t>4281</w:t>
            </w:r>
          </w:p>
        </w:tc>
        <w:tc>
          <w:tcPr>
            <w:tcW w:w="1417" w:type="dxa"/>
          </w:tcPr>
          <w:p w14:paraId="546C7AE5" w14:textId="77777777" w:rsidR="00B20EBC" w:rsidRPr="005C70F3" w:rsidRDefault="00B20EBC" w:rsidP="00B20EBC">
            <w:r w:rsidRPr="005C70F3">
              <w:rPr>
                <w:color w:val="000000"/>
              </w:rPr>
              <w:t>g/s</w:t>
            </w:r>
          </w:p>
        </w:tc>
        <w:tc>
          <w:tcPr>
            <w:tcW w:w="1560" w:type="dxa"/>
            <w:vAlign w:val="bottom"/>
          </w:tcPr>
          <w:p w14:paraId="60B3880B" w14:textId="77777777" w:rsidR="00B20EBC" w:rsidRPr="005C70F3" w:rsidRDefault="00B20EBC" w:rsidP="00B20EBC">
            <w:pPr>
              <w:jc w:val="center"/>
              <w:rPr>
                <w:color w:val="000000"/>
              </w:rPr>
            </w:pPr>
            <w:r>
              <w:rPr>
                <w:color w:val="000000"/>
              </w:rPr>
              <w:t>0,00580</w:t>
            </w:r>
          </w:p>
        </w:tc>
        <w:tc>
          <w:tcPr>
            <w:tcW w:w="3367" w:type="dxa"/>
            <w:vAlign w:val="bottom"/>
          </w:tcPr>
          <w:p w14:paraId="6276FA91" w14:textId="77777777" w:rsidR="00B20EBC" w:rsidRPr="005C70F3" w:rsidRDefault="00B20EBC" w:rsidP="00B20EBC">
            <w:pPr>
              <w:jc w:val="center"/>
              <w:rPr>
                <w:color w:val="000000"/>
              </w:rPr>
            </w:pPr>
            <w:r>
              <w:rPr>
                <w:color w:val="000000"/>
              </w:rPr>
              <w:t>0,178</w:t>
            </w:r>
          </w:p>
        </w:tc>
      </w:tr>
      <w:tr w:rsidR="00B20EBC" w:rsidRPr="005C70F3" w14:paraId="63CD1E63" w14:textId="77777777" w:rsidTr="00B20EBC">
        <w:trPr>
          <w:trHeight w:val="60"/>
        </w:trPr>
        <w:tc>
          <w:tcPr>
            <w:tcW w:w="1557" w:type="dxa"/>
            <w:vMerge/>
          </w:tcPr>
          <w:p w14:paraId="45C6FA90" w14:textId="77777777" w:rsidR="00B20EBC" w:rsidRPr="005C70F3" w:rsidRDefault="00B20EBC" w:rsidP="00B20EBC">
            <w:pPr>
              <w:rPr>
                <w:color w:val="000000"/>
              </w:rPr>
            </w:pPr>
          </w:p>
        </w:tc>
        <w:tc>
          <w:tcPr>
            <w:tcW w:w="1660" w:type="dxa"/>
            <w:gridSpan w:val="2"/>
            <w:vMerge/>
            <w:vAlign w:val="center"/>
          </w:tcPr>
          <w:p w14:paraId="7D874578" w14:textId="77777777" w:rsidR="00B20EBC" w:rsidRPr="005C70F3" w:rsidRDefault="00B20EBC" w:rsidP="00B20EBC">
            <w:pPr>
              <w:ind w:firstLine="23"/>
              <w:jc w:val="center"/>
            </w:pPr>
          </w:p>
        </w:tc>
        <w:tc>
          <w:tcPr>
            <w:tcW w:w="2987" w:type="dxa"/>
            <w:vAlign w:val="bottom"/>
          </w:tcPr>
          <w:p w14:paraId="498100A8" w14:textId="77777777" w:rsidR="00B20EBC" w:rsidRPr="005C70F3" w:rsidRDefault="00B20EBC" w:rsidP="00B20EBC">
            <w:pPr>
              <w:rPr>
                <w:color w:val="000000"/>
              </w:rPr>
            </w:pPr>
            <w:r>
              <w:rPr>
                <w:color w:val="000000"/>
              </w:rPr>
              <w:t>LOJ</w:t>
            </w:r>
          </w:p>
        </w:tc>
        <w:tc>
          <w:tcPr>
            <w:tcW w:w="1559" w:type="dxa"/>
            <w:vAlign w:val="bottom"/>
          </w:tcPr>
          <w:p w14:paraId="750314CE" w14:textId="77777777" w:rsidR="00B20EBC" w:rsidRPr="005C70F3" w:rsidRDefault="00B20EBC" w:rsidP="00B20EBC">
            <w:pPr>
              <w:rPr>
                <w:color w:val="000000"/>
              </w:rPr>
            </w:pPr>
            <w:r>
              <w:rPr>
                <w:color w:val="000000"/>
              </w:rPr>
              <w:t>308</w:t>
            </w:r>
          </w:p>
        </w:tc>
        <w:tc>
          <w:tcPr>
            <w:tcW w:w="1417" w:type="dxa"/>
          </w:tcPr>
          <w:p w14:paraId="124212A2" w14:textId="77777777" w:rsidR="00B20EBC" w:rsidRPr="005C70F3" w:rsidRDefault="00B20EBC" w:rsidP="00B20EBC">
            <w:pPr>
              <w:rPr>
                <w:color w:val="000000"/>
              </w:rPr>
            </w:pPr>
            <w:r w:rsidRPr="005C70F3">
              <w:rPr>
                <w:color w:val="000000"/>
              </w:rPr>
              <w:t>g/s</w:t>
            </w:r>
          </w:p>
        </w:tc>
        <w:tc>
          <w:tcPr>
            <w:tcW w:w="1560" w:type="dxa"/>
            <w:vAlign w:val="bottom"/>
          </w:tcPr>
          <w:p w14:paraId="0BD184A1" w14:textId="77777777" w:rsidR="00B20EBC" w:rsidRPr="005C70F3" w:rsidRDefault="00B20EBC" w:rsidP="00B20EBC">
            <w:pPr>
              <w:jc w:val="center"/>
              <w:rPr>
                <w:color w:val="000000"/>
              </w:rPr>
            </w:pPr>
            <w:r>
              <w:rPr>
                <w:color w:val="000000"/>
              </w:rPr>
              <w:t>0,01566</w:t>
            </w:r>
          </w:p>
        </w:tc>
        <w:tc>
          <w:tcPr>
            <w:tcW w:w="3367" w:type="dxa"/>
            <w:vAlign w:val="bottom"/>
          </w:tcPr>
          <w:p w14:paraId="7FD9DBAB" w14:textId="77777777" w:rsidR="00B20EBC" w:rsidRPr="005C70F3" w:rsidRDefault="00B20EBC" w:rsidP="00B20EBC">
            <w:pPr>
              <w:jc w:val="center"/>
              <w:rPr>
                <w:color w:val="000000"/>
              </w:rPr>
            </w:pPr>
            <w:r>
              <w:rPr>
                <w:color w:val="000000"/>
              </w:rPr>
              <w:t>0,480</w:t>
            </w:r>
          </w:p>
        </w:tc>
      </w:tr>
      <w:tr w:rsidR="00B20EBC" w:rsidRPr="005C70F3" w14:paraId="119CCE9C" w14:textId="77777777" w:rsidTr="00B20EBC">
        <w:tc>
          <w:tcPr>
            <w:tcW w:w="1557" w:type="dxa"/>
            <w:vMerge w:val="restart"/>
            <w:vAlign w:val="center"/>
          </w:tcPr>
          <w:p w14:paraId="08D6FFDD" w14:textId="18973B1D" w:rsidR="00B20EBC" w:rsidRPr="005C70F3" w:rsidRDefault="00B20EBC" w:rsidP="00B20EBC">
            <w:r w:rsidRPr="005C70F3">
              <w:rPr>
                <w:color w:val="000000"/>
              </w:rPr>
              <w:t>Paukštidė</w:t>
            </w:r>
            <w:r>
              <w:rPr>
                <w:color w:val="000000"/>
              </w:rPr>
              <w:t xml:space="preserve"> Nr.4</w:t>
            </w:r>
          </w:p>
        </w:tc>
        <w:tc>
          <w:tcPr>
            <w:tcW w:w="1660" w:type="dxa"/>
            <w:gridSpan w:val="2"/>
            <w:vMerge w:val="restart"/>
            <w:vAlign w:val="center"/>
          </w:tcPr>
          <w:p w14:paraId="3B226CAB" w14:textId="46EAE6C0" w:rsidR="00B20EBC" w:rsidRPr="005C70F3" w:rsidRDefault="00B20EBC" w:rsidP="00B20EBC">
            <w:pPr>
              <w:ind w:firstLine="23"/>
              <w:jc w:val="center"/>
            </w:pPr>
            <w:r w:rsidRPr="005C70F3">
              <w:t>0</w:t>
            </w:r>
            <w:r>
              <w:t>22</w:t>
            </w:r>
          </w:p>
        </w:tc>
        <w:tc>
          <w:tcPr>
            <w:tcW w:w="2987" w:type="dxa"/>
            <w:vAlign w:val="bottom"/>
          </w:tcPr>
          <w:p w14:paraId="32AFBC7B" w14:textId="77777777" w:rsidR="00B20EBC" w:rsidRPr="005C70F3" w:rsidRDefault="00B20EBC" w:rsidP="00B20EBC">
            <w:pPr>
              <w:ind w:firstLine="23"/>
            </w:pPr>
            <w:r w:rsidRPr="005C70F3">
              <w:rPr>
                <w:color w:val="000000"/>
              </w:rPr>
              <w:t>amoniakas</w:t>
            </w:r>
          </w:p>
        </w:tc>
        <w:tc>
          <w:tcPr>
            <w:tcW w:w="1559" w:type="dxa"/>
            <w:vAlign w:val="bottom"/>
          </w:tcPr>
          <w:p w14:paraId="1ADE84CA" w14:textId="77777777" w:rsidR="00B20EBC" w:rsidRPr="005C70F3" w:rsidRDefault="00B20EBC" w:rsidP="00B20EBC">
            <w:pPr>
              <w:ind w:firstLine="23"/>
            </w:pPr>
            <w:r w:rsidRPr="005C70F3">
              <w:rPr>
                <w:color w:val="000000"/>
              </w:rPr>
              <w:t>134</w:t>
            </w:r>
          </w:p>
        </w:tc>
        <w:tc>
          <w:tcPr>
            <w:tcW w:w="1417" w:type="dxa"/>
          </w:tcPr>
          <w:p w14:paraId="65990582" w14:textId="77777777" w:rsidR="00B20EBC" w:rsidRPr="005C70F3" w:rsidRDefault="00B20EBC" w:rsidP="00B20EBC">
            <w:pPr>
              <w:ind w:firstLine="23"/>
            </w:pPr>
            <w:r w:rsidRPr="005C70F3">
              <w:rPr>
                <w:color w:val="000000"/>
              </w:rPr>
              <w:t>g/s</w:t>
            </w:r>
          </w:p>
        </w:tc>
        <w:tc>
          <w:tcPr>
            <w:tcW w:w="1560" w:type="dxa"/>
            <w:vAlign w:val="center"/>
          </w:tcPr>
          <w:p w14:paraId="3A753B0C" w14:textId="77777777" w:rsidR="00B20EBC" w:rsidRPr="005C70F3" w:rsidRDefault="00B20EBC" w:rsidP="00B20EBC">
            <w:pPr>
              <w:ind w:firstLine="23"/>
              <w:jc w:val="center"/>
            </w:pPr>
            <w:r>
              <w:t>0,00512</w:t>
            </w:r>
          </w:p>
        </w:tc>
        <w:tc>
          <w:tcPr>
            <w:tcW w:w="3367" w:type="dxa"/>
            <w:vAlign w:val="center"/>
          </w:tcPr>
          <w:p w14:paraId="3E6707A3" w14:textId="77777777" w:rsidR="00B20EBC" w:rsidRPr="005C70F3" w:rsidRDefault="00B20EBC" w:rsidP="00B20EBC">
            <w:pPr>
              <w:jc w:val="center"/>
            </w:pPr>
            <w:r>
              <w:t>0,157</w:t>
            </w:r>
          </w:p>
        </w:tc>
      </w:tr>
      <w:tr w:rsidR="00B20EBC" w:rsidRPr="005C70F3" w14:paraId="2E85DCE7" w14:textId="77777777" w:rsidTr="00B20EBC">
        <w:tc>
          <w:tcPr>
            <w:tcW w:w="1557" w:type="dxa"/>
            <w:vMerge/>
            <w:vAlign w:val="center"/>
          </w:tcPr>
          <w:p w14:paraId="47AEFAB5" w14:textId="77777777" w:rsidR="00B20EBC" w:rsidRPr="005C70F3" w:rsidRDefault="00B20EBC" w:rsidP="00B20EBC"/>
        </w:tc>
        <w:tc>
          <w:tcPr>
            <w:tcW w:w="1660" w:type="dxa"/>
            <w:gridSpan w:val="2"/>
            <w:vMerge/>
            <w:vAlign w:val="center"/>
          </w:tcPr>
          <w:p w14:paraId="1ED4C8E6" w14:textId="77777777" w:rsidR="00B20EBC" w:rsidRPr="005C70F3" w:rsidRDefault="00B20EBC" w:rsidP="00B20EBC">
            <w:pPr>
              <w:ind w:firstLine="23"/>
              <w:jc w:val="center"/>
            </w:pPr>
          </w:p>
        </w:tc>
        <w:tc>
          <w:tcPr>
            <w:tcW w:w="2987" w:type="dxa"/>
            <w:vAlign w:val="bottom"/>
          </w:tcPr>
          <w:p w14:paraId="642BDC8B" w14:textId="77777777" w:rsidR="00B20EBC" w:rsidRPr="005C70F3" w:rsidRDefault="00B20EBC" w:rsidP="00B20EBC">
            <w:pPr>
              <w:ind w:firstLine="23"/>
            </w:pPr>
            <w:r w:rsidRPr="005C70F3">
              <w:rPr>
                <w:color w:val="000000"/>
              </w:rPr>
              <w:t>anglies monoksidas (B)</w:t>
            </w:r>
          </w:p>
        </w:tc>
        <w:tc>
          <w:tcPr>
            <w:tcW w:w="1559" w:type="dxa"/>
            <w:vAlign w:val="bottom"/>
          </w:tcPr>
          <w:p w14:paraId="01B8BB28" w14:textId="77777777" w:rsidR="00B20EBC" w:rsidRPr="005C70F3" w:rsidRDefault="00B20EBC" w:rsidP="00B20EBC">
            <w:pPr>
              <w:ind w:firstLine="23"/>
            </w:pPr>
            <w:r w:rsidRPr="005C70F3">
              <w:rPr>
                <w:color w:val="000000"/>
              </w:rPr>
              <w:t>5917</w:t>
            </w:r>
          </w:p>
        </w:tc>
        <w:tc>
          <w:tcPr>
            <w:tcW w:w="1417" w:type="dxa"/>
          </w:tcPr>
          <w:p w14:paraId="26F0AE45" w14:textId="77777777" w:rsidR="00B20EBC" w:rsidRPr="005C70F3" w:rsidRDefault="00B20EBC" w:rsidP="00B20EBC">
            <w:pPr>
              <w:ind w:firstLine="23"/>
            </w:pPr>
            <w:r w:rsidRPr="005C70F3">
              <w:rPr>
                <w:color w:val="000000"/>
              </w:rPr>
              <w:t>g/s</w:t>
            </w:r>
          </w:p>
        </w:tc>
        <w:tc>
          <w:tcPr>
            <w:tcW w:w="1560" w:type="dxa"/>
            <w:vAlign w:val="center"/>
          </w:tcPr>
          <w:p w14:paraId="7A5A6482" w14:textId="77777777" w:rsidR="00B20EBC" w:rsidRPr="005C70F3" w:rsidRDefault="00B20EBC" w:rsidP="00B20EBC">
            <w:pPr>
              <w:ind w:firstLine="23"/>
              <w:jc w:val="center"/>
            </w:pPr>
            <w:r>
              <w:t>0,00007</w:t>
            </w:r>
          </w:p>
        </w:tc>
        <w:tc>
          <w:tcPr>
            <w:tcW w:w="3367" w:type="dxa"/>
            <w:vAlign w:val="center"/>
          </w:tcPr>
          <w:p w14:paraId="78CEBF17" w14:textId="77777777" w:rsidR="00B20EBC" w:rsidRPr="005C70F3" w:rsidRDefault="00B20EBC" w:rsidP="00B20EBC">
            <w:pPr>
              <w:jc w:val="center"/>
            </w:pPr>
            <w:r>
              <w:t>0,0023</w:t>
            </w:r>
          </w:p>
        </w:tc>
      </w:tr>
      <w:tr w:rsidR="00B20EBC" w:rsidRPr="005C70F3" w14:paraId="3F446E97" w14:textId="77777777" w:rsidTr="00B20EBC">
        <w:trPr>
          <w:trHeight w:val="60"/>
        </w:trPr>
        <w:tc>
          <w:tcPr>
            <w:tcW w:w="1557" w:type="dxa"/>
            <w:vMerge/>
          </w:tcPr>
          <w:p w14:paraId="60785405" w14:textId="77777777" w:rsidR="00B20EBC" w:rsidRPr="005C70F3" w:rsidRDefault="00B20EBC" w:rsidP="00B20EBC"/>
        </w:tc>
        <w:tc>
          <w:tcPr>
            <w:tcW w:w="1660" w:type="dxa"/>
            <w:gridSpan w:val="2"/>
            <w:vMerge/>
            <w:vAlign w:val="center"/>
          </w:tcPr>
          <w:p w14:paraId="033C3650" w14:textId="77777777" w:rsidR="00B20EBC" w:rsidRPr="005C70F3" w:rsidRDefault="00B20EBC" w:rsidP="00B20EBC">
            <w:pPr>
              <w:ind w:firstLine="23"/>
              <w:jc w:val="center"/>
            </w:pPr>
          </w:p>
        </w:tc>
        <w:tc>
          <w:tcPr>
            <w:tcW w:w="2987" w:type="dxa"/>
            <w:vAlign w:val="bottom"/>
          </w:tcPr>
          <w:p w14:paraId="37FC3D28" w14:textId="77777777" w:rsidR="00B20EBC" w:rsidRPr="005C70F3" w:rsidRDefault="00B20EBC" w:rsidP="00B20EBC">
            <w:pPr>
              <w:rPr>
                <w:color w:val="000000"/>
              </w:rPr>
            </w:pPr>
            <w:r w:rsidRPr="005C70F3">
              <w:rPr>
                <w:color w:val="000000"/>
              </w:rPr>
              <w:t>azoto oksidai (B)</w:t>
            </w:r>
          </w:p>
        </w:tc>
        <w:tc>
          <w:tcPr>
            <w:tcW w:w="1559" w:type="dxa"/>
            <w:vAlign w:val="bottom"/>
          </w:tcPr>
          <w:p w14:paraId="62C2F3CF" w14:textId="77777777" w:rsidR="00B20EBC" w:rsidRPr="005C70F3" w:rsidRDefault="00B20EBC" w:rsidP="00B20EBC">
            <w:pPr>
              <w:rPr>
                <w:color w:val="000000"/>
              </w:rPr>
            </w:pPr>
            <w:r w:rsidRPr="005C70F3">
              <w:rPr>
                <w:color w:val="000000"/>
              </w:rPr>
              <w:t>5872</w:t>
            </w:r>
          </w:p>
        </w:tc>
        <w:tc>
          <w:tcPr>
            <w:tcW w:w="1417" w:type="dxa"/>
          </w:tcPr>
          <w:p w14:paraId="6C103998" w14:textId="77777777" w:rsidR="00B20EBC" w:rsidRPr="005C70F3" w:rsidRDefault="00B20EBC" w:rsidP="00B20EBC">
            <w:r w:rsidRPr="005C70F3">
              <w:rPr>
                <w:color w:val="000000"/>
              </w:rPr>
              <w:t>g/s</w:t>
            </w:r>
          </w:p>
        </w:tc>
        <w:tc>
          <w:tcPr>
            <w:tcW w:w="1560" w:type="dxa"/>
            <w:vAlign w:val="bottom"/>
          </w:tcPr>
          <w:p w14:paraId="457E5D8D" w14:textId="77777777" w:rsidR="00B20EBC" w:rsidRPr="005C70F3" w:rsidRDefault="00B20EBC" w:rsidP="00B20EBC">
            <w:pPr>
              <w:jc w:val="center"/>
              <w:rPr>
                <w:color w:val="000000"/>
              </w:rPr>
            </w:pPr>
            <w:r>
              <w:rPr>
                <w:color w:val="000000"/>
              </w:rPr>
              <w:t>0,00019</w:t>
            </w:r>
          </w:p>
        </w:tc>
        <w:tc>
          <w:tcPr>
            <w:tcW w:w="3367" w:type="dxa"/>
            <w:vAlign w:val="bottom"/>
          </w:tcPr>
          <w:p w14:paraId="1BD7C244" w14:textId="77777777" w:rsidR="00B20EBC" w:rsidRPr="005C70F3" w:rsidRDefault="00B20EBC" w:rsidP="00B20EBC">
            <w:pPr>
              <w:jc w:val="center"/>
              <w:rPr>
                <w:color w:val="000000"/>
              </w:rPr>
            </w:pPr>
            <w:r>
              <w:rPr>
                <w:color w:val="000000"/>
              </w:rPr>
              <w:t>0,0059</w:t>
            </w:r>
          </w:p>
        </w:tc>
      </w:tr>
      <w:tr w:rsidR="00B20EBC" w:rsidRPr="005C70F3" w14:paraId="15983C73" w14:textId="77777777" w:rsidTr="00B20EBC">
        <w:trPr>
          <w:trHeight w:val="58"/>
        </w:trPr>
        <w:tc>
          <w:tcPr>
            <w:tcW w:w="1557" w:type="dxa"/>
            <w:vMerge/>
          </w:tcPr>
          <w:p w14:paraId="3F536010" w14:textId="77777777" w:rsidR="00B20EBC" w:rsidRPr="005C70F3" w:rsidRDefault="00B20EBC" w:rsidP="00B20EBC">
            <w:pPr>
              <w:rPr>
                <w:color w:val="000000"/>
              </w:rPr>
            </w:pPr>
          </w:p>
        </w:tc>
        <w:tc>
          <w:tcPr>
            <w:tcW w:w="1660" w:type="dxa"/>
            <w:gridSpan w:val="2"/>
            <w:vMerge/>
            <w:vAlign w:val="center"/>
          </w:tcPr>
          <w:p w14:paraId="7C990B0B" w14:textId="77777777" w:rsidR="00B20EBC" w:rsidRPr="005C70F3" w:rsidRDefault="00B20EBC" w:rsidP="00B20EBC">
            <w:pPr>
              <w:ind w:firstLine="23"/>
              <w:jc w:val="center"/>
            </w:pPr>
          </w:p>
        </w:tc>
        <w:tc>
          <w:tcPr>
            <w:tcW w:w="2987" w:type="dxa"/>
            <w:vAlign w:val="bottom"/>
          </w:tcPr>
          <w:p w14:paraId="16499EE8" w14:textId="77777777" w:rsidR="00B20EBC" w:rsidRPr="005C70F3" w:rsidRDefault="00B20EBC" w:rsidP="00B20EBC">
            <w:pPr>
              <w:rPr>
                <w:color w:val="000000"/>
              </w:rPr>
            </w:pPr>
            <w:r>
              <w:rPr>
                <w:color w:val="000000"/>
              </w:rPr>
              <w:t>azoto oksidai (C)</w:t>
            </w:r>
          </w:p>
        </w:tc>
        <w:tc>
          <w:tcPr>
            <w:tcW w:w="1559" w:type="dxa"/>
            <w:vAlign w:val="bottom"/>
          </w:tcPr>
          <w:p w14:paraId="2161F224" w14:textId="77777777" w:rsidR="00B20EBC" w:rsidRPr="005C70F3" w:rsidRDefault="00B20EBC" w:rsidP="00B20EBC">
            <w:pPr>
              <w:rPr>
                <w:color w:val="000000"/>
              </w:rPr>
            </w:pPr>
            <w:r>
              <w:rPr>
                <w:color w:val="000000"/>
              </w:rPr>
              <w:t>6044</w:t>
            </w:r>
          </w:p>
        </w:tc>
        <w:tc>
          <w:tcPr>
            <w:tcW w:w="1417" w:type="dxa"/>
          </w:tcPr>
          <w:p w14:paraId="459309F9" w14:textId="77777777" w:rsidR="00B20EBC" w:rsidRPr="005C70F3" w:rsidRDefault="00B20EBC" w:rsidP="00B20EBC">
            <w:r w:rsidRPr="005C70F3">
              <w:rPr>
                <w:color w:val="000000"/>
              </w:rPr>
              <w:t>g/s</w:t>
            </w:r>
          </w:p>
        </w:tc>
        <w:tc>
          <w:tcPr>
            <w:tcW w:w="1560" w:type="dxa"/>
            <w:vAlign w:val="bottom"/>
          </w:tcPr>
          <w:p w14:paraId="34F26675" w14:textId="77777777" w:rsidR="00B20EBC" w:rsidRPr="005C70F3" w:rsidRDefault="00B20EBC" w:rsidP="00B20EBC">
            <w:pPr>
              <w:jc w:val="center"/>
              <w:rPr>
                <w:color w:val="000000"/>
              </w:rPr>
            </w:pPr>
            <w:r>
              <w:rPr>
                <w:color w:val="000000"/>
              </w:rPr>
              <w:t>0,00029</w:t>
            </w:r>
          </w:p>
        </w:tc>
        <w:tc>
          <w:tcPr>
            <w:tcW w:w="3367" w:type="dxa"/>
            <w:vAlign w:val="bottom"/>
          </w:tcPr>
          <w:p w14:paraId="5251578A" w14:textId="77777777" w:rsidR="00B20EBC" w:rsidRPr="005C70F3" w:rsidRDefault="00B20EBC" w:rsidP="00B20EBC">
            <w:pPr>
              <w:jc w:val="center"/>
              <w:rPr>
                <w:color w:val="000000"/>
              </w:rPr>
            </w:pPr>
            <w:r>
              <w:rPr>
                <w:color w:val="000000"/>
              </w:rPr>
              <w:t>0,009</w:t>
            </w:r>
          </w:p>
        </w:tc>
      </w:tr>
      <w:tr w:rsidR="00B20EBC" w:rsidRPr="005C70F3" w14:paraId="7CBFC886" w14:textId="77777777" w:rsidTr="00B20EBC">
        <w:trPr>
          <w:trHeight w:val="58"/>
        </w:trPr>
        <w:tc>
          <w:tcPr>
            <w:tcW w:w="1557" w:type="dxa"/>
            <w:vMerge/>
          </w:tcPr>
          <w:p w14:paraId="0C53D029" w14:textId="77777777" w:rsidR="00B20EBC" w:rsidRPr="005C70F3" w:rsidRDefault="00B20EBC" w:rsidP="00B20EBC">
            <w:pPr>
              <w:rPr>
                <w:color w:val="000000"/>
              </w:rPr>
            </w:pPr>
          </w:p>
        </w:tc>
        <w:tc>
          <w:tcPr>
            <w:tcW w:w="1660" w:type="dxa"/>
            <w:gridSpan w:val="2"/>
            <w:vMerge/>
            <w:vAlign w:val="center"/>
          </w:tcPr>
          <w:p w14:paraId="06657A35" w14:textId="77777777" w:rsidR="00B20EBC" w:rsidRPr="005C70F3" w:rsidRDefault="00B20EBC" w:rsidP="00B20EBC">
            <w:pPr>
              <w:ind w:firstLine="23"/>
              <w:jc w:val="center"/>
            </w:pPr>
          </w:p>
        </w:tc>
        <w:tc>
          <w:tcPr>
            <w:tcW w:w="2987" w:type="dxa"/>
            <w:vAlign w:val="bottom"/>
          </w:tcPr>
          <w:p w14:paraId="7E0DF767" w14:textId="77777777" w:rsidR="00B20EBC" w:rsidRPr="005C70F3" w:rsidRDefault="00B20EBC" w:rsidP="00B20EBC">
            <w:pPr>
              <w:rPr>
                <w:color w:val="000000"/>
              </w:rPr>
            </w:pPr>
            <w:r w:rsidRPr="005C70F3">
              <w:rPr>
                <w:color w:val="000000"/>
              </w:rPr>
              <w:t>kietosios dalelės (C)</w:t>
            </w:r>
          </w:p>
        </w:tc>
        <w:tc>
          <w:tcPr>
            <w:tcW w:w="1559" w:type="dxa"/>
            <w:vAlign w:val="bottom"/>
          </w:tcPr>
          <w:p w14:paraId="78D91470" w14:textId="77777777" w:rsidR="00B20EBC" w:rsidRPr="005C70F3" w:rsidRDefault="00B20EBC" w:rsidP="00B20EBC">
            <w:pPr>
              <w:rPr>
                <w:color w:val="000000"/>
              </w:rPr>
            </w:pPr>
            <w:r w:rsidRPr="005C70F3">
              <w:rPr>
                <w:color w:val="000000"/>
              </w:rPr>
              <w:t>4281</w:t>
            </w:r>
          </w:p>
        </w:tc>
        <w:tc>
          <w:tcPr>
            <w:tcW w:w="1417" w:type="dxa"/>
          </w:tcPr>
          <w:p w14:paraId="3AF20DCA" w14:textId="77777777" w:rsidR="00B20EBC" w:rsidRPr="005C70F3" w:rsidRDefault="00B20EBC" w:rsidP="00B20EBC">
            <w:r w:rsidRPr="005C70F3">
              <w:rPr>
                <w:color w:val="000000"/>
              </w:rPr>
              <w:t>g/s</w:t>
            </w:r>
          </w:p>
        </w:tc>
        <w:tc>
          <w:tcPr>
            <w:tcW w:w="1560" w:type="dxa"/>
            <w:vAlign w:val="bottom"/>
          </w:tcPr>
          <w:p w14:paraId="7307D705" w14:textId="77777777" w:rsidR="00B20EBC" w:rsidRPr="005C70F3" w:rsidRDefault="00B20EBC" w:rsidP="00B20EBC">
            <w:pPr>
              <w:jc w:val="center"/>
              <w:rPr>
                <w:color w:val="000000"/>
              </w:rPr>
            </w:pPr>
            <w:r>
              <w:rPr>
                <w:color w:val="000000"/>
              </w:rPr>
              <w:t>0,00580</w:t>
            </w:r>
          </w:p>
        </w:tc>
        <w:tc>
          <w:tcPr>
            <w:tcW w:w="3367" w:type="dxa"/>
            <w:vAlign w:val="bottom"/>
          </w:tcPr>
          <w:p w14:paraId="0ED0D674" w14:textId="77777777" w:rsidR="00B20EBC" w:rsidRPr="005C70F3" w:rsidRDefault="00B20EBC" w:rsidP="00B20EBC">
            <w:pPr>
              <w:jc w:val="center"/>
              <w:rPr>
                <w:color w:val="000000"/>
              </w:rPr>
            </w:pPr>
            <w:r>
              <w:rPr>
                <w:color w:val="000000"/>
              </w:rPr>
              <w:t>0,178</w:t>
            </w:r>
          </w:p>
        </w:tc>
      </w:tr>
      <w:tr w:rsidR="00B20EBC" w:rsidRPr="005C70F3" w14:paraId="519ED12C" w14:textId="77777777" w:rsidTr="00B20EBC">
        <w:trPr>
          <w:trHeight w:val="60"/>
        </w:trPr>
        <w:tc>
          <w:tcPr>
            <w:tcW w:w="1557" w:type="dxa"/>
            <w:vMerge/>
          </w:tcPr>
          <w:p w14:paraId="647CB935" w14:textId="77777777" w:rsidR="00B20EBC" w:rsidRPr="005C70F3" w:rsidRDefault="00B20EBC" w:rsidP="00B20EBC">
            <w:pPr>
              <w:rPr>
                <w:color w:val="000000"/>
              </w:rPr>
            </w:pPr>
          </w:p>
        </w:tc>
        <w:tc>
          <w:tcPr>
            <w:tcW w:w="1660" w:type="dxa"/>
            <w:gridSpan w:val="2"/>
            <w:vMerge/>
            <w:vAlign w:val="center"/>
          </w:tcPr>
          <w:p w14:paraId="1FDA2243" w14:textId="77777777" w:rsidR="00B20EBC" w:rsidRPr="005C70F3" w:rsidRDefault="00B20EBC" w:rsidP="00B20EBC">
            <w:pPr>
              <w:ind w:firstLine="23"/>
              <w:jc w:val="center"/>
            </w:pPr>
          </w:p>
        </w:tc>
        <w:tc>
          <w:tcPr>
            <w:tcW w:w="2987" w:type="dxa"/>
            <w:vAlign w:val="bottom"/>
          </w:tcPr>
          <w:p w14:paraId="0E612F6C" w14:textId="77777777" w:rsidR="00B20EBC" w:rsidRPr="005C70F3" w:rsidRDefault="00B20EBC" w:rsidP="00B20EBC">
            <w:pPr>
              <w:rPr>
                <w:color w:val="000000"/>
              </w:rPr>
            </w:pPr>
            <w:r>
              <w:rPr>
                <w:color w:val="000000"/>
              </w:rPr>
              <w:t>LOJ</w:t>
            </w:r>
          </w:p>
        </w:tc>
        <w:tc>
          <w:tcPr>
            <w:tcW w:w="1559" w:type="dxa"/>
            <w:vAlign w:val="bottom"/>
          </w:tcPr>
          <w:p w14:paraId="4164F5DC" w14:textId="77777777" w:rsidR="00B20EBC" w:rsidRPr="005C70F3" w:rsidRDefault="00B20EBC" w:rsidP="00B20EBC">
            <w:pPr>
              <w:rPr>
                <w:color w:val="000000"/>
              </w:rPr>
            </w:pPr>
            <w:r>
              <w:rPr>
                <w:color w:val="000000"/>
              </w:rPr>
              <w:t>308</w:t>
            </w:r>
          </w:p>
        </w:tc>
        <w:tc>
          <w:tcPr>
            <w:tcW w:w="1417" w:type="dxa"/>
          </w:tcPr>
          <w:p w14:paraId="5938D887" w14:textId="77777777" w:rsidR="00B20EBC" w:rsidRPr="005C70F3" w:rsidRDefault="00B20EBC" w:rsidP="00B20EBC">
            <w:pPr>
              <w:rPr>
                <w:color w:val="000000"/>
              </w:rPr>
            </w:pPr>
            <w:r w:rsidRPr="005C70F3">
              <w:rPr>
                <w:color w:val="000000"/>
              </w:rPr>
              <w:t>g/s</w:t>
            </w:r>
          </w:p>
        </w:tc>
        <w:tc>
          <w:tcPr>
            <w:tcW w:w="1560" w:type="dxa"/>
            <w:vAlign w:val="bottom"/>
          </w:tcPr>
          <w:p w14:paraId="74D7AA8D" w14:textId="77777777" w:rsidR="00B20EBC" w:rsidRPr="005C70F3" w:rsidRDefault="00B20EBC" w:rsidP="00B20EBC">
            <w:pPr>
              <w:jc w:val="center"/>
              <w:rPr>
                <w:color w:val="000000"/>
              </w:rPr>
            </w:pPr>
            <w:r>
              <w:rPr>
                <w:color w:val="000000"/>
              </w:rPr>
              <w:t>0,01566</w:t>
            </w:r>
          </w:p>
        </w:tc>
        <w:tc>
          <w:tcPr>
            <w:tcW w:w="3367" w:type="dxa"/>
            <w:vAlign w:val="bottom"/>
          </w:tcPr>
          <w:p w14:paraId="10B6D890" w14:textId="77777777" w:rsidR="00B20EBC" w:rsidRPr="005C70F3" w:rsidRDefault="00B20EBC" w:rsidP="00B20EBC">
            <w:pPr>
              <w:jc w:val="center"/>
              <w:rPr>
                <w:color w:val="000000"/>
              </w:rPr>
            </w:pPr>
            <w:r>
              <w:rPr>
                <w:color w:val="000000"/>
              </w:rPr>
              <w:t>0,480</w:t>
            </w:r>
          </w:p>
        </w:tc>
      </w:tr>
      <w:tr w:rsidR="00B20EBC" w:rsidRPr="005C70F3" w14:paraId="64098D07" w14:textId="77777777" w:rsidTr="00B20EBC">
        <w:tc>
          <w:tcPr>
            <w:tcW w:w="1557" w:type="dxa"/>
            <w:vMerge w:val="restart"/>
            <w:vAlign w:val="center"/>
          </w:tcPr>
          <w:p w14:paraId="3CA33EE6" w14:textId="35FE85CC" w:rsidR="00B20EBC" w:rsidRPr="005C70F3" w:rsidRDefault="00B20EBC" w:rsidP="00B20EBC">
            <w:r w:rsidRPr="005C70F3">
              <w:rPr>
                <w:color w:val="000000"/>
              </w:rPr>
              <w:t>Paukštidė</w:t>
            </w:r>
            <w:r>
              <w:rPr>
                <w:color w:val="000000"/>
              </w:rPr>
              <w:t xml:space="preserve"> Nr.4</w:t>
            </w:r>
          </w:p>
        </w:tc>
        <w:tc>
          <w:tcPr>
            <w:tcW w:w="1660" w:type="dxa"/>
            <w:gridSpan w:val="2"/>
            <w:vMerge w:val="restart"/>
            <w:vAlign w:val="center"/>
          </w:tcPr>
          <w:p w14:paraId="5DB0CDA7" w14:textId="311F9AC0" w:rsidR="00B20EBC" w:rsidRPr="005C70F3" w:rsidRDefault="00B20EBC" w:rsidP="00B20EBC">
            <w:pPr>
              <w:ind w:firstLine="23"/>
              <w:jc w:val="center"/>
            </w:pPr>
            <w:r w:rsidRPr="005C70F3">
              <w:t>0</w:t>
            </w:r>
            <w:r>
              <w:t>23</w:t>
            </w:r>
          </w:p>
        </w:tc>
        <w:tc>
          <w:tcPr>
            <w:tcW w:w="2987" w:type="dxa"/>
            <w:vAlign w:val="bottom"/>
          </w:tcPr>
          <w:p w14:paraId="62CE602C" w14:textId="77777777" w:rsidR="00B20EBC" w:rsidRPr="005C70F3" w:rsidRDefault="00B20EBC" w:rsidP="00B20EBC">
            <w:pPr>
              <w:ind w:firstLine="23"/>
            </w:pPr>
            <w:r w:rsidRPr="005C70F3">
              <w:rPr>
                <w:color w:val="000000"/>
              </w:rPr>
              <w:t>amoniakas</w:t>
            </w:r>
          </w:p>
        </w:tc>
        <w:tc>
          <w:tcPr>
            <w:tcW w:w="1559" w:type="dxa"/>
            <w:vAlign w:val="bottom"/>
          </w:tcPr>
          <w:p w14:paraId="224C7664" w14:textId="77777777" w:rsidR="00B20EBC" w:rsidRPr="005C70F3" w:rsidRDefault="00B20EBC" w:rsidP="00B20EBC">
            <w:pPr>
              <w:ind w:firstLine="23"/>
            </w:pPr>
            <w:r w:rsidRPr="005C70F3">
              <w:rPr>
                <w:color w:val="000000"/>
              </w:rPr>
              <w:t>134</w:t>
            </w:r>
          </w:p>
        </w:tc>
        <w:tc>
          <w:tcPr>
            <w:tcW w:w="1417" w:type="dxa"/>
          </w:tcPr>
          <w:p w14:paraId="6A669E36" w14:textId="77777777" w:rsidR="00B20EBC" w:rsidRPr="005C70F3" w:rsidRDefault="00B20EBC" w:rsidP="00B20EBC">
            <w:pPr>
              <w:ind w:firstLine="23"/>
            </w:pPr>
            <w:r w:rsidRPr="005C70F3">
              <w:rPr>
                <w:color w:val="000000"/>
              </w:rPr>
              <w:t>g/s</w:t>
            </w:r>
          </w:p>
        </w:tc>
        <w:tc>
          <w:tcPr>
            <w:tcW w:w="1560" w:type="dxa"/>
            <w:vAlign w:val="center"/>
          </w:tcPr>
          <w:p w14:paraId="7DD06D2F" w14:textId="77777777" w:rsidR="00B20EBC" w:rsidRPr="005C70F3" w:rsidRDefault="00B20EBC" w:rsidP="00B20EBC">
            <w:pPr>
              <w:ind w:firstLine="23"/>
              <w:jc w:val="center"/>
            </w:pPr>
            <w:r>
              <w:t>0,00512</w:t>
            </w:r>
          </w:p>
        </w:tc>
        <w:tc>
          <w:tcPr>
            <w:tcW w:w="3367" w:type="dxa"/>
            <w:vAlign w:val="center"/>
          </w:tcPr>
          <w:p w14:paraId="3FF98FAC" w14:textId="77777777" w:rsidR="00B20EBC" w:rsidRPr="005C70F3" w:rsidRDefault="00B20EBC" w:rsidP="00B20EBC">
            <w:pPr>
              <w:jc w:val="center"/>
            </w:pPr>
            <w:r>
              <w:t>0,157</w:t>
            </w:r>
          </w:p>
        </w:tc>
      </w:tr>
      <w:tr w:rsidR="00B20EBC" w:rsidRPr="005C70F3" w14:paraId="712F0909" w14:textId="77777777" w:rsidTr="00B20EBC">
        <w:tc>
          <w:tcPr>
            <w:tcW w:w="1557" w:type="dxa"/>
            <w:vMerge/>
            <w:vAlign w:val="center"/>
          </w:tcPr>
          <w:p w14:paraId="5D7433B0" w14:textId="77777777" w:rsidR="00B20EBC" w:rsidRPr="005C70F3" w:rsidRDefault="00B20EBC" w:rsidP="00B20EBC"/>
        </w:tc>
        <w:tc>
          <w:tcPr>
            <w:tcW w:w="1660" w:type="dxa"/>
            <w:gridSpan w:val="2"/>
            <w:vMerge/>
            <w:vAlign w:val="center"/>
          </w:tcPr>
          <w:p w14:paraId="4DEFC13A" w14:textId="77777777" w:rsidR="00B20EBC" w:rsidRPr="005C70F3" w:rsidRDefault="00B20EBC" w:rsidP="00B20EBC">
            <w:pPr>
              <w:ind w:firstLine="23"/>
              <w:jc w:val="center"/>
            </w:pPr>
          </w:p>
        </w:tc>
        <w:tc>
          <w:tcPr>
            <w:tcW w:w="2987" w:type="dxa"/>
            <w:vAlign w:val="bottom"/>
          </w:tcPr>
          <w:p w14:paraId="01D4A331" w14:textId="77777777" w:rsidR="00B20EBC" w:rsidRPr="005C70F3" w:rsidRDefault="00B20EBC" w:rsidP="00B20EBC">
            <w:pPr>
              <w:ind w:firstLine="23"/>
            </w:pPr>
            <w:r w:rsidRPr="005C70F3">
              <w:rPr>
                <w:color w:val="000000"/>
              </w:rPr>
              <w:t>anglies monoksidas (B)</w:t>
            </w:r>
          </w:p>
        </w:tc>
        <w:tc>
          <w:tcPr>
            <w:tcW w:w="1559" w:type="dxa"/>
            <w:vAlign w:val="bottom"/>
          </w:tcPr>
          <w:p w14:paraId="55854F77" w14:textId="77777777" w:rsidR="00B20EBC" w:rsidRPr="005C70F3" w:rsidRDefault="00B20EBC" w:rsidP="00B20EBC">
            <w:pPr>
              <w:ind w:firstLine="23"/>
            </w:pPr>
            <w:r w:rsidRPr="005C70F3">
              <w:rPr>
                <w:color w:val="000000"/>
              </w:rPr>
              <w:t>5917</w:t>
            </w:r>
          </w:p>
        </w:tc>
        <w:tc>
          <w:tcPr>
            <w:tcW w:w="1417" w:type="dxa"/>
          </w:tcPr>
          <w:p w14:paraId="764658B4" w14:textId="77777777" w:rsidR="00B20EBC" w:rsidRPr="005C70F3" w:rsidRDefault="00B20EBC" w:rsidP="00B20EBC">
            <w:pPr>
              <w:ind w:firstLine="23"/>
            </w:pPr>
            <w:r w:rsidRPr="005C70F3">
              <w:rPr>
                <w:color w:val="000000"/>
              </w:rPr>
              <w:t>g/s</w:t>
            </w:r>
          </w:p>
        </w:tc>
        <w:tc>
          <w:tcPr>
            <w:tcW w:w="1560" w:type="dxa"/>
            <w:vAlign w:val="center"/>
          </w:tcPr>
          <w:p w14:paraId="03C5E562" w14:textId="77777777" w:rsidR="00B20EBC" w:rsidRPr="005C70F3" w:rsidRDefault="00B20EBC" w:rsidP="00B20EBC">
            <w:pPr>
              <w:ind w:firstLine="23"/>
              <w:jc w:val="center"/>
            </w:pPr>
            <w:r>
              <w:t>0,00007</w:t>
            </w:r>
          </w:p>
        </w:tc>
        <w:tc>
          <w:tcPr>
            <w:tcW w:w="3367" w:type="dxa"/>
            <w:vAlign w:val="center"/>
          </w:tcPr>
          <w:p w14:paraId="59FD9AF8" w14:textId="77777777" w:rsidR="00B20EBC" w:rsidRPr="005C70F3" w:rsidRDefault="00B20EBC" w:rsidP="00B20EBC">
            <w:pPr>
              <w:jc w:val="center"/>
            </w:pPr>
            <w:r>
              <w:t>0,0023</w:t>
            </w:r>
          </w:p>
        </w:tc>
      </w:tr>
      <w:tr w:rsidR="00B20EBC" w:rsidRPr="005C70F3" w14:paraId="70160E89" w14:textId="77777777" w:rsidTr="00B20EBC">
        <w:trPr>
          <w:trHeight w:val="60"/>
        </w:trPr>
        <w:tc>
          <w:tcPr>
            <w:tcW w:w="1557" w:type="dxa"/>
            <w:vMerge/>
          </w:tcPr>
          <w:p w14:paraId="347AA285" w14:textId="77777777" w:rsidR="00B20EBC" w:rsidRPr="005C70F3" w:rsidRDefault="00B20EBC" w:rsidP="00B20EBC"/>
        </w:tc>
        <w:tc>
          <w:tcPr>
            <w:tcW w:w="1660" w:type="dxa"/>
            <w:gridSpan w:val="2"/>
            <w:vMerge/>
            <w:vAlign w:val="center"/>
          </w:tcPr>
          <w:p w14:paraId="5FB992B8" w14:textId="77777777" w:rsidR="00B20EBC" w:rsidRPr="005C70F3" w:rsidRDefault="00B20EBC" w:rsidP="00B20EBC">
            <w:pPr>
              <w:ind w:firstLine="23"/>
              <w:jc w:val="center"/>
            </w:pPr>
          </w:p>
        </w:tc>
        <w:tc>
          <w:tcPr>
            <w:tcW w:w="2987" w:type="dxa"/>
            <w:vAlign w:val="bottom"/>
          </w:tcPr>
          <w:p w14:paraId="6D3E84D7" w14:textId="77777777" w:rsidR="00B20EBC" w:rsidRPr="005C70F3" w:rsidRDefault="00B20EBC" w:rsidP="00B20EBC">
            <w:pPr>
              <w:rPr>
                <w:color w:val="000000"/>
              </w:rPr>
            </w:pPr>
            <w:r w:rsidRPr="005C70F3">
              <w:rPr>
                <w:color w:val="000000"/>
              </w:rPr>
              <w:t>azoto oksidai (B)</w:t>
            </w:r>
          </w:p>
        </w:tc>
        <w:tc>
          <w:tcPr>
            <w:tcW w:w="1559" w:type="dxa"/>
            <w:vAlign w:val="bottom"/>
          </w:tcPr>
          <w:p w14:paraId="127B30CE" w14:textId="77777777" w:rsidR="00B20EBC" w:rsidRPr="005C70F3" w:rsidRDefault="00B20EBC" w:rsidP="00B20EBC">
            <w:pPr>
              <w:rPr>
                <w:color w:val="000000"/>
              </w:rPr>
            </w:pPr>
            <w:r w:rsidRPr="005C70F3">
              <w:rPr>
                <w:color w:val="000000"/>
              </w:rPr>
              <w:t>5872</w:t>
            </w:r>
          </w:p>
        </w:tc>
        <w:tc>
          <w:tcPr>
            <w:tcW w:w="1417" w:type="dxa"/>
          </w:tcPr>
          <w:p w14:paraId="1B0C1CB0" w14:textId="77777777" w:rsidR="00B20EBC" w:rsidRPr="005C70F3" w:rsidRDefault="00B20EBC" w:rsidP="00B20EBC">
            <w:r w:rsidRPr="005C70F3">
              <w:rPr>
                <w:color w:val="000000"/>
              </w:rPr>
              <w:t>g/s</w:t>
            </w:r>
          </w:p>
        </w:tc>
        <w:tc>
          <w:tcPr>
            <w:tcW w:w="1560" w:type="dxa"/>
            <w:vAlign w:val="bottom"/>
          </w:tcPr>
          <w:p w14:paraId="3AB55B36" w14:textId="77777777" w:rsidR="00B20EBC" w:rsidRPr="005C70F3" w:rsidRDefault="00B20EBC" w:rsidP="00B20EBC">
            <w:pPr>
              <w:jc w:val="center"/>
              <w:rPr>
                <w:color w:val="000000"/>
              </w:rPr>
            </w:pPr>
            <w:r>
              <w:rPr>
                <w:color w:val="000000"/>
              </w:rPr>
              <w:t>0,00019</w:t>
            </w:r>
          </w:p>
        </w:tc>
        <w:tc>
          <w:tcPr>
            <w:tcW w:w="3367" w:type="dxa"/>
            <w:vAlign w:val="bottom"/>
          </w:tcPr>
          <w:p w14:paraId="5A790733" w14:textId="77777777" w:rsidR="00B20EBC" w:rsidRPr="005C70F3" w:rsidRDefault="00B20EBC" w:rsidP="00B20EBC">
            <w:pPr>
              <w:jc w:val="center"/>
              <w:rPr>
                <w:color w:val="000000"/>
              </w:rPr>
            </w:pPr>
            <w:r>
              <w:rPr>
                <w:color w:val="000000"/>
              </w:rPr>
              <w:t>0,0059</w:t>
            </w:r>
          </w:p>
        </w:tc>
      </w:tr>
      <w:tr w:rsidR="00B20EBC" w:rsidRPr="005C70F3" w14:paraId="339AA8E6" w14:textId="77777777" w:rsidTr="00B20EBC">
        <w:trPr>
          <w:trHeight w:val="58"/>
        </w:trPr>
        <w:tc>
          <w:tcPr>
            <w:tcW w:w="1557" w:type="dxa"/>
            <w:vMerge/>
          </w:tcPr>
          <w:p w14:paraId="193883E6" w14:textId="77777777" w:rsidR="00B20EBC" w:rsidRPr="005C70F3" w:rsidRDefault="00B20EBC" w:rsidP="00B20EBC">
            <w:pPr>
              <w:rPr>
                <w:color w:val="000000"/>
              </w:rPr>
            </w:pPr>
          </w:p>
        </w:tc>
        <w:tc>
          <w:tcPr>
            <w:tcW w:w="1660" w:type="dxa"/>
            <w:gridSpan w:val="2"/>
            <w:vMerge/>
            <w:vAlign w:val="center"/>
          </w:tcPr>
          <w:p w14:paraId="2828D836" w14:textId="77777777" w:rsidR="00B20EBC" w:rsidRPr="005C70F3" w:rsidRDefault="00B20EBC" w:rsidP="00B20EBC">
            <w:pPr>
              <w:ind w:firstLine="23"/>
              <w:jc w:val="center"/>
            </w:pPr>
          </w:p>
        </w:tc>
        <w:tc>
          <w:tcPr>
            <w:tcW w:w="2987" w:type="dxa"/>
            <w:vAlign w:val="bottom"/>
          </w:tcPr>
          <w:p w14:paraId="41FB584C" w14:textId="77777777" w:rsidR="00B20EBC" w:rsidRPr="005C70F3" w:rsidRDefault="00B20EBC" w:rsidP="00B20EBC">
            <w:pPr>
              <w:rPr>
                <w:color w:val="000000"/>
              </w:rPr>
            </w:pPr>
            <w:r>
              <w:rPr>
                <w:color w:val="000000"/>
              </w:rPr>
              <w:t>azoto oksidai (C)</w:t>
            </w:r>
          </w:p>
        </w:tc>
        <w:tc>
          <w:tcPr>
            <w:tcW w:w="1559" w:type="dxa"/>
            <w:vAlign w:val="bottom"/>
          </w:tcPr>
          <w:p w14:paraId="62773CCA" w14:textId="77777777" w:rsidR="00B20EBC" w:rsidRPr="005C70F3" w:rsidRDefault="00B20EBC" w:rsidP="00B20EBC">
            <w:pPr>
              <w:rPr>
                <w:color w:val="000000"/>
              </w:rPr>
            </w:pPr>
            <w:r>
              <w:rPr>
                <w:color w:val="000000"/>
              </w:rPr>
              <w:t>6044</w:t>
            </w:r>
          </w:p>
        </w:tc>
        <w:tc>
          <w:tcPr>
            <w:tcW w:w="1417" w:type="dxa"/>
          </w:tcPr>
          <w:p w14:paraId="136401C7" w14:textId="77777777" w:rsidR="00B20EBC" w:rsidRPr="005C70F3" w:rsidRDefault="00B20EBC" w:rsidP="00B20EBC">
            <w:r w:rsidRPr="005C70F3">
              <w:rPr>
                <w:color w:val="000000"/>
              </w:rPr>
              <w:t>g/s</w:t>
            </w:r>
          </w:p>
        </w:tc>
        <w:tc>
          <w:tcPr>
            <w:tcW w:w="1560" w:type="dxa"/>
            <w:vAlign w:val="bottom"/>
          </w:tcPr>
          <w:p w14:paraId="7EA4F473" w14:textId="77777777" w:rsidR="00B20EBC" w:rsidRPr="005C70F3" w:rsidRDefault="00B20EBC" w:rsidP="00B20EBC">
            <w:pPr>
              <w:jc w:val="center"/>
              <w:rPr>
                <w:color w:val="000000"/>
              </w:rPr>
            </w:pPr>
            <w:r>
              <w:rPr>
                <w:color w:val="000000"/>
              </w:rPr>
              <w:t>0,00029</w:t>
            </w:r>
          </w:p>
        </w:tc>
        <w:tc>
          <w:tcPr>
            <w:tcW w:w="3367" w:type="dxa"/>
            <w:vAlign w:val="bottom"/>
          </w:tcPr>
          <w:p w14:paraId="1942D2B8" w14:textId="77777777" w:rsidR="00B20EBC" w:rsidRPr="005C70F3" w:rsidRDefault="00B20EBC" w:rsidP="00B20EBC">
            <w:pPr>
              <w:jc w:val="center"/>
              <w:rPr>
                <w:color w:val="000000"/>
              </w:rPr>
            </w:pPr>
            <w:r>
              <w:rPr>
                <w:color w:val="000000"/>
              </w:rPr>
              <w:t>0,009</w:t>
            </w:r>
          </w:p>
        </w:tc>
      </w:tr>
      <w:tr w:rsidR="00B20EBC" w:rsidRPr="005C70F3" w14:paraId="1D8D25AF" w14:textId="77777777" w:rsidTr="00B20EBC">
        <w:trPr>
          <w:trHeight w:val="58"/>
        </w:trPr>
        <w:tc>
          <w:tcPr>
            <w:tcW w:w="1557" w:type="dxa"/>
            <w:vMerge/>
          </w:tcPr>
          <w:p w14:paraId="4F4E410B" w14:textId="77777777" w:rsidR="00B20EBC" w:rsidRPr="005C70F3" w:rsidRDefault="00B20EBC" w:rsidP="00B20EBC">
            <w:pPr>
              <w:rPr>
                <w:color w:val="000000"/>
              </w:rPr>
            </w:pPr>
          </w:p>
        </w:tc>
        <w:tc>
          <w:tcPr>
            <w:tcW w:w="1660" w:type="dxa"/>
            <w:gridSpan w:val="2"/>
            <w:vMerge/>
            <w:vAlign w:val="center"/>
          </w:tcPr>
          <w:p w14:paraId="08221366" w14:textId="77777777" w:rsidR="00B20EBC" w:rsidRPr="005C70F3" w:rsidRDefault="00B20EBC" w:rsidP="00B20EBC">
            <w:pPr>
              <w:ind w:firstLine="23"/>
              <w:jc w:val="center"/>
            </w:pPr>
          </w:p>
        </w:tc>
        <w:tc>
          <w:tcPr>
            <w:tcW w:w="2987" w:type="dxa"/>
            <w:vAlign w:val="bottom"/>
          </w:tcPr>
          <w:p w14:paraId="1E4EDFB6" w14:textId="77777777" w:rsidR="00B20EBC" w:rsidRPr="005C70F3" w:rsidRDefault="00B20EBC" w:rsidP="00B20EBC">
            <w:pPr>
              <w:rPr>
                <w:color w:val="000000"/>
              </w:rPr>
            </w:pPr>
            <w:r w:rsidRPr="005C70F3">
              <w:rPr>
                <w:color w:val="000000"/>
              </w:rPr>
              <w:t>kietosios dalelės (C)</w:t>
            </w:r>
          </w:p>
        </w:tc>
        <w:tc>
          <w:tcPr>
            <w:tcW w:w="1559" w:type="dxa"/>
            <w:vAlign w:val="bottom"/>
          </w:tcPr>
          <w:p w14:paraId="52E910AC" w14:textId="77777777" w:rsidR="00B20EBC" w:rsidRPr="005C70F3" w:rsidRDefault="00B20EBC" w:rsidP="00B20EBC">
            <w:pPr>
              <w:rPr>
                <w:color w:val="000000"/>
              </w:rPr>
            </w:pPr>
            <w:r w:rsidRPr="005C70F3">
              <w:rPr>
                <w:color w:val="000000"/>
              </w:rPr>
              <w:t>4281</w:t>
            </w:r>
          </w:p>
        </w:tc>
        <w:tc>
          <w:tcPr>
            <w:tcW w:w="1417" w:type="dxa"/>
          </w:tcPr>
          <w:p w14:paraId="5231823B" w14:textId="77777777" w:rsidR="00B20EBC" w:rsidRPr="005C70F3" w:rsidRDefault="00B20EBC" w:rsidP="00B20EBC">
            <w:r w:rsidRPr="005C70F3">
              <w:rPr>
                <w:color w:val="000000"/>
              </w:rPr>
              <w:t>g/s</w:t>
            </w:r>
          </w:p>
        </w:tc>
        <w:tc>
          <w:tcPr>
            <w:tcW w:w="1560" w:type="dxa"/>
            <w:vAlign w:val="bottom"/>
          </w:tcPr>
          <w:p w14:paraId="505DF2EA" w14:textId="77777777" w:rsidR="00B20EBC" w:rsidRPr="005C70F3" w:rsidRDefault="00B20EBC" w:rsidP="00B20EBC">
            <w:pPr>
              <w:jc w:val="center"/>
              <w:rPr>
                <w:color w:val="000000"/>
              </w:rPr>
            </w:pPr>
            <w:r>
              <w:rPr>
                <w:color w:val="000000"/>
              </w:rPr>
              <w:t>0,00580</w:t>
            </w:r>
          </w:p>
        </w:tc>
        <w:tc>
          <w:tcPr>
            <w:tcW w:w="3367" w:type="dxa"/>
            <w:vAlign w:val="bottom"/>
          </w:tcPr>
          <w:p w14:paraId="3F3CE0E9" w14:textId="77777777" w:rsidR="00B20EBC" w:rsidRPr="005C70F3" w:rsidRDefault="00B20EBC" w:rsidP="00B20EBC">
            <w:pPr>
              <w:jc w:val="center"/>
              <w:rPr>
                <w:color w:val="000000"/>
              </w:rPr>
            </w:pPr>
            <w:r>
              <w:rPr>
                <w:color w:val="000000"/>
              </w:rPr>
              <w:t>0,178</w:t>
            </w:r>
          </w:p>
        </w:tc>
      </w:tr>
      <w:tr w:rsidR="00B20EBC" w:rsidRPr="005C70F3" w14:paraId="5381B32C" w14:textId="77777777" w:rsidTr="00B20EBC">
        <w:trPr>
          <w:trHeight w:val="60"/>
        </w:trPr>
        <w:tc>
          <w:tcPr>
            <w:tcW w:w="1557" w:type="dxa"/>
            <w:vMerge/>
          </w:tcPr>
          <w:p w14:paraId="4AEB78A6" w14:textId="77777777" w:rsidR="00B20EBC" w:rsidRPr="005C70F3" w:rsidRDefault="00B20EBC" w:rsidP="00B20EBC">
            <w:pPr>
              <w:rPr>
                <w:color w:val="000000"/>
              </w:rPr>
            </w:pPr>
          </w:p>
        </w:tc>
        <w:tc>
          <w:tcPr>
            <w:tcW w:w="1660" w:type="dxa"/>
            <w:gridSpan w:val="2"/>
            <w:vMerge/>
            <w:vAlign w:val="center"/>
          </w:tcPr>
          <w:p w14:paraId="46805C7C" w14:textId="77777777" w:rsidR="00B20EBC" w:rsidRPr="005C70F3" w:rsidRDefault="00B20EBC" w:rsidP="00B20EBC">
            <w:pPr>
              <w:ind w:firstLine="23"/>
              <w:jc w:val="center"/>
            </w:pPr>
          </w:p>
        </w:tc>
        <w:tc>
          <w:tcPr>
            <w:tcW w:w="2987" w:type="dxa"/>
            <w:vAlign w:val="bottom"/>
          </w:tcPr>
          <w:p w14:paraId="4568D544" w14:textId="77777777" w:rsidR="00B20EBC" w:rsidRPr="005C70F3" w:rsidRDefault="00B20EBC" w:rsidP="00B20EBC">
            <w:pPr>
              <w:rPr>
                <w:color w:val="000000"/>
              </w:rPr>
            </w:pPr>
            <w:r>
              <w:rPr>
                <w:color w:val="000000"/>
              </w:rPr>
              <w:t>LOJ</w:t>
            </w:r>
          </w:p>
        </w:tc>
        <w:tc>
          <w:tcPr>
            <w:tcW w:w="1559" w:type="dxa"/>
            <w:vAlign w:val="bottom"/>
          </w:tcPr>
          <w:p w14:paraId="61CA71D6" w14:textId="77777777" w:rsidR="00B20EBC" w:rsidRPr="005C70F3" w:rsidRDefault="00B20EBC" w:rsidP="00B20EBC">
            <w:pPr>
              <w:rPr>
                <w:color w:val="000000"/>
              </w:rPr>
            </w:pPr>
            <w:r>
              <w:rPr>
                <w:color w:val="000000"/>
              </w:rPr>
              <w:t>308</w:t>
            </w:r>
          </w:p>
        </w:tc>
        <w:tc>
          <w:tcPr>
            <w:tcW w:w="1417" w:type="dxa"/>
          </w:tcPr>
          <w:p w14:paraId="2E7DFA4E" w14:textId="77777777" w:rsidR="00B20EBC" w:rsidRPr="005C70F3" w:rsidRDefault="00B20EBC" w:rsidP="00B20EBC">
            <w:pPr>
              <w:rPr>
                <w:color w:val="000000"/>
              </w:rPr>
            </w:pPr>
            <w:r w:rsidRPr="005C70F3">
              <w:rPr>
                <w:color w:val="000000"/>
              </w:rPr>
              <w:t>g/s</w:t>
            </w:r>
          </w:p>
        </w:tc>
        <w:tc>
          <w:tcPr>
            <w:tcW w:w="1560" w:type="dxa"/>
            <w:vAlign w:val="bottom"/>
          </w:tcPr>
          <w:p w14:paraId="31F85AD4" w14:textId="77777777" w:rsidR="00B20EBC" w:rsidRPr="005C70F3" w:rsidRDefault="00B20EBC" w:rsidP="00B20EBC">
            <w:pPr>
              <w:jc w:val="center"/>
              <w:rPr>
                <w:color w:val="000000"/>
              </w:rPr>
            </w:pPr>
            <w:r>
              <w:rPr>
                <w:color w:val="000000"/>
              </w:rPr>
              <w:t>0,01566</w:t>
            </w:r>
          </w:p>
        </w:tc>
        <w:tc>
          <w:tcPr>
            <w:tcW w:w="3367" w:type="dxa"/>
            <w:vAlign w:val="bottom"/>
          </w:tcPr>
          <w:p w14:paraId="1FC13E5A" w14:textId="77777777" w:rsidR="00B20EBC" w:rsidRPr="005C70F3" w:rsidRDefault="00B20EBC" w:rsidP="00B20EBC">
            <w:pPr>
              <w:jc w:val="center"/>
              <w:rPr>
                <w:color w:val="000000"/>
              </w:rPr>
            </w:pPr>
            <w:r>
              <w:rPr>
                <w:color w:val="000000"/>
              </w:rPr>
              <w:t>0,480</w:t>
            </w:r>
          </w:p>
        </w:tc>
      </w:tr>
      <w:tr w:rsidR="00B20EBC" w:rsidRPr="005C70F3" w14:paraId="6B2B7FC3" w14:textId="77777777" w:rsidTr="00B20EBC">
        <w:tc>
          <w:tcPr>
            <w:tcW w:w="1557" w:type="dxa"/>
            <w:vMerge w:val="restart"/>
            <w:vAlign w:val="center"/>
          </w:tcPr>
          <w:p w14:paraId="24809543" w14:textId="256C3BBD" w:rsidR="00B20EBC" w:rsidRPr="005C70F3" w:rsidRDefault="00B20EBC" w:rsidP="00B20EBC">
            <w:r w:rsidRPr="005C70F3">
              <w:rPr>
                <w:color w:val="000000"/>
              </w:rPr>
              <w:t>Paukštidė</w:t>
            </w:r>
            <w:r>
              <w:rPr>
                <w:color w:val="000000"/>
              </w:rPr>
              <w:t xml:space="preserve"> Nr.4</w:t>
            </w:r>
          </w:p>
        </w:tc>
        <w:tc>
          <w:tcPr>
            <w:tcW w:w="1660" w:type="dxa"/>
            <w:gridSpan w:val="2"/>
            <w:vMerge w:val="restart"/>
            <w:vAlign w:val="center"/>
          </w:tcPr>
          <w:p w14:paraId="73EAF930" w14:textId="186D4C59" w:rsidR="00B20EBC" w:rsidRPr="005C70F3" w:rsidRDefault="00B20EBC" w:rsidP="00B20EBC">
            <w:pPr>
              <w:ind w:firstLine="23"/>
              <w:jc w:val="center"/>
            </w:pPr>
            <w:r w:rsidRPr="005C70F3">
              <w:t>0</w:t>
            </w:r>
            <w:r>
              <w:t>24</w:t>
            </w:r>
          </w:p>
        </w:tc>
        <w:tc>
          <w:tcPr>
            <w:tcW w:w="2987" w:type="dxa"/>
            <w:vAlign w:val="bottom"/>
          </w:tcPr>
          <w:p w14:paraId="18669C14" w14:textId="77777777" w:rsidR="00B20EBC" w:rsidRPr="005C70F3" w:rsidRDefault="00B20EBC" w:rsidP="00B20EBC">
            <w:pPr>
              <w:ind w:firstLine="23"/>
            </w:pPr>
            <w:r w:rsidRPr="005C70F3">
              <w:rPr>
                <w:color w:val="000000"/>
              </w:rPr>
              <w:t>amoniakas</w:t>
            </w:r>
          </w:p>
        </w:tc>
        <w:tc>
          <w:tcPr>
            <w:tcW w:w="1559" w:type="dxa"/>
            <w:vAlign w:val="bottom"/>
          </w:tcPr>
          <w:p w14:paraId="337E65A3" w14:textId="77777777" w:rsidR="00B20EBC" w:rsidRPr="005C70F3" w:rsidRDefault="00B20EBC" w:rsidP="00B20EBC">
            <w:pPr>
              <w:ind w:firstLine="23"/>
            </w:pPr>
            <w:r w:rsidRPr="005C70F3">
              <w:rPr>
                <w:color w:val="000000"/>
              </w:rPr>
              <w:t>134</w:t>
            </w:r>
          </w:p>
        </w:tc>
        <w:tc>
          <w:tcPr>
            <w:tcW w:w="1417" w:type="dxa"/>
          </w:tcPr>
          <w:p w14:paraId="130DE4CD" w14:textId="77777777" w:rsidR="00B20EBC" w:rsidRPr="005C70F3" w:rsidRDefault="00B20EBC" w:rsidP="00B20EBC">
            <w:pPr>
              <w:ind w:firstLine="23"/>
            </w:pPr>
            <w:r w:rsidRPr="005C70F3">
              <w:rPr>
                <w:color w:val="000000"/>
              </w:rPr>
              <w:t>g/s</w:t>
            </w:r>
          </w:p>
        </w:tc>
        <w:tc>
          <w:tcPr>
            <w:tcW w:w="1560" w:type="dxa"/>
            <w:vAlign w:val="center"/>
          </w:tcPr>
          <w:p w14:paraId="170F43FF" w14:textId="77777777" w:rsidR="00B20EBC" w:rsidRPr="005C70F3" w:rsidRDefault="00B20EBC" w:rsidP="00B20EBC">
            <w:pPr>
              <w:ind w:firstLine="23"/>
              <w:jc w:val="center"/>
            </w:pPr>
            <w:r>
              <w:t>0,00512</w:t>
            </w:r>
          </w:p>
        </w:tc>
        <w:tc>
          <w:tcPr>
            <w:tcW w:w="3367" w:type="dxa"/>
            <w:vAlign w:val="center"/>
          </w:tcPr>
          <w:p w14:paraId="3FB057F7" w14:textId="77777777" w:rsidR="00B20EBC" w:rsidRPr="005C70F3" w:rsidRDefault="00B20EBC" w:rsidP="00B20EBC">
            <w:pPr>
              <w:jc w:val="center"/>
            </w:pPr>
            <w:r>
              <w:t>0,157</w:t>
            </w:r>
          </w:p>
        </w:tc>
      </w:tr>
      <w:tr w:rsidR="00B20EBC" w:rsidRPr="005C70F3" w14:paraId="7DFDF432" w14:textId="77777777" w:rsidTr="00B20EBC">
        <w:tc>
          <w:tcPr>
            <w:tcW w:w="1557" w:type="dxa"/>
            <w:vMerge/>
            <w:vAlign w:val="center"/>
          </w:tcPr>
          <w:p w14:paraId="7ED13E4B" w14:textId="77777777" w:rsidR="00B20EBC" w:rsidRPr="005C70F3" w:rsidRDefault="00B20EBC" w:rsidP="00B20EBC"/>
        </w:tc>
        <w:tc>
          <w:tcPr>
            <w:tcW w:w="1660" w:type="dxa"/>
            <w:gridSpan w:val="2"/>
            <w:vMerge/>
            <w:vAlign w:val="center"/>
          </w:tcPr>
          <w:p w14:paraId="3C4FB729" w14:textId="77777777" w:rsidR="00B20EBC" w:rsidRPr="005C70F3" w:rsidRDefault="00B20EBC" w:rsidP="00B20EBC">
            <w:pPr>
              <w:ind w:firstLine="23"/>
              <w:jc w:val="center"/>
            </w:pPr>
          </w:p>
        </w:tc>
        <w:tc>
          <w:tcPr>
            <w:tcW w:w="2987" w:type="dxa"/>
            <w:vAlign w:val="bottom"/>
          </w:tcPr>
          <w:p w14:paraId="593279BB" w14:textId="77777777" w:rsidR="00B20EBC" w:rsidRPr="005C70F3" w:rsidRDefault="00B20EBC" w:rsidP="00B20EBC">
            <w:pPr>
              <w:ind w:firstLine="23"/>
            </w:pPr>
            <w:r w:rsidRPr="005C70F3">
              <w:rPr>
                <w:color w:val="000000"/>
              </w:rPr>
              <w:t>anglies monoksidas (B)</w:t>
            </w:r>
          </w:p>
        </w:tc>
        <w:tc>
          <w:tcPr>
            <w:tcW w:w="1559" w:type="dxa"/>
            <w:vAlign w:val="bottom"/>
          </w:tcPr>
          <w:p w14:paraId="0074F2F9" w14:textId="77777777" w:rsidR="00B20EBC" w:rsidRPr="005C70F3" w:rsidRDefault="00B20EBC" w:rsidP="00B20EBC">
            <w:pPr>
              <w:ind w:firstLine="23"/>
            </w:pPr>
            <w:r w:rsidRPr="005C70F3">
              <w:rPr>
                <w:color w:val="000000"/>
              </w:rPr>
              <w:t>5917</w:t>
            </w:r>
          </w:p>
        </w:tc>
        <w:tc>
          <w:tcPr>
            <w:tcW w:w="1417" w:type="dxa"/>
          </w:tcPr>
          <w:p w14:paraId="2199ED7C" w14:textId="77777777" w:rsidR="00B20EBC" w:rsidRPr="005C70F3" w:rsidRDefault="00B20EBC" w:rsidP="00B20EBC">
            <w:pPr>
              <w:ind w:firstLine="23"/>
            </w:pPr>
            <w:r w:rsidRPr="005C70F3">
              <w:rPr>
                <w:color w:val="000000"/>
              </w:rPr>
              <w:t>g/s</w:t>
            </w:r>
          </w:p>
        </w:tc>
        <w:tc>
          <w:tcPr>
            <w:tcW w:w="1560" w:type="dxa"/>
            <w:vAlign w:val="center"/>
          </w:tcPr>
          <w:p w14:paraId="29387C46" w14:textId="77777777" w:rsidR="00B20EBC" w:rsidRPr="005C70F3" w:rsidRDefault="00B20EBC" w:rsidP="00B20EBC">
            <w:pPr>
              <w:ind w:firstLine="23"/>
              <w:jc w:val="center"/>
            </w:pPr>
            <w:r>
              <w:t>0,00007</w:t>
            </w:r>
          </w:p>
        </w:tc>
        <w:tc>
          <w:tcPr>
            <w:tcW w:w="3367" w:type="dxa"/>
            <w:vAlign w:val="center"/>
          </w:tcPr>
          <w:p w14:paraId="770460AE" w14:textId="77777777" w:rsidR="00B20EBC" w:rsidRPr="005C70F3" w:rsidRDefault="00B20EBC" w:rsidP="00B20EBC">
            <w:pPr>
              <w:jc w:val="center"/>
            </w:pPr>
            <w:r>
              <w:t>0,0023</w:t>
            </w:r>
          </w:p>
        </w:tc>
      </w:tr>
      <w:tr w:rsidR="00B20EBC" w:rsidRPr="005C70F3" w14:paraId="53A9FC52" w14:textId="77777777" w:rsidTr="00B20EBC">
        <w:trPr>
          <w:trHeight w:val="60"/>
        </w:trPr>
        <w:tc>
          <w:tcPr>
            <w:tcW w:w="1557" w:type="dxa"/>
            <w:vMerge/>
          </w:tcPr>
          <w:p w14:paraId="128E29DD" w14:textId="77777777" w:rsidR="00B20EBC" w:rsidRPr="005C70F3" w:rsidRDefault="00B20EBC" w:rsidP="00B20EBC"/>
        </w:tc>
        <w:tc>
          <w:tcPr>
            <w:tcW w:w="1660" w:type="dxa"/>
            <w:gridSpan w:val="2"/>
            <w:vMerge/>
            <w:vAlign w:val="center"/>
          </w:tcPr>
          <w:p w14:paraId="72E8B4F6" w14:textId="77777777" w:rsidR="00B20EBC" w:rsidRPr="005C70F3" w:rsidRDefault="00B20EBC" w:rsidP="00B20EBC">
            <w:pPr>
              <w:ind w:firstLine="23"/>
              <w:jc w:val="center"/>
            </w:pPr>
          </w:p>
        </w:tc>
        <w:tc>
          <w:tcPr>
            <w:tcW w:w="2987" w:type="dxa"/>
            <w:vAlign w:val="bottom"/>
          </w:tcPr>
          <w:p w14:paraId="64732B9D" w14:textId="77777777" w:rsidR="00B20EBC" w:rsidRPr="005C70F3" w:rsidRDefault="00B20EBC" w:rsidP="00B20EBC">
            <w:pPr>
              <w:rPr>
                <w:color w:val="000000"/>
              </w:rPr>
            </w:pPr>
            <w:r w:rsidRPr="005C70F3">
              <w:rPr>
                <w:color w:val="000000"/>
              </w:rPr>
              <w:t>azoto oksidai (B)</w:t>
            </w:r>
          </w:p>
        </w:tc>
        <w:tc>
          <w:tcPr>
            <w:tcW w:w="1559" w:type="dxa"/>
            <w:vAlign w:val="bottom"/>
          </w:tcPr>
          <w:p w14:paraId="315D15C1" w14:textId="77777777" w:rsidR="00B20EBC" w:rsidRPr="005C70F3" w:rsidRDefault="00B20EBC" w:rsidP="00B20EBC">
            <w:pPr>
              <w:rPr>
                <w:color w:val="000000"/>
              </w:rPr>
            </w:pPr>
            <w:r w:rsidRPr="005C70F3">
              <w:rPr>
                <w:color w:val="000000"/>
              </w:rPr>
              <w:t>5872</w:t>
            </w:r>
          </w:p>
        </w:tc>
        <w:tc>
          <w:tcPr>
            <w:tcW w:w="1417" w:type="dxa"/>
          </w:tcPr>
          <w:p w14:paraId="5B186048" w14:textId="77777777" w:rsidR="00B20EBC" w:rsidRPr="005C70F3" w:rsidRDefault="00B20EBC" w:rsidP="00B20EBC">
            <w:r w:rsidRPr="005C70F3">
              <w:rPr>
                <w:color w:val="000000"/>
              </w:rPr>
              <w:t>g/s</w:t>
            </w:r>
          </w:p>
        </w:tc>
        <w:tc>
          <w:tcPr>
            <w:tcW w:w="1560" w:type="dxa"/>
            <w:vAlign w:val="bottom"/>
          </w:tcPr>
          <w:p w14:paraId="51329BD2" w14:textId="77777777" w:rsidR="00B20EBC" w:rsidRPr="005C70F3" w:rsidRDefault="00B20EBC" w:rsidP="00B20EBC">
            <w:pPr>
              <w:jc w:val="center"/>
              <w:rPr>
                <w:color w:val="000000"/>
              </w:rPr>
            </w:pPr>
            <w:r>
              <w:rPr>
                <w:color w:val="000000"/>
              </w:rPr>
              <w:t>0,00019</w:t>
            </w:r>
          </w:p>
        </w:tc>
        <w:tc>
          <w:tcPr>
            <w:tcW w:w="3367" w:type="dxa"/>
            <w:vAlign w:val="bottom"/>
          </w:tcPr>
          <w:p w14:paraId="1D90B62F" w14:textId="77777777" w:rsidR="00B20EBC" w:rsidRPr="005C70F3" w:rsidRDefault="00B20EBC" w:rsidP="00B20EBC">
            <w:pPr>
              <w:jc w:val="center"/>
              <w:rPr>
                <w:color w:val="000000"/>
              </w:rPr>
            </w:pPr>
            <w:r>
              <w:rPr>
                <w:color w:val="000000"/>
              </w:rPr>
              <w:t>0,0059</w:t>
            </w:r>
          </w:p>
        </w:tc>
      </w:tr>
      <w:tr w:rsidR="00B20EBC" w:rsidRPr="005C70F3" w14:paraId="77D70B60" w14:textId="77777777" w:rsidTr="00B20EBC">
        <w:trPr>
          <w:trHeight w:val="58"/>
        </w:trPr>
        <w:tc>
          <w:tcPr>
            <w:tcW w:w="1557" w:type="dxa"/>
            <w:vMerge/>
          </w:tcPr>
          <w:p w14:paraId="3B41A810" w14:textId="77777777" w:rsidR="00B20EBC" w:rsidRPr="005C70F3" w:rsidRDefault="00B20EBC" w:rsidP="00B20EBC">
            <w:pPr>
              <w:rPr>
                <w:color w:val="000000"/>
              </w:rPr>
            </w:pPr>
          </w:p>
        </w:tc>
        <w:tc>
          <w:tcPr>
            <w:tcW w:w="1660" w:type="dxa"/>
            <w:gridSpan w:val="2"/>
            <w:vMerge/>
            <w:vAlign w:val="center"/>
          </w:tcPr>
          <w:p w14:paraId="60D93238" w14:textId="77777777" w:rsidR="00B20EBC" w:rsidRPr="005C70F3" w:rsidRDefault="00B20EBC" w:rsidP="00B20EBC">
            <w:pPr>
              <w:ind w:firstLine="23"/>
              <w:jc w:val="center"/>
            </w:pPr>
          </w:p>
        </w:tc>
        <w:tc>
          <w:tcPr>
            <w:tcW w:w="2987" w:type="dxa"/>
            <w:vAlign w:val="bottom"/>
          </w:tcPr>
          <w:p w14:paraId="07688855" w14:textId="77777777" w:rsidR="00B20EBC" w:rsidRPr="005C70F3" w:rsidRDefault="00B20EBC" w:rsidP="00B20EBC">
            <w:pPr>
              <w:rPr>
                <w:color w:val="000000"/>
              </w:rPr>
            </w:pPr>
            <w:r>
              <w:rPr>
                <w:color w:val="000000"/>
              </w:rPr>
              <w:t>azoto oksidai (C)</w:t>
            </w:r>
          </w:p>
        </w:tc>
        <w:tc>
          <w:tcPr>
            <w:tcW w:w="1559" w:type="dxa"/>
            <w:vAlign w:val="bottom"/>
          </w:tcPr>
          <w:p w14:paraId="5042CD44" w14:textId="77777777" w:rsidR="00B20EBC" w:rsidRPr="005C70F3" w:rsidRDefault="00B20EBC" w:rsidP="00B20EBC">
            <w:pPr>
              <w:rPr>
                <w:color w:val="000000"/>
              </w:rPr>
            </w:pPr>
            <w:r>
              <w:rPr>
                <w:color w:val="000000"/>
              </w:rPr>
              <w:t>6044</w:t>
            </w:r>
          </w:p>
        </w:tc>
        <w:tc>
          <w:tcPr>
            <w:tcW w:w="1417" w:type="dxa"/>
          </w:tcPr>
          <w:p w14:paraId="2DC97FDF" w14:textId="77777777" w:rsidR="00B20EBC" w:rsidRPr="005C70F3" w:rsidRDefault="00B20EBC" w:rsidP="00B20EBC">
            <w:r w:rsidRPr="005C70F3">
              <w:rPr>
                <w:color w:val="000000"/>
              </w:rPr>
              <w:t>g/s</w:t>
            </w:r>
          </w:p>
        </w:tc>
        <w:tc>
          <w:tcPr>
            <w:tcW w:w="1560" w:type="dxa"/>
            <w:vAlign w:val="bottom"/>
          </w:tcPr>
          <w:p w14:paraId="263B6382" w14:textId="77777777" w:rsidR="00B20EBC" w:rsidRPr="005C70F3" w:rsidRDefault="00B20EBC" w:rsidP="00B20EBC">
            <w:pPr>
              <w:jc w:val="center"/>
              <w:rPr>
                <w:color w:val="000000"/>
              </w:rPr>
            </w:pPr>
            <w:r>
              <w:rPr>
                <w:color w:val="000000"/>
              </w:rPr>
              <w:t>0,00029</w:t>
            </w:r>
          </w:p>
        </w:tc>
        <w:tc>
          <w:tcPr>
            <w:tcW w:w="3367" w:type="dxa"/>
            <w:vAlign w:val="bottom"/>
          </w:tcPr>
          <w:p w14:paraId="4F652F5E" w14:textId="77777777" w:rsidR="00B20EBC" w:rsidRPr="005C70F3" w:rsidRDefault="00B20EBC" w:rsidP="00B20EBC">
            <w:pPr>
              <w:jc w:val="center"/>
              <w:rPr>
                <w:color w:val="000000"/>
              </w:rPr>
            </w:pPr>
            <w:r>
              <w:rPr>
                <w:color w:val="000000"/>
              </w:rPr>
              <w:t>0,009</w:t>
            </w:r>
          </w:p>
        </w:tc>
      </w:tr>
      <w:tr w:rsidR="00B20EBC" w:rsidRPr="005C70F3" w14:paraId="05D87769" w14:textId="77777777" w:rsidTr="00B20EBC">
        <w:trPr>
          <w:trHeight w:val="58"/>
        </w:trPr>
        <w:tc>
          <w:tcPr>
            <w:tcW w:w="1557" w:type="dxa"/>
            <w:vMerge/>
          </w:tcPr>
          <w:p w14:paraId="0FDC671A" w14:textId="77777777" w:rsidR="00B20EBC" w:rsidRPr="005C70F3" w:rsidRDefault="00B20EBC" w:rsidP="00B20EBC">
            <w:pPr>
              <w:rPr>
                <w:color w:val="000000"/>
              </w:rPr>
            </w:pPr>
          </w:p>
        </w:tc>
        <w:tc>
          <w:tcPr>
            <w:tcW w:w="1660" w:type="dxa"/>
            <w:gridSpan w:val="2"/>
            <w:vMerge/>
            <w:vAlign w:val="center"/>
          </w:tcPr>
          <w:p w14:paraId="156C026D" w14:textId="77777777" w:rsidR="00B20EBC" w:rsidRPr="005C70F3" w:rsidRDefault="00B20EBC" w:rsidP="00B20EBC">
            <w:pPr>
              <w:ind w:firstLine="23"/>
              <w:jc w:val="center"/>
            </w:pPr>
          </w:p>
        </w:tc>
        <w:tc>
          <w:tcPr>
            <w:tcW w:w="2987" w:type="dxa"/>
            <w:vAlign w:val="bottom"/>
          </w:tcPr>
          <w:p w14:paraId="6BA5C8FE" w14:textId="77777777" w:rsidR="00B20EBC" w:rsidRPr="005C70F3" w:rsidRDefault="00B20EBC" w:rsidP="00B20EBC">
            <w:pPr>
              <w:rPr>
                <w:color w:val="000000"/>
              </w:rPr>
            </w:pPr>
            <w:r w:rsidRPr="005C70F3">
              <w:rPr>
                <w:color w:val="000000"/>
              </w:rPr>
              <w:t>kietosios dalelės (C)</w:t>
            </w:r>
          </w:p>
        </w:tc>
        <w:tc>
          <w:tcPr>
            <w:tcW w:w="1559" w:type="dxa"/>
            <w:vAlign w:val="bottom"/>
          </w:tcPr>
          <w:p w14:paraId="521C975B" w14:textId="77777777" w:rsidR="00B20EBC" w:rsidRPr="005C70F3" w:rsidRDefault="00B20EBC" w:rsidP="00B20EBC">
            <w:pPr>
              <w:rPr>
                <w:color w:val="000000"/>
              </w:rPr>
            </w:pPr>
            <w:r w:rsidRPr="005C70F3">
              <w:rPr>
                <w:color w:val="000000"/>
              </w:rPr>
              <w:t>4281</w:t>
            </w:r>
          </w:p>
        </w:tc>
        <w:tc>
          <w:tcPr>
            <w:tcW w:w="1417" w:type="dxa"/>
          </w:tcPr>
          <w:p w14:paraId="2DE76B3B" w14:textId="77777777" w:rsidR="00B20EBC" w:rsidRPr="005C70F3" w:rsidRDefault="00B20EBC" w:rsidP="00B20EBC">
            <w:r w:rsidRPr="005C70F3">
              <w:rPr>
                <w:color w:val="000000"/>
              </w:rPr>
              <w:t>g/s</w:t>
            </w:r>
          </w:p>
        </w:tc>
        <w:tc>
          <w:tcPr>
            <w:tcW w:w="1560" w:type="dxa"/>
            <w:vAlign w:val="bottom"/>
          </w:tcPr>
          <w:p w14:paraId="220982DD" w14:textId="77777777" w:rsidR="00B20EBC" w:rsidRPr="005C70F3" w:rsidRDefault="00B20EBC" w:rsidP="00B20EBC">
            <w:pPr>
              <w:jc w:val="center"/>
              <w:rPr>
                <w:color w:val="000000"/>
              </w:rPr>
            </w:pPr>
            <w:r>
              <w:rPr>
                <w:color w:val="000000"/>
              </w:rPr>
              <w:t>0,00580</w:t>
            </w:r>
          </w:p>
        </w:tc>
        <w:tc>
          <w:tcPr>
            <w:tcW w:w="3367" w:type="dxa"/>
            <w:vAlign w:val="bottom"/>
          </w:tcPr>
          <w:p w14:paraId="61EE1640" w14:textId="77777777" w:rsidR="00B20EBC" w:rsidRPr="005C70F3" w:rsidRDefault="00B20EBC" w:rsidP="00B20EBC">
            <w:pPr>
              <w:jc w:val="center"/>
              <w:rPr>
                <w:color w:val="000000"/>
              </w:rPr>
            </w:pPr>
            <w:r>
              <w:rPr>
                <w:color w:val="000000"/>
              </w:rPr>
              <w:t>0,178</w:t>
            </w:r>
          </w:p>
        </w:tc>
      </w:tr>
      <w:tr w:rsidR="00B20EBC" w:rsidRPr="005C70F3" w14:paraId="1F73F737" w14:textId="77777777" w:rsidTr="00B20EBC">
        <w:trPr>
          <w:trHeight w:val="60"/>
        </w:trPr>
        <w:tc>
          <w:tcPr>
            <w:tcW w:w="1557" w:type="dxa"/>
            <w:vMerge/>
          </w:tcPr>
          <w:p w14:paraId="5C69A8AC" w14:textId="77777777" w:rsidR="00B20EBC" w:rsidRPr="005C70F3" w:rsidRDefault="00B20EBC" w:rsidP="00B20EBC">
            <w:pPr>
              <w:rPr>
                <w:color w:val="000000"/>
              </w:rPr>
            </w:pPr>
          </w:p>
        </w:tc>
        <w:tc>
          <w:tcPr>
            <w:tcW w:w="1660" w:type="dxa"/>
            <w:gridSpan w:val="2"/>
            <w:vMerge/>
            <w:vAlign w:val="center"/>
          </w:tcPr>
          <w:p w14:paraId="5C78AACB" w14:textId="77777777" w:rsidR="00B20EBC" w:rsidRPr="005C70F3" w:rsidRDefault="00B20EBC" w:rsidP="00B20EBC">
            <w:pPr>
              <w:ind w:firstLine="23"/>
              <w:jc w:val="center"/>
            </w:pPr>
          </w:p>
        </w:tc>
        <w:tc>
          <w:tcPr>
            <w:tcW w:w="2987" w:type="dxa"/>
            <w:vAlign w:val="bottom"/>
          </w:tcPr>
          <w:p w14:paraId="1C3D258F" w14:textId="77777777" w:rsidR="00B20EBC" w:rsidRPr="005C70F3" w:rsidRDefault="00B20EBC" w:rsidP="00B20EBC">
            <w:pPr>
              <w:rPr>
                <w:color w:val="000000"/>
              </w:rPr>
            </w:pPr>
            <w:r>
              <w:rPr>
                <w:color w:val="000000"/>
              </w:rPr>
              <w:t>LOJ</w:t>
            </w:r>
          </w:p>
        </w:tc>
        <w:tc>
          <w:tcPr>
            <w:tcW w:w="1559" w:type="dxa"/>
            <w:vAlign w:val="bottom"/>
          </w:tcPr>
          <w:p w14:paraId="70D6A36E" w14:textId="77777777" w:rsidR="00B20EBC" w:rsidRPr="005C70F3" w:rsidRDefault="00B20EBC" w:rsidP="00B20EBC">
            <w:pPr>
              <w:rPr>
                <w:color w:val="000000"/>
              </w:rPr>
            </w:pPr>
            <w:r>
              <w:rPr>
                <w:color w:val="000000"/>
              </w:rPr>
              <w:t>308</w:t>
            </w:r>
          </w:p>
        </w:tc>
        <w:tc>
          <w:tcPr>
            <w:tcW w:w="1417" w:type="dxa"/>
          </w:tcPr>
          <w:p w14:paraId="7548B3E9" w14:textId="77777777" w:rsidR="00B20EBC" w:rsidRPr="005C70F3" w:rsidRDefault="00B20EBC" w:rsidP="00B20EBC">
            <w:pPr>
              <w:rPr>
                <w:color w:val="000000"/>
              </w:rPr>
            </w:pPr>
            <w:r w:rsidRPr="005C70F3">
              <w:rPr>
                <w:color w:val="000000"/>
              </w:rPr>
              <w:t>g/s</w:t>
            </w:r>
          </w:p>
        </w:tc>
        <w:tc>
          <w:tcPr>
            <w:tcW w:w="1560" w:type="dxa"/>
            <w:vAlign w:val="bottom"/>
          </w:tcPr>
          <w:p w14:paraId="012AE2B7" w14:textId="77777777" w:rsidR="00B20EBC" w:rsidRPr="005C70F3" w:rsidRDefault="00B20EBC" w:rsidP="00B20EBC">
            <w:pPr>
              <w:jc w:val="center"/>
              <w:rPr>
                <w:color w:val="000000"/>
              </w:rPr>
            </w:pPr>
            <w:r>
              <w:rPr>
                <w:color w:val="000000"/>
              </w:rPr>
              <w:t>0,01566</w:t>
            </w:r>
          </w:p>
        </w:tc>
        <w:tc>
          <w:tcPr>
            <w:tcW w:w="3367" w:type="dxa"/>
            <w:vAlign w:val="bottom"/>
          </w:tcPr>
          <w:p w14:paraId="65483DB3" w14:textId="77777777" w:rsidR="00B20EBC" w:rsidRPr="005C70F3" w:rsidRDefault="00B20EBC" w:rsidP="00B20EBC">
            <w:pPr>
              <w:jc w:val="center"/>
              <w:rPr>
                <w:color w:val="000000"/>
              </w:rPr>
            </w:pPr>
            <w:r>
              <w:rPr>
                <w:color w:val="000000"/>
              </w:rPr>
              <w:t>0,480</w:t>
            </w:r>
          </w:p>
        </w:tc>
      </w:tr>
      <w:tr w:rsidR="00B20EBC" w:rsidRPr="005C70F3" w14:paraId="23A587DD" w14:textId="77777777" w:rsidTr="00B20EBC">
        <w:tc>
          <w:tcPr>
            <w:tcW w:w="1557" w:type="dxa"/>
            <w:vMerge w:val="restart"/>
            <w:vAlign w:val="center"/>
          </w:tcPr>
          <w:p w14:paraId="3416A908" w14:textId="018F22D0" w:rsidR="00B20EBC" w:rsidRPr="005C70F3" w:rsidRDefault="00B20EBC" w:rsidP="00B20EBC">
            <w:r w:rsidRPr="005C70F3">
              <w:rPr>
                <w:color w:val="000000"/>
              </w:rPr>
              <w:t>Paukštidė</w:t>
            </w:r>
            <w:r>
              <w:rPr>
                <w:color w:val="000000"/>
              </w:rPr>
              <w:t xml:space="preserve"> Nr.5</w:t>
            </w:r>
          </w:p>
        </w:tc>
        <w:tc>
          <w:tcPr>
            <w:tcW w:w="1660" w:type="dxa"/>
            <w:gridSpan w:val="2"/>
            <w:vMerge w:val="restart"/>
            <w:vAlign w:val="center"/>
          </w:tcPr>
          <w:p w14:paraId="645F624F" w14:textId="3099BE3F" w:rsidR="00B20EBC" w:rsidRPr="005C70F3" w:rsidRDefault="00B20EBC" w:rsidP="00B20EBC">
            <w:pPr>
              <w:ind w:firstLine="23"/>
              <w:jc w:val="center"/>
            </w:pPr>
            <w:r w:rsidRPr="005C70F3">
              <w:t>0</w:t>
            </w:r>
            <w:r>
              <w:t>25</w:t>
            </w:r>
          </w:p>
        </w:tc>
        <w:tc>
          <w:tcPr>
            <w:tcW w:w="2987" w:type="dxa"/>
            <w:vAlign w:val="bottom"/>
          </w:tcPr>
          <w:p w14:paraId="3A4B58B3" w14:textId="77777777" w:rsidR="00B20EBC" w:rsidRPr="005C70F3" w:rsidRDefault="00B20EBC" w:rsidP="00B20EBC">
            <w:pPr>
              <w:ind w:firstLine="23"/>
            </w:pPr>
            <w:r w:rsidRPr="005C70F3">
              <w:rPr>
                <w:color w:val="000000"/>
              </w:rPr>
              <w:t>amoniakas</w:t>
            </w:r>
          </w:p>
        </w:tc>
        <w:tc>
          <w:tcPr>
            <w:tcW w:w="1559" w:type="dxa"/>
            <w:vAlign w:val="bottom"/>
          </w:tcPr>
          <w:p w14:paraId="7796A95C" w14:textId="77777777" w:rsidR="00B20EBC" w:rsidRPr="005C70F3" w:rsidRDefault="00B20EBC" w:rsidP="00B20EBC">
            <w:pPr>
              <w:ind w:firstLine="23"/>
            </w:pPr>
            <w:r w:rsidRPr="005C70F3">
              <w:rPr>
                <w:color w:val="000000"/>
              </w:rPr>
              <w:t>134</w:t>
            </w:r>
          </w:p>
        </w:tc>
        <w:tc>
          <w:tcPr>
            <w:tcW w:w="1417" w:type="dxa"/>
          </w:tcPr>
          <w:p w14:paraId="69EC228F" w14:textId="77777777" w:rsidR="00B20EBC" w:rsidRPr="005C70F3" w:rsidRDefault="00B20EBC" w:rsidP="00B20EBC">
            <w:pPr>
              <w:ind w:firstLine="23"/>
            </w:pPr>
            <w:r w:rsidRPr="005C70F3">
              <w:rPr>
                <w:color w:val="000000"/>
              </w:rPr>
              <w:t>g/s</w:t>
            </w:r>
          </w:p>
        </w:tc>
        <w:tc>
          <w:tcPr>
            <w:tcW w:w="1560" w:type="dxa"/>
            <w:vAlign w:val="center"/>
          </w:tcPr>
          <w:p w14:paraId="22F6B6C5" w14:textId="77777777" w:rsidR="00B20EBC" w:rsidRPr="005C70F3" w:rsidRDefault="00B20EBC" w:rsidP="00B20EBC">
            <w:pPr>
              <w:ind w:firstLine="23"/>
              <w:jc w:val="center"/>
            </w:pPr>
            <w:r>
              <w:t>0,00512</w:t>
            </w:r>
          </w:p>
        </w:tc>
        <w:tc>
          <w:tcPr>
            <w:tcW w:w="3367" w:type="dxa"/>
            <w:vAlign w:val="center"/>
          </w:tcPr>
          <w:p w14:paraId="6DCE6FD7" w14:textId="77777777" w:rsidR="00B20EBC" w:rsidRPr="005C70F3" w:rsidRDefault="00B20EBC" w:rsidP="00B20EBC">
            <w:pPr>
              <w:jc w:val="center"/>
            </w:pPr>
            <w:r>
              <w:t>0,157</w:t>
            </w:r>
          </w:p>
        </w:tc>
      </w:tr>
      <w:tr w:rsidR="00B20EBC" w:rsidRPr="005C70F3" w14:paraId="70876B54" w14:textId="77777777" w:rsidTr="00B20EBC">
        <w:tc>
          <w:tcPr>
            <w:tcW w:w="1557" w:type="dxa"/>
            <w:vMerge/>
            <w:vAlign w:val="center"/>
          </w:tcPr>
          <w:p w14:paraId="2059ED66" w14:textId="77777777" w:rsidR="00B20EBC" w:rsidRPr="005C70F3" w:rsidRDefault="00B20EBC" w:rsidP="00B20EBC"/>
        </w:tc>
        <w:tc>
          <w:tcPr>
            <w:tcW w:w="1660" w:type="dxa"/>
            <w:gridSpan w:val="2"/>
            <w:vMerge/>
            <w:vAlign w:val="center"/>
          </w:tcPr>
          <w:p w14:paraId="34F519CD" w14:textId="77777777" w:rsidR="00B20EBC" w:rsidRPr="005C70F3" w:rsidRDefault="00B20EBC" w:rsidP="00B20EBC">
            <w:pPr>
              <w:ind w:firstLine="23"/>
              <w:jc w:val="center"/>
            </w:pPr>
          </w:p>
        </w:tc>
        <w:tc>
          <w:tcPr>
            <w:tcW w:w="2987" w:type="dxa"/>
            <w:vAlign w:val="bottom"/>
          </w:tcPr>
          <w:p w14:paraId="39EBACB5" w14:textId="77777777" w:rsidR="00B20EBC" w:rsidRPr="005C70F3" w:rsidRDefault="00B20EBC" w:rsidP="00B20EBC">
            <w:pPr>
              <w:ind w:firstLine="23"/>
            </w:pPr>
            <w:r w:rsidRPr="005C70F3">
              <w:rPr>
                <w:color w:val="000000"/>
              </w:rPr>
              <w:t>anglies monoksidas (B)</w:t>
            </w:r>
          </w:p>
        </w:tc>
        <w:tc>
          <w:tcPr>
            <w:tcW w:w="1559" w:type="dxa"/>
            <w:vAlign w:val="bottom"/>
          </w:tcPr>
          <w:p w14:paraId="214D706D" w14:textId="77777777" w:rsidR="00B20EBC" w:rsidRPr="005C70F3" w:rsidRDefault="00B20EBC" w:rsidP="00B20EBC">
            <w:pPr>
              <w:ind w:firstLine="23"/>
            </w:pPr>
            <w:r w:rsidRPr="005C70F3">
              <w:rPr>
                <w:color w:val="000000"/>
              </w:rPr>
              <w:t>5917</w:t>
            </w:r>
          </w:p>
        </w:tc>
        <w:tc>
          <w:tcPr>
            <w:tcW w:w="1417" w:type="dxa"/>
          </w:tcPr>
          <w:p w14:paraId="32DEC2D1" w14:textId="77777777" w:rsidR="00B20EBC" w:rsidRPr="005C70F3" w:rsidRDefault="00B20EBC" w:rsidP="00B20EBC">
            <w:pPr>
              <w:ind w:firstLine="23"/>
            </w:pPr>
            <w:r w:rsidRPr="005C70F3">
              <w:rPr>
                <w:color w:val="000000"/>
              </w:rPr>
              <w:t>g/s</w:t>
            </w:r>
          </w:p>
        </w:tc>
        <w:tc>
          <w:tcPr>
            <w:tcW w:w="1560" w:type="dxa"/>
            <w:vAlign w:val="center"/>
          </w:tcPr>
          <w:p w14:paraId="26E48EC4" w14:textId="77777777" w:rsidR="00B20EBC" w:rsidRPr="005C70F3" w:rsidRDefault="00B20EBC" w:rsidP="00B20EBC">
            <w:pPr>
              <w:ind w:firstLine="23"/>
              <w:jc w:val="center"/>
            </w:pPr>
            <w:r>
              <w:t>0,00007</w:t>
            </w:r>
          </w:p>
        </w:tc>
        <w:tc>
          <w:tcPr>
            <w:tcW w:w="3367" w:type="dxa"/>
            <w:vAlign w:val="center"/>
          </w:tcPr>
          <w:p w14:paraId="2945A994" w14:textId="77777777" w:rsidR="00B20EBC" w:rsidRPr="005C70F3" w:rsidRDefault="00B20EBC" w:rsidP="00B20EBC">
            <w:pPr>
              <w:jc w:val="center"/>
            </w:pPr>
            <w:r>
              <w:t>0,0023</w:t>
            </w:r>
          </w:p>
        </w:tc>
      </w:tr>
      <w:tr w:rsidR="00B20EBC" w:rsidRPr="005C70F3" w14:paraId="5AA5577F" w14:textId="77777777" w:rsidTr="00B20EBC">
        <w:trPr>
          <w:trHeight w:val="60"/>
        </w:trPr>
        <w:tc>
          <w:tcPr>
            <w:tcW w:w="1557" w:type="dxa"/>
            <w:vMerge/>
          </w:tcPr>
          <w:p w14:paraId="162D6A2F" w14:textId="77777777" w:rsidR="00B20EBC" w:rsidRPr="005C70F3" w:rsidRDefault="00B20EBC" w:rsidP="00B20EBC"/>
        </w:tc>
        <w:tc>
          <w:tcPr>
            <w:tcW w:w="1660" w:type="dxa"/>
            <w:gridSpan w:val="2"/>
            <w:vMerge/>
            <w:vAlign w:val="center"/>
          </w:tcPr>
          <w:p w14:paraId="674F3981" w14:textId="77777777" w:rsidR="00B20EBC" w:rsidRPr="005C70F3" w:rsidRDefault="00B20EBC" w:rsidP="00B20EBC">
            <w:pPr>
              <w:ind w:firstLine="23"/>
              <w:jc w:val="center"/>
            </w:pPr>
          </w:p>
        </w:tc>
        <w:tc>
          <w:tcPr>
            <w:tcW w:w="2987" w:type="dxa"/>
            <w:vAlign w:val="bottom"/>
          </w:tcPr>
          <w:p w14:paraId="655DFF0D" w14:textId="77777777" w:rsidR="00B20EBC" w:rsidRPr="005C70F3" w:rsidRDefault="00B20EBC" w:rsidP="00B20EBC">
            <w:pPr>
              <w:rPr>
                <w:color w:val="000000"/>
              </w:rPr>
            </w:pPr>
            <w:r w:rsidRPr="005C70F3">
              <w:rPr>
                <w:color w:val="000000"/>
              </w:rPr>
              <w:t>azoto oksidai (B)</w:t>
            </w:r>
          </w:p>
        </w:tc>
        <w:tc>
          <w:tcPr>
            <w:tcW w:w="1559" w:type="dxa"/>
            <w:vAlign w:val="bottom"/>
          </w:tcPr>
          <w:p w14:paraId="620E72DB" w14:textId="77777777" w:rsidR="00B20EBC" w:rsidRPr="005C70F3" w:rsidRDefault="00B20EBC" w:rsidP="00B20EBC">
            <w:pPr>
              <w:rPr>
                <w:color w:val="000000"/>
              </w:rPr>
            </w:pPr>
            <w:r w:rsidRPr="005C70F3">
              <w:rPr>
                <w:color w:val="000000"/>
              </w:rPr>
              <w:t>5872</w:t>
            </w:r>
          </w:p>
        </w:tc>
        <w:tc>
          <w:tcPr>
            <w:tcW w:w="1417" w:type="dxa"/>
          </w:tcPr>
          <w:p w14:paraId="5F59334B" w14:textId="77777777" w:rsidR="00B20EBC" w:rsidRPr="005C70F3" w:rsidRDefault="00B20EBC" w:rsidP="00B20EBC">
            <w:r w:rsidRPr="005C70F3">
              <w:rPr>
                <w:color w:val="000000"/>
              </w:rPr>
              <w:t>g/s</w:t>
            </w:r>
          </w:p>
        </w:tc>
        <w:tc>
          <w:tcPr>
            <w:tcW w:w="1560" w:type="dxa"/>
            <w:vAlign w:val="bottom"/>
          </w:tcPr>
          <w:p w14:paraId="7C11A81F" w14:textId="77777777" w:rsidR="00B20EBC" w:rsidRPr="005C70F3" w:rsidRDefault="00B20EBC" w:rsidP="00B20EBC">
            <w:pPr>
              <w:jc w:val="center"/>
              <w:rPr>
                <w:color w:val="000000"/>
              </w:rPr>
            </w:pPr>
            <w:r>
              <w:rPr>
                <w:color w:val="000000"/>
              </w:rPr>
              <w:t>0,00019</w:t>
            </w:r>
          </w:p>
        </w:tc>
        <w:tc>
          <w:tcPr>
            <w:tcW w:w="3367" w:type="dxa"/>
            <w:vAlign w:val="bottom"/>
          </w:tcPr>
          <w:p w14:paraId="4C6BB255" w14:textId="77777777" w:rsidR="00B20EBC" w:rsidRPr="005C70F3" w:rsidRDefault="00B20EBC" w:rsidP="00B20EBC">
            <w:pPr>
              <w:jc w:val="center"/>
              <w:rPr>
                <w:color w:val="000000"/>
              </w:rPr>
            </w:pPr>
            <w:r>
              <w:rPr>
                <w:color w:val="000000"/>
              </w:rPr>
              <w:t>0,0059</w:t>
            </w:r>
          </w:p>
        </w:tc>
      </w:tr>
      <w:tr w:rsidR="00B20EBC" w:rsidRPr="005C70F3" w14:paraId="14DC9AB0" w14:textId="77777777" w:rsidTr="00B20EBC">
        <w:trPr>
          <w:trHeight w:val="58"/>
        </w:trPr>
        <w:tc>
          <w:tcPr>
            <w:tcW w:w="1557" w:type="dxa"/>
            <w:vMerge/>
          </w:tcPr>
          <w:p w14:paraId="141A7D34" w14:textId="77777777" w:rsidR="00B20EBC" w:rsidRPr="005C70F3" w:rsidRDefault="00B20EBC" w:rsidP="00B20EBC">
            <w:pPr>
              <w:rPr>
                <w:color w:val="000000"/>
              </w:rPr>
            </w:pPr>
          </w:p>
        </w:tc>
        <w:tc>
          <w:tcPr>
            <w:tcW w:w="1660" w:type="dxa"/>
            <w:gridSpan w:val="2"/>
            <w:vMerge/>
            <w:vAlign w:val="center"/>
          </w:tcPr>
          <w:p w14:paraId="5741F41A" w14:textId="77777777" w:rsidR="00B20EBC" w:rsidRPr="005C70F3" w:rsidRDefault="00B20EBC" w:rsidP="00B20EBC">
            <w:pPr>
              <w:ind w:firstLine="23"/>
              <w:jc w:val="center"/>
            </w:pPr>
          </w:p>
        </w:tc>
        <w:tc>
          <w:tcPr>
            <w:tcW w:w="2987" w:type="dxa"/>
            <w:vAlign w:val="bottom"/>
          </w:tcPr>
          <w:p w14:paraId="183E7CD6" w14:textId="77777777" w:rsidR="00B20EBC" w:rsidRPr="005C70F3" w:rsidRDefault="00B20EBC" w:rsidP="00B20EBC">
            <w:pPr>
              <w:rPr>
                <w:color w:val="000000"/>
              </w:rPr>
            </w:pPr>
            <w:r>
              <w:rPr>
                <w:color w:val="000000"/>
              </w:rPr>
              <w:t>azoto oksidai (C)</w:t>
            </w:r>
          </w:p>
        </w:tc>
        <w:tc>
          <w:tcPr>
            <w:tcW w:w="1559" w:type="dxa"/>
            <w:vAlign w:val="bottom"/>
          </w:tcPr>
          <w:p w14:paraId="3047ED18" w14:textId="77777777" w:rsidR="00B20EBC" w:rsidRPr="005C70F3" w:rsidRDefault="00B20EBC" w:rsidP="00B20EBC">
            <w:pPr>
              <w:rPr>
                <w:color w:val="000000"/>
              </w:rPr>
            </w:pPr>
            <w:r>
              <w:rPr>
                <w:color w:val="000000"/>
              </w:rPr>
              <w:t>6044</w:t>
            </w:r>
          </w:p>
        </w:tc>
        <w:tc>
          <w:tcPr>
            <w:tcW w:w="1417" w:type="dxa"/>
          </w:tcPr>
          <w:p w14:paraId="525F72E8" w14:textId="77777777" w:rsidR="00B20EBC" w:rsidRPr="005C70F3" w:rsidRDefault="00B20EBC" w:rsidP="00B20EBC">
            <w:r w:rsidRPr="005C70F3">
              <w:rPr>
                <w:color w:val="000000"/>
              </w:rPr>
              <w:t>g/s</w:t>
            </w:r>
          </w:p>
        </w:tc>
        <w:tc>
          <w:tcPr>
            <w:tcW w:w="1560" w:type="dxa"/>
            <w:vAlign w:val="bottom"/>
          </w:tcPr>
          <w:p w14:paraId="32C8092C" w14:textId="77777777" w:rsidR="00B20EBC" w:rsidRPr="005C70F3" w:rsidRDefault="00B20EBC" w:rsidP="00B20EBC">
            <w:pPr>
              <w:jc w:val="center"/>
              <w:rPr>
                <w:color w:val="000000"/>
              </w:rPr>
            </w:pPr>
            <w:r>
              <w:rPr>
                <w:color w:val="000000"/>
              </w:rPr>
              <w:t>0,00029</w:t>
            </w:r>
          </w:p>
        </w:tc>
        <w:tc>
          <w:tcPr>
            <w:tcW w:w="3367" w:type="dxa"/>
            <w:vAlign w:val="bottom"/>
          </w:tcPr>
          <w:p w14:paraId="3F149D20" w14:textId="77777777" w:rsidR="00B20EBC" w:rsidRPr="005C70F3" w:rsidRDefault="00B20EBC" w:rsidP="00B20EBC">
            <w:pPr>
              <w:jc w:val="center"/>
              <w:rPr>
                <w:color w:val="000000"/>
              </w:rPr>
            </w:pPr>
            <w:r>
              <w:rPr>
                <w:color w:val="000000"/>
              </w:rPr>
              <w:t>0,009</w:t>
            </w:r>
          </w:p>
        </w:tc>
      </w:tr>
      <w:tr w:rsidR="00B20EBC" w:rsidRPr="005C70F3" w14:paraId="79012D8A" w14:textId="77777777" w:rsidTr="00B20EBC">
        <w:trPr>
          <w:trHeight w:val="58"/>
        </w:trPr>
        <w:tc>
          <w:tcPr>
            <w:tcW w:w="1557" w:type="dxa"/>
            <w:vMerge/>
          </w:tcPr>
          <w:p w14:paraId="6E26FF0B" w14:textId="77777777" w:rsidR="00B20EBC" w:rsidRPr="005C70F3" w:rsidRDefault="00B20EBC" w:rsidP="00B20EBC">
            <w:pPr>
              <w:rPr>
                <w:color w:val="000000"/>
              </w:rPr>
            </w:pPr>
          </w:p>
        </w:tc>
        <w:tc>
          <w:tcPr>
            <w:tcW w:w="1660" w:type="dxa"/>
            <w:gridSpan w:val="2"/>
            <w:vMerge/>
            <w:vAlign w:val="center"/>
          </w:tcPr>
          <w:p w14:paraId="6913302C" w14:textId="77777777" w:rsidR="00B20EBC" w:rsidRPr="005C70F3" w:rsidRDefault="00B20EBC" w:rsidP="00B20EBC">
            <w:pPr>
              <w:ind w:firstLine="23"/>
              <w:jc w:val="center"/>
            </w:pPr>
          </w:p>
        </w:tc>
        <w:tc>
          <w:tcPr>
            <w:tcW w:w="2987" w:type="dxa"/>
            <w:vAlign w:val="bottom"/>
          </w:tcPr>
          <w:p w14:paraId="202BE679" w14:textId="77777777" w:rsidR="00B20EBC" w:rsidRPr="005C70F3" w:rsidRDefault="00B20EBC" w:rsidP="00B20EBC">
            <w:pPr>
              <w:rPr>
                <w:color w:val="000000"/>
              </w:rPr>
            </w:pPr>
            <w:r w:rsidRPr="005C70F3">
              <w:rPr>
                <w:color w:val="000000"/>
              </w:rPr>
              <w:t>kietosios dalelės (C)</w:t>
            </w:r>
          </w:p>
        </w:tc>
        <w:tc>
          <w:tcPr>
            <w:tcW w:w="1559" w:type="dxa"/>
            <w:vAlign w:val="bottom"/>
          </w:tcPr>
          <w:p w14:paraId="4F35654E" w14:textId="77777777" w:rsidR="00B20EBC" w:rsidRPr="005C70F3" w:rsidRDefault="00B20EBC" w:rsidP="00B20EBC">
            <w:pPr>
              <w:rPr>
                <w:color w:val="000000"/>
              </w:rPr>
            </w:pPr>
            <w:r w:rsidRPr="005C70F3">
              <w:rPr>
                <w:color w:val="000000"/>
              </w:rPr>
              <w:t>4281</w:t>
            </w:r>
          </w:p>
        </w:tc>
        <w:tc>
          <w:tcPr>
            <w:tcW w:w="1417" w:type="dxa"/>
          </w:tcPr>
          <w:p w14:paraId="4E7C47C3" w14:textId="77777777" w:rsidR="00B20EBC" w:rsidRPr="005C70F3" w:rsidRDefault="00B20EBC" w:rsidP="00B20EBC">
            <w:r w:rsidRPr="005C70F3">
              <w:rPr>
                <w:color w:val="000000"/>
              </w:rPr>
              <w:t>g/s</w:t>
            </w:r>
          </w:p>
        </w:tc>
        <w:tc>
          <w:tcPr>
            <w:tcW w:w="1560" w:type="dxa"/>
            <w:vAlign w:val="bottom"/>
          </w:tcPr>
          <w:p w14:paraId="10D9E94C" w14:textId="77777777" w:rsidR="00B20EBC" w:rsidRPr="005C70F3" w:rsidRDefault="00B20EBC" w:rsidP="00B20EBC">
            <w:pPr>
              <w:jc w:val="center"/>
              <w:rPr>
                <w:color w:val="000000"/>
              </w:rPr>
            </w:pPr>
            <w:r>
              <w:rPr>
                <w:color w:val="000000"/>
              </w:rPr>
              <w:t>0,00580</w:t>
            </w:r>
          </w:p>
        </w:tc>
        <w:tc>
          <w:tcPr>
            <w:tcW w:w="3367" w:type="dxa"/>
            <w:vAlign w:val="bottom"/>
          </w:tcPr>
          <w:p w14:paraId="12D7B9D7" w14:textId="77777777" w:rsidR="00B20EBC" w:rsidRPr="005C70F3" w:rsidRDefault="00B20EBC" w:rsidP="00B20EBC">
            <w:pPr>
              <w:jc w:val="center"/>
              <w:rPr>
                <w:color w:val="000000"/>
              </w:rPr>
            </w:pPr>
            <w:r>
              <w:rPr>
                <w:color w:val="000000"/>
              </w:rPr>
              <w:t>0,178</w:t>
            </w:r>
          </w:p>
        </w:tc>
      </w:tr>
      <w:tr w:rsidR="00B20EBC" w:rsidRPr="005C70F3" w14:paraId="4BE7054F" w14:textId="77777777" w:rsidTr="00B20EBC">
        <w:trPr>
          <w:trHeight w:val="60"/>
        </w:trPr>
        <w:tc>
          <w:tcPr>
            <w:tcW w:w="1557" w:type="dxa"/>
            <w:vMerge/>
          </w:tcPr>
          <w:p w14:paraId="3D3D0F6E" w14:textId="77777777" w:rsidR="00B20EBC" w:rsidRPr="005C70F3" w:rsidRDefault="00B20EBC" w:rsidP="00B20EBC">
            <w:pPr>
              <w:rPr>
                <w:color w:val="000000"/>
              </w:rPr>
            </w:pPr>
          </w:p>
        </w:tc>
        <w:tc>
          <w:tcPr>
            <w:tcW w:w="1660" w:type="dxa"/>
            <w:gridSpan w:val="2"/>
            <w:vMerge/>
            <w:vAlign w:val="center"/>
          </w:tcPr>
          <w:p w14:paraId="6A85B205" w14:textId="77777777" w:rsidR="00B20EBC" w:rsidRPr="005C70F3" w:rsidRDefault="00B20EBC" w:rsidP="00B20EBC">
            <w:pPr>
              <w:ind w:firstLine="23"/>
              <w:jc w:val="center"/>
            </w:pPr>
          </w:p>
        </w:tc>
        <w:tc>
          <w:tcPr>
            <w:tcW w:w="2987" w:type="dxa"/>
            <w:vAlign w:val="bottom"/>
          </w:tcPr>
          <w:p w14:paraId="260B5976" w14:textId="77777777" w:rsidR="00B20EBC" w:rsidRPr="005C70F3" w:rsidRDefault="00B20EBC" w:rsidP="00B20EBC">
            <w:pPr>
              <w:rPr>
                <w:color w:val="000000"/>
              </w:rPr>
            </w:pPr>
            <w:r>
              <w:rPr>
                <w:color w:val="000000"/>
              </w:rPr>
              <w:t>LOJ</w:t>
            </w:r>
          </w:p>
        </w:tc>
        <w:tc>
          <w:tcPr>
            <w:tcW w:w="1559" w:type="dxa"/>
            <w:vAlign w:val="bottom"/>
          </w:tcPr>
          <w:p w14:paraId="1C73D012" w14:textId="77777777" w:rsidR="00B20EBC" w:rsidRPr="005C70F3" w:rsidRDefault="00B20EBC" w:rsidP="00B20EBC">
            <w:pPr>
              <w:rPr>
                <w:color w:val="000000"/>
              </w:rPr>
            </w:pPr>
            <w:r>
              <w:rPr>
                <w:color w:val="000000"/>
              </w:rPr>
              <w:t>308</w:t>
            </w:r>
          </w:p>
        </w:tc>
        <w:tc>
          <w:tcPr>
            <w:tcW w:w="1417" w:type="dxa"/>
          </w:tcPr>
          <w:p w14:paraId="220211F7" w14:textId="77777777" w:rsidR="00B20EBC" w:rsidRPr="005C70F3" w:rsidRDefault="00B20EBC" w:rsidP="00B20EBC">
            <w:pPr>
              <w:rPr>
                <w:color w:val="000000"/>
              </w:rPr>
            </w:pPr>
            <w:r w:rsidRPr="005C70F3">
              <w:rPr>
                <w:color w:val="000000"/>
              </w:rPr>
              <w:t>g/s</w:t>
            </w:r>
          </w:p>
        </w:tc>
        <w:tc>
          <w:tcPr>
            <w:tcW w:w="1560" w:type="dxa"/>
            <w:vAlign w:val="bottom"/>
          </w:tcPr>
          <w:p w14:paraId="4477F8E3" w14:textId="77777777" w:rsidR="00B20EBC" w:rsidRPr="005C70F3" w:rsidRDefault="00B20EBC" w:rsidP="00B20EBC">
            <w:pPr>
              <w:jc w:val="center"/>
              <w:rPr>
                <w:color w:val="000000"/>
              </w:rPr>
            </w:pPr>
            <w:r>
              <w:rPr>
                <w:color w:val="000000"/>
              </w:rPr>
              <w:t>0,01566</w:t>
            </w:r>
          </w:p>
        </w:tc>
        <w:tc>
          <w:tcPr>
            <w:tcW w:w="3367" w:type="dxa"/>
            <w:vAlign w:val="bottom"/>
          </w:tcPr>
          <w:p w14:paraId="4993F33B" w14:textId="77777777" w:rsidR="00B20EBC" w:rsidRPr="005C70F3" w:rsidRDefault="00B20EBC" w:rsidP="00B20EBC">
            <w:pPr>
              <w:jc w:val="center"/>
              <w:rPr>
                <w:color w:val="000000"/>
              </w:rPr>
            </w:pPr>
            <w:r>
              <w:rPr>
                <w:color w:val="000000"/>
              </w:rPr>
              <w:t>0,480</w:t>
            </w:r>
          </w:p>
        </w:tc>
      </w:tr>
      <w:tr w:rsidR="00B20EBC" w:rsidRPr="005C70F3" w14:paraId="7116C401" w14:textId="77777777" w:rsidTr="00B20EBC">
        <w:tc>
          <w:tcPr>
            <w:tcW w:w="1557" w:type="dxa"/>
            <w:vMerge w:val="restart"/>
            <w:vAlign w:val="center"/>
          </w:tcPr>
          <w:p w14:paraId="08E5A036" w14:textId="77777777" w:rsidR="00B20EBC" w:rsidRPr="005C70F3" w:rsidRDefault="00B20EBC" w:rsidP="00B20EBC">
            <w:r w:rsidRPr="005C70F3">
              <w:rPr>
                <w:color w:val="000000"/>
              </w:rPr>
              <w:t>Paukštidė</w:t>
            </w:r>
            <w:r>
              <w:rPr>
                <w:color w:val="000000"/>
              </w:rPr>
              <w:t xml:space="preserve"> Nr.5</w:t>
            </w:r>
          </w:p>
        </w:tc>
        <w:tc>
          <w:tcPr>
            <w:tcW w:w="1660" w:type="dxa"/>
            <w:gridSpan w:val="2"/>
            <w:vMerge w:val="restart"/>
            <w:vAlign w:val="center"/>
          </w:tcPr>
          <w:p w14:paraId="6C3FEF49" w14:textId="058B108F" w:rsidR="00B20EBC" w:rsidRPr="005C70F3" w:rsidRDefault="00B20EBC" w:rsidP="00B20EBC">
            <w:pPr>
              <w:ind w:firstLine="23"/>
              <w:jc w:val="center"/>
            </w:pPr>
            <w:r w:rsidRPr="005C70F3">
              <w:t>0</w:t>
            </w:r>
            <w:r>
              <w:t>26</w:t>
            </w:r>
          </w:p>
        </w:tc>
        <w:tc>
          <w:tcPr>
            <w:tcW w:w="2987" w:type="dxa"/>
            <w:vAlign w:val="bottom"/>
          </w:tcPr>
          <w:p w14:paraId="6BCBC225" w14:textId="77777777" w:rsidR="00B20EBC" w:rsidRPr="005C70F3" w:rsidRDefault="00B20EBC" w:rsidP="00B20EBC">
            <w:pPr>
              <w:ind w:firstLine="23"/>
            </w:pPr>
            <w:r w:rsidRPr="005C70F3">
              <w:rPr>
                <w:color w:val="000000"/>
              </w:rPr>
              <w:t>amoniakas</w:t>
            </w:r>
          </w:p>
        </w:tc>
        <w:tc>
          <w:tcPr>
            <w:tcW w:w="1559" w:type="dxa"/>
            <w:vAlign w:val="bottom"/>
          </w:tcPr>
          <w:p w14:paraId="02E404C0" w14:textId="77777777" w:rsidR="00B20EBC" w:rsidRPr="005C70F3" w:rsidRDefault="00B20EBC" w:rsidP="00B20EBC">
            <w:pPr>
              <w:ind w:firstLine="23"/>
            </w:pPr>
            <w:r w:rsidRPr="005C70F3">
              <w:rPr>
                <w:color w:val="000000"/>
              </w:rPr>
              <w:t>134</w:t>
            </w:r>
          </w:p>
        </w:tc>
        <w:tc>
          <w:tcPr>
            <w:tcW w:w="1417" w:type="dxa"/>
          </w:tcPr>
          <w:p w14:paraId="0096DE3F" w14:textId="77777777" w:rsidR="00B20EBC" w:rsidRPr="005C70F3" w:rsidRDefault="00B20EBC" w:rsidP="00B20EBC">
            <w:pPr>
              <w:ind w:firstLine="23"/>
            </w:pPr>
            <w:r w:rsidRPr="005C70F3">
              <w:rPr>
                <w:color w:val="000000"/>
              </w:rPr>
              <w:t>g/s</w:t>
            </w:r>
          </w:p>
        </w:tc>
        <w:tc>
          <w:tcPr>
            <w:tcW w:w="1560" w:type="dxa"/>
            <w:vAlign w:val="center"/>
          </w:tcPr>
          <w:p w14:paraId="36D8B59C" w14:textId="77777777" w:rsidR="00B20EBC" w:rsidRPr="005C70F3" w:rsidRDefault="00B20EBC" w:rsidP="00B20EBC">
            <w:pPr>
              <w:ind w:firstLine="23"/>
              <w:jc w:val="center"/>
            </w:pPr>
            <w:r>
              <w:t>0,00512</w:t>
            </w:r>
          </w:p>
        </w:tc>
        <w:tc>
          <w:tcPr>
            <w:tcW w:w="3367" w:type="dxa"/>
            <w:vAlign w:val="center"/>
          </w:tcPr>
          <w:p w14:paraId="32BBFE47" w14:textId="77777777" w:rsidR="00B20EBC" w:rsidRPr="005C70F3" w:rsidRDefault="00B20EBC" w:rsidP="00B20EBC">
            <w:pPr>
              <w:jc w:val="center"/>
            </w:pPr>
            <w:r>
              <w:t>0,157</w:t>
            </w:r>
          </w:p>
        </w:tc>
      </w:tr>
      <w:tr w:rsidR="00B20EBC" w:rsidRPr="005C70F3" w14:paraId="58A3BA73" w14:textId="77777777" w:rsidTr="00B20EBC">
        <w:tc>
          <w:tcPr>
            <w:tcW w:w="1557" w:type="dxa"/>
            <w:vMerge/>
            <w:vAlign w:val="center"/>
          </w:tcPr>
          <w:p w14:paraId="116A4EE1" w14:textId="77777777" w:rsidR="00B20EBC" w:rsidRPr="005C70F3" w:rsidRDefault="00B20EBC" w:rsidP="00B20EBC"/>
        </w:tc>
        <w:tc>
          <w:tcPr>
            <w:tcW w:w="1660" w:type="dxa"/>
            <w:gridSpan w:val="2"/>
            <w:vMerge/>
            <w:vAlign w:val="center"/>
          </w:tcPr>
          <w:p w14:paraId="3660D299" w14:textId="77777777" w:rsidR="00B20EBC" w:rsidRPr="005C70F3" w:rsidRDefault="00B20EBC" w:rsidP="00B20EBC">
            <w:pPr>
              <w:ind w:firstLine="23"/>
              <w:jc w:val="center"/>
            </w:pPr>
          </w:p>
        </w:tc>
        <w:tc>
          <w:tcPr>
            <w:tcW w:w="2987" w:type="dxa"/>
            <w:vAlign w:val="bottom"/>
          </w:tcPr>
          <w:p w14:paraId="3B7C0EA6" w14:textId="77777777" w:rsidR="00B20EBC" w:rsidRPr="005C70F3" w:rsidRDefault="00B20EBC" w:rsidP="00B20EBC">
            <w:pPr>
              <w:ind w:firstLine="23"/>
            </w:pPr>
            <w:r w:rsidRPr="005C70F3">
              <w:rPr>
                <w:color w:val="000000"/>
              </w:rPr>
              <w:t>anglies monoksidas (B)</w:t>
            </w:r>
          </w:p>
        </w:tc>
        <w:tc>
          <w:tcPr>
            <w:tcW w:w="1559" w:type="dxa"/>
            <w:vAlign w:val="bottom"/>
          </w:tcPr>
          <w:p w14:paraId="214AD2B2" w14:textId="77777777" w:rsidR="00B20EBC" w:rsidRPr="005C70F3" w:rsidRDefault="00B20EBC" w:rsidP="00B20EBC">
            <w:pPr>
              <w:ind w:firstLine="23"/>
            </w:pPr>
            <w:r w:rsidRPr="005C70F3">
              <w:rPr>
                <w:color w:val="000000"/>
              </w:rPr>
              <w:t>5917</w:t>
            </w:r>
          </w:p>
        </w:tc>
        <w:tc>
          <w:tcPr>
            <w:tcW w:w="1417" w:type="dxa"/>
          </w:tcPr>
          <w:p w14:paraId="4E81A8B7" w14:textId="77777777" w:rsidR="00B20EBC" w:rsidRPr="005C70F3" w:rsidRDefault="00B20EBC" w:rsidP="00B20EBC">
            <w:pPr>
              <w:ind w:firstLine="23"/>
            </w:pPr>
            <w:r w:rsidRPr="005C70F3">
              <w:rPr>
                <w:color w:val="000000"/>
              </w:rPr>
              <w:t>g/s</w:t>
            </w:r>
          </w:p>
        </w:tc>
        <w:tc>
          <w:tcPr>
            <w:tcW w:w="1560" w:type="dxa"/>
            <w:vAlign w:val="center"/>
          </w:tcPr>
          <w:p w14:paraId="5F325B35" w14:textId="77777777" w:rsidR="00B20EBC" w:rsidRPr="005C70F3" w:rsidRDefault="00B20EBC" w:rsidP="00B20EBC">
            <w:pPr>
              <w:ind w:firstLine="23"/>
              <w:jc w:val="center"/>
            </w:pPr>
            <w:r>
              <w:t>0,00007</w:t>
            </w:r>
          </w:p>
        </w:tc>
        <w:tc>
          <w:tcPr>
            <w:tcW w:w="3367" w:type="dxa"/>
            <w:vAlign w:val="center"/>
          </w:tcPr>
          <w:p w14:paraId="29E1DB38" w14:textId="77777777" w:rsidR="00B20EBC" w:rsidRPr="005C70F3" w:rsidRDefault="00B20EBC" w:rsidP="00B20EBC">
            <w:pPr>
              <w:jc w:val="center"/>
            </w:pPr>
            <w:r>
              <w:t>0,0023</w:t>
            </w:r>
          </w:p>
        </w:tc>
      </w:tr>
      <w:tr w:rsidR="00B20EBC" w:rsidRPr="005C70F3" w14:paraId="1DCD0D87" w14:textId="77777777" w:rsidTr="00B20EBC">
        <w:trPr>
          <w:trHeight w:val="60"/>
        </w:trPr>
        <w:tc>
          <w:tcPr>
            <w:tcW w:w="1557" w:type="dxa"/>
            <w:vMerge/>
          </w:tcPr>
          <w:p w14:paraId="1C34B614" w14:textId="77777777" w:rsidR="00B20EBC" w:rsidRPr="005C70F3" w:rsidRDefault="00B20EBC" w:rsidP="00B20EBC"/>
        </w:tc>
        <w:tc>
          <w:tcPr>
            <w:tcW w:w="1660" w:type="dxa"/>
            <w:gridSpan w:val="2"/>
            <w:vMerge/>
            <w:vAlign w:val="center"/>
          </w:tcPr>
          <w:p w14:paraId="2D39F11D" w14:textId="77777777" w:rsidR="00B20EBC" w:rsidRPr="005C70F3" w:rsidRDefault="00B20EBC" w:rsidP="00B20EBC">
            <w:pPr>
              <w:ind w:firstLine="23"/>
              <w:jc w:val="center"/>
            </w:pPr>
          </w:p>
        </w:tc>
        <w:tc>
          <w:tcPr>
            <w:tcW w:w="2987" w:type="dxa"/>
            <w:vAlign w:val="bottom"/>
          </w:tcPr>
          <w:p w14:paraId="22E3A2D4" w14:textId="77777777" w:rsidR="00B20EBC" w:rsidRPr="005C70F3" w:rsidRDefault="00B20EBC" w:rsidP="00B20EBC">
            <w:pPr>
              <w:rPr>
                <w:color w:val="000000"/>
              </w:rPr>
            </w:pPr>
            <w:r w:rsidRPr="005C70F3">
              <w:rPr>
                <w:color w:val="000000"/>
              </w:rPr>
              <w:t>azoto oksidai (B)</w:t>
            </w:r>
          </w:p>
        </w:tc>
        <w:tc>
          <w:tcPr>
            <w:tcW w:w="1559" w:type="dxa"/>
            <w:vAlign w:val="bottom"/>
          </w:tcPr>
          <w:p w14:paraId="11EA68D3" w14:textId="77777777" w:rsidR="00B20EBC" w:rsidRPr="005C70F3" w:rsidRDefault="00B20EBC" w:rsidP="00B20EBC">
            <w:pPr>
              <w:rPr>
                <w:color w:val="000000"/>
              </w:rPr>
            </w:pPr>
            <w:r w:rsidRPr="005C70F3">
              <w:rPr>
                <w:color w:val="000000"/>
              </w:rPr>
              <w:t>5872</w:t>
            </w:r>
          </w:p>
        </w:tc>
        <w:tc>
          <w:tcPr>
            <w:tcW w:w="1417" w:type="dxa"/>
          </w:tcPr>
          <w:p w14:paraId="68C416E7" w14:textId="77777777" w:rsidR="00B20EBC" w:rsidRPr="005C70F3" w:rsidRDefault="00B20EBC" w:rsidP="00B20EBC">
            <w:r w:rsidRPr="005C70F3">
              <w:rPr>
                <w:color w:val="000000"/>
              </w:rPr>
              <w:t>g/s</w:t>
            </w:r>
          </w:p>
        </w:tc>
        <w:tc>
          <w:tcPr>
            <w:tcW w:w="1560" w:type="dxa"/>
            <w:vAlign w:val="bottom"/>
          </w:tcPr>
          <w:p w14:paraId="45AF9B39" w14:textId="77777777" w:rsidR="00B20EBC" w:rsidRPr="005C70F3" w:rsidRDefault="00B20EBC" w:rsidP="00B20EBC">
            <w:pPr>
              <w:jc w:val="center"/>
              <w:rPr>
                <w:color w:val="000000"/>
              </w:rPr>
            </w:pPr>
            <w:r>
              <w:rPr>
                <w:color w:val="000000"/>
              </w:rPr>
              <w:t>0,00019</w:t>
            </w:r>
          </w:p>
        </w:tc>
        <w:tc>
          <w:tcPr>
            <w:tcW w:w="3367" w:type="dxa"/>
            <w:vAlign w:val="bottom"/>
          </w:tcPr>
          <w:p w14:paraId="7CE2A47B" w14:textId="77777777" w:rsidR="00B20EBC" w:rsidRPr="005C70F3" w:rsidRDefault="00B20EBC" w:rsidP="00B20EBC">
            <w:pPr>
              <w:jc w:val="center"/>
              <w:rPr>
                <w:color w:val="000000"/>
              </w:rPr>
            </w:pPr>
            <w:r>
              <w:rPr>
                <w:color w:val="000000"/>
              </w:rPr>
              <w:t>0,0059</w:t>
            </w:r>
          </w:p>
        </w:tc>
      </w:tr>
      <w:tr w:rsidR="00B20EBC" w:rsidRPr="005C70F3" w14:paraId="72EB4166" w14:textId="77777777" w:rsidTr="00B20EBC">
        <w:trPr>
          <w:trHeight w:val="58"/>
        </w:trPr>
        <w:tc>
          <w:tcPr>
            <w:tcW w:w="1557" w:type="dxa"/>
            <w:vMerge/>
          </w:tcPr>
          <w:p w14:paraId="5E8CBDD9" w14:textId="77777777" w:rsidR="00B20EBC" w:rsidRPr="005C70F3" w:rsidRDefault="00B20EBC" w:rsidP="00B20EBC">
            <w:pPr>
              <w:rPr>
                <w:color w:val="000000"/>
              </w:rPr>
            </w:pPr>
          </w:p>
        </w:tc>
        <w:tc>
          <w:tcPr>
            <w:tcW w:w="1660" w:type="dxa"/>
            <w:gridSpan w:val="2"/>
            <w:vMerge/>
            <w:vAlign w:val="center"/>
          </w:tcPr>
          <w:p w14:paraId="585C0473" w14:textId="77777777" w:rsidR="00B20EBC" w:rsidRPr="005C70F3" w:rsidRDefault="00B20EBC" w:rsidP="00B20EBC">
            <w:pPr>
              <w:ind w:firstLine="23"/>
              <w:jc w:val="center"/>
            </w:pPr>
          </w:p>
        </w:tc>
        <w:tc>
          <w:tcPr>
            <w:tcW w:w="2987" w:type="dxa"/>
            <w:vAlign w:val="bottom"/>
          </w:tcPr>
          <w:p w14:paraId="5D2388B7" w14:textId="77777777" w:rsidR="00B20EBC" w:rsidRPr="005C70F3" w:rsidRDefault="00B20EBC" w:rsidP="00B20EBC">
            <w:pPr>
              <w:rPr>
                <w:color w:val="000000"/>
              </w:rPr>
            </w:pPr>
            <w:r>
              <w:rPr>
                <w:color w:val="000000"/>
              </w:rPr>
              <w:t>azoto oksidai (C)</w:t>
            </w:r>
          </w:p>
        </w:tc>
        <w:tc>
          <w:tcPr>
            <w:tcW w:w="1559" w:type="dxa"/>
            <w:vAlign w:val="bottom"/>
          </w:tcPr>
          <w:p w14:paraId="3740C59F" w14:textId="77777777" w:rsidR="00B20EBC" w:rsidRPr="005C70F3" w:rsidRDefault="00B20EBC" w:rsidP="00B20EBC">
            <w:pPr>
              <w:rPr>
                <w:color w:val="000000"/>
              </w:rPr>
            </w:pPr>
            <w:r>
              <w:rPr>
                <w:color w:val="000000"/>
              </w:rPr>
              <w:t>6044</w:t>
            </w:r>
          </w:p>
        </w:tc>
        <w:tc>
          <w:tcPr>
            <w:tcW w:w="1417" w:type="dxa"/>
          </w:tcPr>
          <w:p w14:paraId="4AEA493D" w14:textId="77777777" w:rsidR="00B20EBC" w:rsidRPr="005C70F3" w:rsidRDefault="00B20EBC" w:rsidP="00B20EBC">
            <w:r w:rsidRPr="005C70F3">
              <w:rPr>
                <w:color w:val="000000"/>
              </w:rPr>
              <w:t>g/s</w:t>
            </w:r>
          </w:p>
        </w:tc>
        <w:tc>
          <w:tcPr>
            <w:tcW w:w="1560" w:type="dxa"/>
            <w:vAlign w:val="bottom"/>
          </w:tcPr>
          <w:p w14:paraId="19089941" w14:textId="77777777" w:rsidR="00B20EBC" w:rsidRPr="005C70F3" w:rsidRDefault="00B20EBC" w:rsidP="00B20EBC">
            <w:pPr>
              <w:jc w:val="center"/>
              <w:rPr>
                <w:color w:val="000000"/>
              </w:rPr>
            </w:pPr>
            <w:r>
              <w:rPr>
                <w:color w:val="000000"/>
              </w:rPr>
              <w:t>0,00029</w:t>
            </w:r>
          </w:p>
        </w:tc>
        <w:tc>
          <w:tcPr>
            <w:tcW w:w="3367" w:type="dxa"/>
            <w:vAlign w:val="bottom"/>
          </w:tcPr>
          <w:p w14:paraId="79EC2242" w14:textId="77777777" w:rsidR="00B20EBC" w:rsidRPr="005C70F3" w:rsidRDefault="00B20EBC" w:rsidP="00B20EBC">
            <w:pPr>
              <w:jc w:val="center"/>
              <w:rPr>
                <w:color w:val="000000"/>
              </w:rPr>
            </w:pPr>
            <w:r>
              <w:rPr>
                <w:color w:val="000000"/>
              </w:rPr>
              <w:t>0,009</w:t>
            </w:r>
          </w:p>
        </w:tc>
      </w:tr>
      <w:tr w:rsidR="00B20EBC" w:rsidRPr="005C70F3" w14:paraId="094062AA" w14:textId="77777777" w:rsidTr="00B20EBC">
        <w:trPr>
          <w:trHeight w:val="58"/>
        </w:trPr>
        <w:tc>
          <w:tcPr>
            <w:tcW w:w="1557" w:type="dxa"/>
            <w:vMerge/>
          </w:tcPr>
          <w:p w14:paraId="4638D6F9" w14:textId="77777777" w:rsidR="00B20EBC" w:rsidRPr="005C70F3" w:rsidRDefault="00B20EBC" w:rsidP="00B20EBC">
            <w:pPr>
              <w:rPr>
                <w:color w:val="000000"/>
              </w:rPr>
            </w:pPr>
          </w:p>
        </w:tc>
        <w:tc>
          <w:tcPr>
            <w:tcW w:w="1660" w:type="dxa"/>
            <w:gridSpan w:val="2"/>
            <w:vMerge/>
            <w:vAlign w:val="center"/>
          </w:tcPr>
          <w:p w14:paraId="0D9BDE1C" w14:textId="77777777" w:rsidR="00B20EBC" w:rsidRPr="005C70F3" w:rsidRDefault="00B20EBC" w:rsidP="00B20EBC">
            <w:pPr>
              <w:ind w:firstLine="23"/>
              <w:jc w:val="center"/>
            </w:pPr>
          </w:p>
        </w:tc>
        <w:tc>
          <w:tcPr>
            <w:tcW w:w="2987" w:type="dxa"/>
            <w:vAlign w:val="bottom"/>
          </w:tcPr>
          <w:p w14:paraId="2FA48EDF" w14:textId="77777777" w:rsidR="00B20EBC" w:rsidRPr="005C70F3" w:rsidRDefault="00B20EBC" w:rsidP="00B20EBC">
            <w:pPr>
              <w:rPr>
                <w:color w:val="000000"/>
              </w:rPr>
            </w:pPr>
            <w:r w:rsidRPr="005C70F3">
              <w:rPr>
                <w:color w:val="000000"/>
              </w:rPr>
              <w:t>kietosios dalelės (C)</w:t>
            </w:r>
          </w:p>
        </w:tc>
        <w:tc>
          <w:tcPr>
            <w:tcW w:w="1559" w:type="dxa"/>
            <w:vAlign w:val="bottom"/>
          </w:tcPr>
          <w:p w14:paraId="5709CB6A" w14:textId="77777777" w:rsidR="00B20EBC" w:rsidRPr="005C70F3" w:rsidRDefault="00B20EBC" w:rsidP="00B20EBC">
            <w:pPr>
              <w:rPr>
                <w:color w:val="000000"/>
              </w:rPr>
            </w:pPr>
            <w:r w:rsidRPr="005C70F3">
              <w:rPr>
                <w:color w:val="000000"/>
              </w:rPr>
              <w:t>4281</w:t>
            </w:r>
          </w:p>
        </w:tc>
        <w:tc>
          <w:tcPr>
            <w:tcW w:w="1417" w:type="dxa"/>
          </w:tcPr>
          <w:p w14:paraId="2DCD8982" w14:textId="77777777" w:rsidR="00B20EBC" w:rsidRPr="005C70F3" w:rsidRDefault="00B20EBC" w:rsidP="00B20EBC">
            <w:r w:rsidRPr="005C70F3">
              <w:rPr>
                <w:color w:val="000000"/>
              </w:rPr>
              <w:t>g/s</w:t>
            </w:r>
          </w:p>
        </w:tc>
        <w:tc>
          <w:tcPr>
            <w:tcW w:w="1560" w:type="dxa"/>
            <w:vAlign w:val="bottom"/>
          </w:tcPr>
          <w:p w14:paraId="41211E90" w14:textId="77777777" w:rsidR="00B20EBC" w:rsidRPr="005C70F3" w:rsidRDefault="00B20EBC" w:rsidP="00B20EBC">
            <w:pPr>
              <w:jc w:val="center"/>
              <w:rPr>
                <w:color w:val="000000"/>
              </w:rPr>
            </w:pPr>
            <w:r>
              <w:rPr>
                <w:color w:val="000000"/>
              </w:rPr>
              <w:t>0,00580</w:t>
            </w:r>
          </w:p>
        </w:tc>
        <w:tc>
          <w:tcPr>
            <w:tcW w:w="3367" w:type="dxa"/>
            <w:vAlign w:val="bottom"/>
          </w:tcPr>
          <w:p w14:paraId="2E9E4817" w14:textId="77777777" w:rsidR="00B20EBC" w:rsidRPr="005C70F3" w:rsidRDefault="00B20EBC" w:rsidP="00B20EBC">
            <w:pPr>
              <w:jc w:val="center"/>
              <w:rPr>
                <w:color w:val="000000"/>
              </w:rPr>
            </w:pPr>
            <w:r>
              <w:rPr>
                <w:color w:val="000000"/>
              </w:rPr>
              <w:t>0,178</w:t>
            </w:r>
          </w:p>
        </w:tc>
      </w:tr>
      <w:tr w:rsidR="00B20EBC" w:rsidRPr="005C70F3" w14:paraId="53624B61" w14:textId="77777777" w:rsidTr="00B20EBC">
        <w:trPr>
          <w:trHeight w:val="60"/>
        </w:trPr>
        <w:tc>
          <w:tcPr>
            <w:tcW w:w="1557" w:type="dxa"/>
            <w:vMerge/>
          </w:tcPr>
          <w:p w14:paraId="0615D21A" w14:textId="77777777" w:rsidR="00B20EBC" w:rsidRPr="005C70F3" w:rsidRDefault="00B20EBC" w:rsidP="00B20EBC">
            <w:pPr>
              <w:rPr>
                <w:color w:val="000000"/>
              </w:rPr>
            </w:pPr>
          </w:p>
        </w:tc>
        <w:tc>
          <w:tcPr>
            <w:tcW w:w="1660" w:type="dxa"/>
            <w:gridSpan w:val="2"/>
            <w:vMerge/>
            <w:vAlign w:val="center"/>
          </w:tcPr>
          <w:p w14:paraId="0E29E7B8" w14:textId="77777777" w:rsidR="00B20EBC" w:rsidRPr="005C70F3" w:rsidRDefault="00B20EBC" w:rsidP="00B20EBC">
            <w:pPr>
              <w:ind w:firstLine="23"/>
              <w:jc w:val="center"/>
            </w:pPr>
          </w:p>
        </w:tc>
        <w:tc>
          <w:tcPr>
            <w:tcW w:w="2987" w:type="dxa"/>
            <w:vAlign w:val="bottom"/>
          </w:tcPr>
          <w:p w14:paraId="78AB4120" w14:textId="77777777" w:rsidR="00B20EBC" w:rsidRPr="005C70F3" w:rsidRDefault="00B20EBC" w:rsidP="00B20EBC">
            <w:pPr>
              <w:rPr>
                <w:color w:val="000000"/>
              </w:rPr>
            </w:pPr>
            <w:r>
              <w:rPr>
                <w:color w:val="000000"/>
              </w:rPr>
              <w:t>LOJ</w:t>
            </w:r>
          </w:p>
        </w:tc>
        <w:tc>
          <w:tcPr>
            <w:tcW w:w="1559" w:type="dxa"/>
            <w:vAlign w:val="bottom"/>
          </w:tcPr>
          <w:p w14:paraId="5CEE6D2C" w14:textId="77777777" w:rsidR="00B20EBC" w:rsidRPr="005C70F3" w:rsidRDefault="00B20EBC" w:rsidP="00B20EBC">
            <w:pPr>
              <w:rPr>
                <w:color w:val="000000"/>
              </w:rPr>
            </w:pPr>
            <w:r>
              <w:rPr>
                <w:color w:val="000000"/>
              </w:rPr>
              <w:t>308</w:t>
            </w:r>
          </w:p>
        </w:tc>
        <w:tc>
          <w:tcPr>
            <w:tcW w:w="1417" w:type="dxa"/>
          </w:tcPr>
          <w:p w14:paraId="41DF1743" w14:textId="77777777" w:rsidR="00B20EBC" w:rsidRPr="005C70F3" w:rsidRDefault="00B20EBC" w:rsidP="00B20EBC">
            <w:pPr>
              <w:rPr>
                <w:color w:val="000000"/>
              </w:rPr>
            </w:pPr>
            <w:r w:rsidRPr="005C70F3">
              <w:rPr>
                <w:color w:val="000000"/>
              </w:rPr>
              <w:t>g/s</w:t>
            </w:r>
          </w:p>
        </w:tc>
        <w:tc>
          <w:tcPr>
            <w:tcW w:w="1560" w:type="dxa"/>
            <w:vAlign w:val="bottom"/>
          </w:tcPr>
          <w:p w14:paraId="268C3CDC" w14:textId="77777777" w:rsidR="00B20EBC" w:rsidRPr="005C70F3" w:rsidRDefault="00B20EBC" w:rsidP="00B20EBC">
            <w:pPr>
              <w:jc w:val="center"/>
              <w:rPr>
                <w:color w:val="000000"/>
              </w:rPr>
            </w:pPr>
            <w:r>
              <w:rPr>
                <w:color w:val="000000"/>
              </w:rPr>
              <w:t>0,01566</w:t>
            </w:r>
          </w:p>
        </w:tc>
        <w:tc>
          <w:tcPr>
            <w:tcW w:w="3367" w:type="dxa"/>
            <w:vAlign w:val="bottom"/>
          </w:tcPr>
          <w:p w14:paraId="6D077D64" w14:textId="77777777" w:rsidR="00B20EBC" w:rsidRPr="005C70F3" w:rsidRDefault="00B20EBC" w:rsidP="00B20EBC">
            <w:pPr>
              <w:jc w:val="center"/>
              <w:rPr>
                <w:color w:val="000000"/>
              </w:rPr>
            </w:pPr>
            <w:r>
              <w:rPr>
                <w:color w:val="000000"/>
              </w:rPr>
              <w:t>0,480</w:t>
            </w:r>
          </w:p>
        </w:tc>
      </w:tr>
      <w:tr w:rsidR="00EB53B5" w:rsidRPr="005C70F3" w14:paraId="224D239F" w14:textId="77777777" w:rsidTr="007218BD">
        <w:tc>
          <w:tcPr>
            <w:tcW w:w="1557" w:type="dxa"/>
            <w:vMerge w:val="restart"/>
            <w:vAlign w:val="center"/>
          </w:tcPr>
          <w:p w14:paraId="76B23023" w14:textId="77777777" w:rsidR="00EB53B5" w:rsidRPr="005C70F3" w:rsidRDefault="00EB53B5" w:rsidP="007218BD">
            <w:r w:rsidRPr="005C70F3">
              <w:rPr>
                <w:color w:val="000000"/>
              </w:rPr>
              <w:t>Paukštidė</w:t>
            </w:r>
            <w:r>
              <w:rPr>
                <w:color w:val="000000"/>
              </w:rPr>
              <w:t xml:space="preserve"> Nr.5</w:t>
            </w:r>
          </w:p>
        </w:tc>
        <w:tc>
          <w:tcPr>
            <w:tcW w:w="1660" w:type="dxa"/>
            <w:gridSpan w:val="2"/>
            <w:vMerge w:val="restart"/>
            <w:vAlign w:val="center"/>
          </w:tcPr>
          <w:p w14:paraId="2CED9957" w14:textId="355C59EE" w:rsidR="00EB53B5" w:rsidRPr="005C70F3" w:rsidRDefault="00EB53B5" w:rsidP="007218BD">
            <w:pPr>
              <w:ind w:firstLine="23"/>
              <w:jc w:val="center"/>
            </w:pPr>
            <w:r w:rsidRPr="005C70F3">
              <w:t>0</w:t>
            </w:r>
            <w:r>
              <w:t>27</w:t>
            </w:r>
          </w:p>
        </w:tc>
        <w:tc>
          <w:tcPr>
            <w:tcW w:w="2987" w:type="dxa"/>
            <w:vAlign w:val="bottom"/>
          </w:tcPr>
          <w:p w14:paraId="3220645D" w14:textId="77777777" w:rsidR="00EB53B5" w:rsidRPr="005C70F3" w:rsidRDefault="00EB53B5" w:rsidP="007218BD">
            <w:pPr>
              <w:ind w:firstLine="23"/>
            </w:pPr>
            <w:r w:rsidRPr="005C70F3">
              <w:rPr>
                <w:color w:val="000000"/>
              </w:rPr>
              <w:t>amoniakas</w:t>
            </w:r>
          </w:p>
        </w:tc>
        <w:tc>
          <w:tcPr>
            <w:tcW w:w="1559" w:type="dxa"/>
            <w:vAlign w:val="bottom"/>
          </w:tcPr>
          <w:p w14:paraId="1FB721BF" w14:textId="77777777" w:rsidR="00EB53B5" w:rsidRPr="005C70F3" w:rsidRDefault="00EB53B5" w:rsidP="007218BD">
            <w:pPr>
              <w:ind w:firstLine="23"/>
            </w:pPr>
            <w:r w:rsidRPr="005C70F3">
              <w:rPr>
                <w:color w:val="000000"/>
              </w:rPr>
              <w:t>134</w:t>
            </w:r>
          </w:p>
        </w:tc>
        <w:tc>
          <w:tcPr>
            <w:tcW w:w="1417" w:type="dxa"/>
          </w:tcPr>
          <w:p w14:paraId="4F966DAF" w14:textId="77777777" w:rsidR="00EB53B5" w:rsidRPr="005C70F3" w:rsidRDefault="00EB53B5" w:rsidP="007218BD">
            <w:pPr>
              <w:ind w:firstLine="23"/>
            </w:pPr>
            <w:r w:rsidRPr="005C70F3">
              <w:rPr>
                <w:color w:val="000000"/>
              </w:rPr>
              <w:t>g/s</w:t>
            </w:r>
          </w:p>
        </w:tc>
        <w:tc>
          <w:tcPr>
            <w:tcW w:w="1560" w:type="dxa"/>
            <w:vAlign w:val="center"/>
          </w:tcPr>
          <w:p w14:paraId="58FAAF7C" w14:textId="77777777" w:rsidR="00EB53B5" w:rsidRPr="005C70F3" w:rsidRDefault="00EB53B5" w:rsidP="007218BD">
            <w:pPr>
              <w:ind w:firstLine="23"/>
              <w:jc w:val="center"/>
            </w:pPr>
            <w:r>
              <w:t>0,00512</w:t>
            </w:r>
          </w:p>
        </w:tc>
        <w:tc>
          <w:tcPr>
            <w:tcW w:w="3367" w:type="dxa"/>
            <w:vAlign w:val="center"/>
          </w:tcPr>
          <w:p w14:paraId="242B0AE1" w14:textId="77777777" w:rsidR="00EB53B5" w:rsidRPr="005C70F3" w:rsidRDefault="00EB53B5" w:rsidP="007218BD">
            <w:pPr>
              <w:jc w:val="center"/>
            </w:pPr>
            <w:r>
              <w:t>0,157</w:t>
            </w:r>
          </w:p>
        </w:tc>
      </w:tr>
      <w:tr w:rsidR="00EB53B5" w:rsidRPr="005C70F3" w14:paraId="3945E191" w14:textId="77777777" w:rsidTr="007218BD">
        <w:tc>
          <w:tcPr>
            <w:tcW w:w="1557" w:type="dxa"/>
            <w:vMerge/>
            <w:vAlign w:val="center"/>
          </w:tcPr>
          <w:p w14:paraId="045C41FD" w14:textId="77777777" w:rsidR="00EB53B5" w:rsidRPr="005C70F3" w:rsidRDefault="00EB53B5" w:rsidP="007218BD"/>
        </w:tc>
        <w:tc>
          <w:tcPr>
            <w:tcW w:w="1660" w:type="dxa"/>
            <w:gridSpan w:val="2"/>
            <w:vMerge/>
            <w:vAlign w:val="center"/>
          </w:tcPr>
          <w:p w14:paraId="625C355D" w14:textId="77777777" w:rsidR="00EB53B5" w:rsidRPr="005C70F3" w:rsidRDefault="00EB53B5" w:rsidP="007218BD">
            <w:pPr>
              <w:ind w:firstLine="23"/>
              <w:jc w:val="center"/>
            </w:pPr>
          </w:p>
        </w:tc>
        <w:tc>
          <w:tcPr>
            <w:tcW w:w="2987" w:type="dxa"/>
            <w:vAlign w:val="bottom"/>
          </w:tcPr>
          <w:p w14:paraId="0678224E" w14:textId="77777777" w:rsidR="00EB53B5" w:rsidRPr="005C70F3" w:rsidRDefault="00EB53B5" w:rsidP="007218BD">
            <w:pPr>
              <w:ind w:firstLine="23"/>
            </w:pPr>
            <w:r w:rsidRPr="005C70F3">
              <w:rPr>
                <w:color w:val="000000"/>
              </w:rPr>
              <w:t>anglies monoksidas (B)</w:t>
            </w:r>
          </w:p>
        </w:tc>
        <w:tc>
          <w:tcPr>
            <w:tcW w:w="1559" w:type="dxa"/>
            <w:vAlign w:val="bottom"/>
          </w:tcPr>
          <w:p w14:paraId="49C8C4EE" w14:textId="77777777" w:rsidR="00EB53B5" w:rsidRPr="005C70F3" w:rsidRDefault="00EB53B5" w:rsidP="007218BD">
            <w:pPr>
              <w:ind w:firstLine="23"/>
            </w:pPr>
            <w:r w:rsidRPr="005C70F3">
              <w:rPr>
                <w:color w:val="000000"/>
              </w:rPr>
              <w:t>5917</w:t>
            </w:r>
          </w:p>
        </w:tc>
        <w:tc>
          <w:tcPr>
            <w:tcW w:w="1417" w:type="dxa"/>
          </w:tcPr>
          <w:p w14:paraId="3637B9F3" w14:textId="77777777" w:rsidR="00EB53B5" w:rsidRPr="005C70F3" w:rsidRDefault="00EB53B5" w:rsidP="007218BD">
            <w:pPr>
              <w:ind w:firstLine="23"/>
            </w:pPr>
            <w:r w:rsidRPr="005C70F3">
              <w:rPr>
                <w:color w:val="000000"/>
              </w:rPr>
              <w:t>g/s</w:t>
            </w:r>
          </w:p>
        </w:tc>
        <w:tc>
          <w:tcPr>
            <w:tcW w:w="1560" w:type="dxa"/>
            <w:vAlign w:val="center"/>
          </w:tcPr>
          <w:p w14:paraId="12E570CD" w14:textId="77777777" w:rsidR="00EB53B5" w:rsidRPr="005C70F3" w:rsidRDefault="00EB53B5" w:rsidP="007218BD">
            <w:pPr>
              <w:ind w:firstLine="23"/>
              <w:jc w:val="center"/>
            </w:pPr>
            <w:r>
              <w:t>0,00007</w:t>
            </w:r>
          </w:p>
        </w:tc>
        <w:tc>
          <w:tcPr>
            <w:tcW w:w="3367" w:type="dxa"/>
            <w:vAlign w:val="center"/>
          </w:tcPr>
          <w:p w14:paraId="072533EE" w14:textId="77777777" w:rsidR="00EB53B5" w:rsidRPr="005C70F3" w:rsidRDefault="00EB53B5" w:rsidP="007218BD">
            <w:pPr>
              <w:jc w:val="center"/>
            </w:pPr>
            <w:r>
              <w:t>0,0023</w:t>
            </w:r>
          </w:p>
        </w:tc>
      </w:tr>
      <w:tr w:rsidR="00EB53B5" w:rsidRPr="005C70F3" w14:paraId="4024E4C2" w14:textId="77777777" w:rsidTr="007218BD">
        <w:trPr>
          <w:trHeight w:val="60"/>
        </w:trPr>
        <w:tc>
          <w:tcPr>
            <w:tcW w:w="1557" w:type="dxa"/>
            <w:vMerge/>
          </w:tcPr>
          <w:p w14:paraId="48EB42AE" w14:textId="77777777" w:rsidR="00EB53B5" w:rsidRPr="005C70F3" w:rsidRDefault="00EB53B5" w:rsidP="007218BD"/>
        </w:tc>
        <w:tc>
          <w:tcPr>
            <w:tcW w:w="1660" w:type="dxa"/>
            <w:gridSpan w:val="2"/>
            <w:vMerge/>
            <w:vAlign w:val="center"/>
          </w:tcPr>
          <w:p w14:paraId="0469E03C" w14:textId="77777777" w:rsidR="00EB53B5" w:rsidRPr="005C70F3" w:rsidRDefault="00EB53B5" w:rsidP="007218BD">
            <w:pPr>
              <w:ind w:firstLine="23"/>
              <w:jc w:val="center"/>
            </w:pPr>
          </w:p>
        </w:tc>
        <w:tc>
          <w:tcPr>
            <w:tcW w:w="2987" w:type="dxa"/>
            <w:vAlign w:val="bottom"/>
          </w:tcPr>
          <w:p w14:paraId="6CCC1B29" w14:textId="77777777" w:rsidR="00EB53B5" w:rsidRPr="005C70F3" w:rsidRDefault="00EB53B5" w:rsidP="007218BD">
            <w:pPr>
              <w:rPr>
                <w:color w:val="000000"/>
              </w:rPr>
            </w:pPr>
            <w:r w:rsidRPr="005C70F3">
              <w:rPr>
                <w:color w:val="000000"/>
              </w:rPr>
              <w:t>azoto oksidai (B)</w:t>
            </w:r>
          </w:p>
        </w:tc>
        <w:tc>
          <w:tcPr>
            <w:tcW w:w="1559" w:type="dxa"/>
            <w:vAlign w:val="bottom"/>
          </w:tcPr>
          <w:p w14:paraId="6D3AEB07" w14:textId="77777777" w:rsidR="00EB53B5" w:rsidRPr="005C70F3" w:rsidRDefault="00EB53B5" w:rsidP="007218BD">
            <w:pPr>
              <w:rPr>
                <w:color w:val="000000"/>
              </w:rPr>
            </w:pPr>
            <w:r w:rsidRPr="005C70F3">
              <w:rPr>
                <w:color w:val="000000"/>
              </w:rPr>
              <w:t>5872</w:t>
            </w:r>
          </w:p>
        </w:tc>
        <w:tc>
          <w:tcPr>
            <w:tcW w:w="1417" w:type="dxa"/>
          </w:tcPr>
          <w:p w14:paraId="0857648E" w14:textId="77777777" w:rsidR="00EB53B5" w:rsidRPr="005C70F3" w:rsidRDefault="00EB53B5" w:rsidP="007218BD">
            <w:r w:rsidRPr="005C70F3">
              <w:rPr>
                <w:color w:val="000000"/>
              </w:rPr>
              <w:t>g/s</w:t>
            </w:r>
          </w:p>
        </w:tc>
        <w:tc>
          <w:tcPr>
            <w:tcW w:w="1560" w:type="dxa"/>
            <w:vAlign w:val="bottom"/>
          </w:tcPr>
          <w:p w14:paraId="1BB95C8D" w14:textId="77777777" w:rsidR="00EB53B5" w:rsidRPr="005C70F3" w:rsidRDefault="00EB53B5" w:rsidP="007218BD">
            <w:pPr>
              <w:jc w:val="center"/>
              <w:rPr>
                <w:color w:val="000000"/>
              </w:rPr>
            </w:pPr>
            <w:r>
              <w:rPr>
                <w:color w:val="000000"/>
              </w:rPr>
              <w:t>0,00019</w:t>
            </w:r>
          </w:p>
        </w:tc>
        <w:tc>
          <w:tcPr>
            <w:tcW w:w="3367" w:type="dxa"/>
            <w:vAlign w:val="bottom"/>
          </w:tcPr>
          <w:p w14:paraId="31205335" w14:textId="77777777" w:rsidR="00EB53B5" w:rsidRPr="005C70F3" w:rsidRDefault="00EB53B5" w:rsidP="007218BD">
            <w:pPr>
              <w:jc w:val="center"/>
              <w:rPr>
                <w:color w:val="000000"/>
              </w:rPr>
            </w:pPr>
            <w:r>
              <w:rPr>
                <w:color w:val="000000"/>
              </w:rPr>
              <w:t>0,0059</w:t>
            </w:r>
          </w:p>
        </w:tc>
      </w:tr>
      <w:tr w:rsidR="00EB53B5" w:rsidRPr="005C70F3" w14:paraId="134B7D82" w14:textId="77777777" w:rsidTr="007218BD">
        <w:trPr>
          <w:trHeight w:val="58"/>
        </w:trPr>
        <w:tc>
          <w:tcPr>
            <w:tcW w:w="1557" w:type="dxa"/>
            <w:vMerge/>
          </w:tcPr>
          <w:p w14:paraId="6268AB69" w14:textId="77777777" w:rsidR="00EB53B5" w:rsidRPr="005C70F3" w:rsidRDefault="00EB53B5" w:rsidP="007218BD">
            <w:pPr>
              <w:rPr>
                <w:color w:val="000000"/>
              </w:rPr>
            </w:pPr>
          </w:p>
        </w:tc>
        <w:tc>
          <w:tcPr>
            <w:tcW w:w="1660" w:type="dxa"/>
            <w:gridSpan w:val="2"/>
            <w:vMerge/>
            <w:vAlign w:val="center"/>
          </w:tcPr>
          <w:p w14:paraId="6484B92D" w14:textId="77777777" w:rsidR="00EB53B5" w:rsidRPr="005C70F3" w:rsidRDefault="00EB53B5" w:rsidP="007218BD">
            <w:pPr>
              <w:ind w:firstLine="23"/>
              <w:jc w:val="center"/>
            </w:pPr>
          </w:p>
        </w:tc>
        <w:tc>
          <w:tcPr>
            <w:tcW w:w="2987" w:type="dxa"/>
            <w:vAlign w:val="bottom"/>
          </w:tcPr>
          <w:p w14:paraId="52C0F1FA" w14:textId="77777777" w:rsidR="00EB53B5" w:rsidRPr="005C70F3" w:rsidRDefault="00EB53B5" w:rsidP="007218BD">
            <w:pPr>
              <w:rPr>
                <w:color w:val="000000"/>
              </w:rPr>
            </w:pPr>
            <w:r>
              <w:rPr>
                <w:color w:val="000000"/>
              </w:rPr>
              <w:t>azoto oksidai (C)</w:t>
            </w:r>
          </w:p>
        </w:tc>
        <w:tc>
          <w:tcPr>
            <w:tcW w:w="1559" w:type="dxa"/>
            <w:vAlign w:val="bottom"/>
          </w:tcPr>
          <w:p w14:paraId="4F0FDC9C" w14:textId="77777777" w:rsidR="00EB53B5" w:rsidRPr="005C70F3" w:rsidRDefault="00EB53B5" w:rsidP="007218BD">
            <w:pPr>
              <w:rPr>
                <w:color w:val="000000"/>
              </w:rPr>
            </w:pPr>
            <w:r>
              <w:rPr>
                <w:color w:val="000000"/>
              </w:rPr>
              <w:t>6044</w:t>
            </w:r>
          </w:p>
        </w:tc>
        <w:tc>
          <w:tcPr>
            <w:tcW w:w="1417" w:type="dxa"/>
          </w:tcPr>
          <w:p w14:paraId="2E8F2FE1" w14:textId="77777777" w:rsidR="00EB53B5" w:rsidRPr="005C70F3" w:rsidRDefault="00EB53B5" w:rsidP="007218BD">
            <w:r w:rsidRPr="005C70F3">
              <w:rPr>
                <w:color w:val="000000"/>
              </w:rPr>
              <w:t>g/s</w:t>
            </w:r>
          </w:p>
        </w:tc>
        <w:tc>
          <w:tcPr>
            <w:tcW w:w="1560" w:type="dxa"/>
            <w:vAlign w:val="bottom"/>
          </w:tcPr>
          <w:p w14:paraId="462C9119" w14:textId="77777777" w:rsidR="00EB53B5" w:rsidRPr="005C70F3" w:rsidRDefault="00EB53B5" w:rsidP="007218BD">
            <w:pPr>
              <w:jc w:val="center"/>
              <w:rPr>
                <w:color w:val="000000"/>
              </w:rPr>
            </w:pPr>
            <w:r>
              <w:rPr>
                <w:color w:val="000000"/>
              </w:rPr>
              <w:t>0,00029</w:t>
            </w:r>
          </w:p>
        </w:tc>
        <w:tc>
          <w:tcPr>
            <w:tcW w:w="3367" w:type="dxa"/>
            <w:vAlign w:val="bottom"/>
          </w:tcPr>
          <w:p w14:paraId="36C73510" w14:textId="77777777" w:rsidR="00EB53B5" w:rsidRPr="005C70F3" w:rsidRDefault="00EB53B5" w:rsidP="007218BD">
            <w:pPr>
              <w:jc w:val="center"/>
              <w:rPr>
                <w:color w:val="000000"/>
              </w:rPr>
            </w:pPr>
            <w:r>
              <w:rPr>
                <w:color w:val="000000"/>
              </w:rPr>
              <w:t>0,009</w:t>
            </w:r>
          </w:p>
        </w:tc>
      </w:tr>
      <w:tr w:rsidR="00EB53B5" w:rsidRPr="005C70F3" w14:paraId="38E4E1F2" w14:textId="77777777" w:rsidTr="007218BD">
        <w:trPr>
          <w:trHeight w:val="58"/>
        </w:trPr>
        <w:tc>
          <w:tcPr>
            <w:tcW w:w="1557" w:type="dxa"/>
            <w:vMerge/>
          </w:tcPr>
          <w:p w14:paraId="521A9DC5" w14:textId="77777777" w:rsidR="00EB53B5" w:rsidRPr="005C70F3" w:rsidRDefault="00EB53B5" w:rsidP="007218BD">
            <w:pPr>
              <w:rPr>
                <w:color w:val="000000"/>
              </w:rPr>
            </w:pPr>
          </w:p>
        </w:tc>
        <w:tc>
          <w:tcPr>
            <w:tcW w:w="1660" w:type="dxa"/>
            <w:gridSpan w:val="2"/>
            <w:vMerge/>
            <w:vAlign w:val="center"/>
          </w:tcPr>
          <w:p w14:paraId="62237B96" w14:textId="77777777" w:rsidR="00EB53B5" w:rsidRPr="005C70F3" w:rsidRDefault="00EB53B5" w:rsidP="007218BD">
            <w:pPr>
              <w:ind w:firstLine="23"/>
              <w:jc w:val="center"/>
            </w:pPr>
          </w:p>
        </w:tc>
        <w:tc>
          <w:tcPr>
            <w:tcW w:w="2987" w:type="dxa"/>
            <w:vAlign w:val="bottom"/>
          </w:tcPr>
          <w:p w14:paraId="06490E59" w14:textId="77777777" w:rsidR="00EB53B5" w:rsidRPr="005C70F3" w:rsidRDefault="00EB53B5" w:rsidP="007218BD">
            <w:pPr>
              <w:rPr>
                <w:color w:val="000000"/>
              </w:rPr>
            </w:pPr>
            <w:r w:rsidRPr="005C70F3">
              <w:rPr>
                <w:color w:val="000000"/>
              </w:rPr>
              <w:t>kietosios dalelės (C)</w:t>
            </w:r>
          </w:p>
        </w:tc>
        <w:tc>
          <w:tcPr>
            <w:tcW w:w="1559" w:type="dxa"/>
            <w:vAlign w:val="bottom"/>
          </w:tcPr>
          <w:p w14:paraId="3BB8328A" w14:textId="77777777" w:rsidR="00EB53B5" w:rsidRPr="005C70F3" w:rsidRDefault="00EB53B5" w:rsidP="007218BD">
            <w:pPr>
              <w:rPr>
                <w:color w:val="000000"/>
              </w:rPr>
            </w:pPr>
            <w:r w:rsidRPr="005C70F3">
              <w:rPr>
                <w:color w:val="000000"/>
              </w:rPr>
              <w:t>4281</w:t>
            </w:r>
          </w:p>
        </w:tc>
        <w:tc>
          <w:tcPr>
            <w:tcW w:w="1417" w:type="dxa"/>
          </w:tcPr>
          <w:p w14:paraId="2477B98B" w14:textId="77777777" w:rsidR="00EB53B5" w:rsidRPr="005C70F3" w:rsidRDefault="00EB53B5" w:rsidP="007218BD">
            <w:r w:rsidRPr="005C70F3">
              <w:rPr>
                <w:color w:val="000000"/>
              </w:rPr>
              <w:t>g/s</w:t>
            </w:r>
          </w:p>
        </w:tc>
        <w:tc>
          <w:tcPr>
            <w:tcW w:w="1560" w:type="dxa"/>
            <w:vAlign w:val="bottom"/>
          </w:tcPr>
          <w:p w14:paraId="2015C212" w14:textId="77777777" w:rsidR="00EB53B5" w:rsidRPr="005C70F3" w:rsidRDefault="00EB53B5" w:rsidP="007218BD">
            <w:pPr>
              <w:jc w:val="center"/>
              <w:rPr>
                <w:color w:val="000000"/>
              </w:rPr>
            </w:pPr>
            <w:r>
              <w:rPr>
                <w:color w:val="000000"/>
              </w:rPr>
              <w:t>0,00580</w:t>
            </w:r>
          </w:p>
        </w:tc>
        <w:tc>
          <w:tcPr>
            <w:tcW w:w="3367" w:type="dxa"/>
            <w:vAlign w:val="bottom"/>
          </w:tcPr>
          <w:p w14:paraId="7DC2E555" w14:textId="77777777" w:rsidR="00EB53B5" w:rsidRPr="005C70F3" w:rsidRDefault="00EB53B5" w:rsidP="007218BD">
            <w:pPr>
              <w:jc w:val="center"/>
              <w:rPr>
                <w:color w:val="000000"/>
              </w:rPr>
            </w:pPr>
            <w:r>
              <w:rPr>
                <w:color w:val="000000"/>
              </w:rPr>
              <w:t>0,178</w:t>
            </w:r>
          </w:p>
        </w:tc>
      </w:tr>
      <w:tr w:rsidR="00EB53B5" w:rsidRPr="005C70F3" w14:paraId="0F79794F" w14:textId="77777777" w:rsidTr="007218BD">
        <w:trPr>
          <w:trHeight w:val="60"/>
        </w:trPr>
        <w:tc>
          <w:tcPr>
            <w:tcW w:w="1557" w:type="dxa"/>
            <w:vMerge/>
          </w:tcPr>
          <w:p w14:paraId="3FBCC254" w14:textId="77777777" w:rsidR="00EB53B5" w:rsidRPr="005C70F3" w:rsidRDefault="00EB53B5" w:rsidP="007218BD">
            <w:pPr>
              <w:rPr>
                <w:color w:val="000000"/>
              </w:rPr>
            </w:pPr>
          </w:p>
        </w:tc>
        <w:tc>
          <w:tcPr>
            <w:tcW w:w="1660" w:type="dxa"/>
            <w:gridSpan w:val="2"/>
            <w:vMerge/>
            <w:vAlign w:val="center"/>
          </w:tcPr>
          <w:p w14:paraId="4777D9F2" w14:textId="77777777" w:rsidR="00EB53B5" w:rsidRPr="005C70F3" w:rsidRDefault="00EB53B5" w:rsidP="007218BD">
            <w:pPr>
              <w:ind w:firstLine="23"/>
              <w:jc w:val="center"/>
            </w:pPr>
          </w:p>
        </w:tc>
        <w:tc>
          <w:tcPr>
            <w:tcW w:w="2987" w:type="dxa"/>
            <w:vAlign w:val="bottom"/>
          </w:tcPr>
          <w:p w14:paraId="5BF0F30D" w14:textId="77777777" w:rsidR="00EB53B5" w:rsidRPr="005C70F3" w:rsidRDefault="00EB53B5" w:rsidP="007218BD">
            <w:pPr>
              <w:rPr>
                <w:color w:val="000000"/>
              </w:rPr>
            </w:pPr>
            <w:r>
              <w:rPr>
                <w:color w:val="000000"/>
              </w:rPr>
              <w:t>LOJ</w:t>
            </w:r>
          </w:p>
        </w:tc>
        <w:tc>
          <w:tcPr>
            <w:tcW w:w="1559" w:type="dxa"/>
            <w:vAlign w:val="bottom"/>
          </w:tcPr>
          <w:p w14:paraId="45A92745" w14:textId="77777777" w:rsidR="00EB53B5" w:rsidRPr="005C70F3" w:rsidRDefault="00EB53B5" w:rsidP="007218BD">
            <w:pPr>
              <w:rPr>
                <w:color w:val="000000"/>
              </w:rPr>
            </w:pPr>
            <w:r>
              <w:rPr>
                <w:color w:val="000000"/>
              </w:rPr>
              <w:t>308</w:t>
            </w:r>
          </w:p>
        </w:tc>
        <w:tc>
          <w:tcPr>
            <w:tcW w:w="1417" w:type="dxa"/>
          </w:tcPr>
          <w:p w14:paraId="05544AFA" w14:textId="77777777" w:rsidR="00EB53B5" w:rsidRPr="005C70F3" w:rsidRDefault="00EB53B5" w:rsidP="007218BD">
            <w:pPr>
              <w:rPr>
                <w:color w:val="000000"/>
              </w:rPr>
            </w:pPr>
            <w:r w:rsidRPr="005C70F3">
              <w:rPr>
                <w:color w:val="000000"/>
              </w:rPr>
              <w:t>g/s</w:t>
            </w:r>
          </w:p>
        </w:tc>
        <w:tc>
          <w:tcPr>
            <w:tcW w:w="1560" w:type="dxa"/>
            <w:vAlign w:val="bottom"/>
          </w:tcPr>
          <w:p w14:paraId="0DCD022F" w14:textId="77777777" w:rsidR="00EB53B5" w:rsidRPr="005C70F3" w:rsidRDefault="00EB53B5" w:rsidP="007218BD">
            <w:pPr>
              <w:jc w:val="center"/>
              <w:rPr>
                <w:color w:val="000000"/>
              </w:rPr>
            </w:pPr>
            <w:r>
              <w:rPr>
                <w:color w:val="000000"/>
              </w:rPr>
              <w:t>0,01566</w:t>
            </w:r>
          </w:p>
        </w:tc>
        <w:tc>
          <w:tcPr>
            <w:tcW w:w="3367" w:type="dxa"/>
            <w:vAlign w:val="bottom"/>
          </w:tcPr>
          <w:p w14:paraId="0CD982BE" w14:textId="77777777" w:rsidR="00EB53B5" w:rsidRPr="005C70F3" w:rsidRDefault="00EB53B5" w:rsidP="007218BD">
            <w:pPr>
              <w:jc w:val="center"/>
              <w:rPr>
                <w:color w:val="000000"/>
              </w:rPr>
            </w:pPr>
            <w:r>
              <w:rPr>
                <w:color w:val="000000"/>
              </w:rPr>
              <w:t>0,480</w:t>
            </w:r>
          </w:p>
        </w:tc>
      </w:tr>
      <w:tr w:rsidR="00EB53B5" w:rsidRPr="005C70F3" w14:paraId="3D17D99F" w14:textId="77777777" w:rsidTr="007218BD">
        <w:tc>
          <w:tcPr>
            <w:tcW w:w="1557" w:type="dxa"/>
            <w:vMerge w:val="restart"/>
            <w:vAlign w:val="center"/>
          </w:tcPr>
          <w:p w14:paraId="32F2DEFF" w14:textId="77777777" w:rsidR="00EB53B5" w:rsidRPr="005C70F3" w:rsidRDefault="00EB53B5" w:rsidP="007218BD">
            <w:r w:rsidRPr="005C70F3">
              <w:rPr>
                <w:color w:val="000000"/>
              </w:rPr>
              <w:t>Paukštidė</w:t>
            </w:r>
            <w:r>
              <w:rPr>
                <w:color w:val="000000"/>
              </w:rPr>
              <w:t xml:space="preserve"> Nr.5</w:t>
            </w:r>
          </w:p>
        </w:tc>
        <w:tc>
          <w:tcPr>
            <w:tcW w:w="1660" w:type="dxa"/>
            <w:gridSpan w:val="2"/>
            <w:vMerge w:val="restart"/>
            <w:vAlign w:val="center"/>
          </w:tcPr>
          <w:p w14:paraId="2A61A6D1" w14:textId="3D18439E" w:rsidR="00EB53B5" w:rsidRPr="005C70F3" w:rsidRDefault="00EB53B5" w:rsidP="007218BD">
            <w:pPr>
              <w:ind w:firstLine="23"/>
              <w:jc w:val="center"/>
            </w:pPr>
            <w:r w:rsidRPr="005C70F3">
              <w:t>0</w:t>
            </w:r>
            <w:r>
              <w:t>28</w:t>
            </w:r>
          </w:p>
        </w:tc>
        <w:tc>
          <w:tcPr>
            <w:tcW w:w="2987" w:type="dxa"/>
            <w:vAlign w:val="bottom"/>
          </w:tcPr>
          <w:p w14:paraId="7F497305" w14:textId="77777777" w:rsidR="00EB53B5" w:rsidRPr="005C70F3" w:rsidRDefault="00EB53B5" w:rsidP="007218BD">
            <w:pPr>
              <w:ind w:firstLine="23"/>
            </w:pPr>
            <w:r w:rsidRPr="005C70F3">
              <w:rPr>
                <w:color w:val="000000"/>
              </w:rPr>
              <w:t>amoniakas</w:t>
            </w:r>
          </w:p>
        </w:tc>
        <w:tc>
          <w:tcPr>
            <w:tcW w:w="1559" w:type="dxa"/>
            <w:vAlign w:val="bottom"/>
          </w:tcPr>
          <w:p w14:paraId="3FCE7184" w14:textId="77777777" w:rsidR="00EB53B5" w:rsidRPr="005C70F3" w:rsidRDefault="00EB53B5" w:rsidP="007218BD">
            <w:pPr>
              <w:ind w:firstLine="23"/>
            </w:pPr>
            <w:r w:rsidRPr="005C70F3">
              <w:rPr>
                <w:color w:val="000000"/>
              </w:rPr>
              <w:t>134</w:t>
            </w:r>
          </w:p>
        </w:tc>
        <w:tc>
          <w:tcPr>
            <w:tcW w:w="1417" w:type="dxa"/>
          </w:tcPr>
          <w:p w14:paraId="6DE5A19A" w14:textId="77777777" w:rsidR="00EB53B5" w:rsidRPr="005C70F3" w:rsidRDefault="00EB53B5" w:rsidP="007218BD">
            <w:pPr>
              <w:ind w:firstLine="23"/>
            </w:pPr>
            <w:r w:rsidRPr="005C70F3">
              <w:rPr>
                <w:color w:val="000000"/>
              </w:rPr>
              <w:t>g/s</w:t>
            </w:r>
          </w:p>
        </w:tc>
        <w:tc>
          <w:tcPr>
            <w:tcW w:w="1560" w:type="dxa"/>
            <w:vAlign w:val="center"/>
          </w:tcPr>
          <w:p w14:paraId="1D758A2F" w14:textId="77777777" w:rsidR="00EB53B5" w:rsidRPr="005C70F3" w:rsidRDefault="00EB53B5" w:rsidP="007218BD">
            <w:pPr>
              <w:ind w:firstLine="23"/>
              <w:jc w:val="center"/>
            </w:pPr>
            <w:r>
              <w:t>0,00512</w:t>
            </w:r>
          </w:p>
        </w:tc>
        <w:tc>
          <w:tcPr>
            <w:tcW w:w="3367" w:type="dxa"/>
            <w:vAlign w:val="center"/>
          </w:tcPr>
          <w:p w14:paraId="4142DCA7" w14:textId="77777777" w:rsidR="00EB53B5" w:rsidRPr="005C70F3" w:rsidRDefault="00EB53B5" w:rsidP="007218BD">
            <w:pPr>
              <w:jc w:val="center"/>
            </w:pPr>
            <w:r>
              <w:t>0,157</w:t>
            </w:r>
          </w:p>
        </w:tc>
      </w:tr>
      <w:tr w:rsidR="00EB53B5" w:rsidRPr="005C70F3" w14:paraId="6D4328E0" w14:textId="77777777" w:rsidTr="007218BD">
        <w:tc>
          <w:tcPr>
            <w:tcW w:w="1557" w:type="dxa"/>
            <w:vMerge/>
            <w:vAlign w:val="center"/>
          </w:tcPr>
          <w:p w14:paraId="57047244" w14:textId="77777777" w:rsidR="00EB53B5" w:rsidRPr="005C70F3" w:rsidRDefault="00EB53B5" w:rsidP="007218BD"/>
        </w:tc>
        <w:tc>
          <w:tcPr>
            <w:tcW w:w="1660" w:type="dxa"/>
            <w:gridSpan w:val="2"/>
            <w:vMerge/>
            <w:vAlign w:val="center"/>
          </w:tcPr>
          <w:p w14:paraId="60A07BCF" w14:textId="77777777" w:rsidR="00EB53B5" w:rsidRPr="005C70F3" w:rsidRDefault="00EB53B5" w:rsidP="007218BD">
            <w:pPr>
              <w:ind w:firstLine="23"/>
              <w:jc w:val="center"/>
            </w:pPr>
          </w:p>
        </w:tc>
        <w:tc>
          <w:tcPr>
            <w:tcW w:w="2987" w:type="dxa"/>
            <w:vAlign w:val="bottom"/>
          </w:tcPr>
          <w:p w14:paraId="07BA9DA1" w14:textId="77777777" w:rsidR="00EB53B5" w:rsidRPr="005C70F3" w:rsidRDefault="00EB53B5" w:rsidP="007218BD">
            <w:pPr>
              <w:ind w:firstLine="23"/>
            </w:pPr>
            <w:r w:rsidRPr="005C70F3">
              <w:rPr>
                <w:color w:val="000000"/>
              </w:rPr>
              <w:t>anglies monoksidas (B)</w:t>
            </w:r>
          </w:p>
        </w:tc>
        <w:tc>
          <w:tcPr>
            <w:tcW w:w="1559" w:type="dxa"/>
            <w:vAlign w:val="bottom"/>
          </w:tcPr>
          <w:p w14:paraId="1D3DCC68" w14:textId="77777777" w:rsidR="00EB53B5" w:rsidRPr="005C70F3" w:rsidRDefault="00EB53B5" w:rsidP="007218BD">
            <w:pPr>
              <w:ind w:firstLine="23"/>
            </w:pPr>
            <w:r w:rsidRPr="005C70F3">
              <w:rPr>
                <w:color w:val="000000"/>
              </w:rPr>
              <w:t>5917</w:t>
            </w:r>
          </w:p>
        </w:tc>
        <w:tc>
          <w:tcPr>
            <w:tcW w:w="1417" w:type="dxa"/>
          </w:tcPr>
          <w:p w14:paraId="66D77DFB" w14:textId="77777777" w:rsidR="00EB53B5" w:rsidRPr="005C70F3" w:rsidRDefault="00EB53B5" w:rsidP="007218BD">
            <w:pPr>
              <w:ind w:firstLine="23"/>
            </w:pPr>
            <w:r w:rsidRPr="005C70F3">
              <w:rPr>
                <w:color w:val="000000"/>
              </w:rPr>
              <w:t>g/s</w:t>
            </w:r>
          </w:p>
        </w:tc>
        <w:tc>
          <w:tcPr>
            <w:tcW w:w="1560" w:type="dxa"/>
            <w:vAlign w:val="center"/>
          </w:tcPr>
          <w:p w14:paraId="7408FBF8" w14:textId="77777777" w:rsidR="00EB53B5" w:rsidRPr="005C70F3" w:rsidRDefault="00EB53B5" w:rsidP="007218BD">
            <w:pPr>
              <w:ind w:firstLine="23"/>
              <w:jc w:val="center"/>
            </w:pPr>
            <w:r>
              <w:t>0,00007</w:t>
            </w:r>
          </w:p>
        </w:tc>
        <w:tc>
          <w:tcPr>
            <w:tcW w:w="3367" w:type="dxa"/>
            <w:vAlign w:val="center"/>
          </w:tcPr>
          <w:p w14:paraId="17B7479E" w14:textId="77777777" w:rsidR="00EB53B5" w:rsidRPr="005C70F3" w:rsidRDefault="00EB53B5" w:rsidP="007218BD">
            <w:pPr>
              <w:jc w:val="center"/>
            </w:pPr>
            <w:r>
              <w:t>0,0023</w:t>
            </w:r>
          </w:p>
        </w:tc>
      </w:tr>
      <w:tr w:rsidR="00EB53B5" w:rsidRPr="005C70F3" w14:paraId="5AD3F4B2" w14:textId="77777777" w:rsidTr="007218BD">
        <w:trPr>
          <w:trHeight w:val="60"/>
        </w:trPr>
        <w:tc>
          <w:tcPr>
            <w:tcW w:w="1557" w:type="dxa"/>
            <w:vMerge/>
          </w:tcPr>
          <w:p w14:paraId="44840738" w14:textId="77777777" w:rsidR="00EB53B5" w:rsidRPr="005C70F3" w:rsidRDefault="00EB53B5" w:rsidP="007218BD"/>
        </w:tc>
        <w:tc>
          <w:tcPr>
            <w:tcW w:w="1660" w:type="dxa"/>
            <w:gridSpan w:val="2"/>
            <w:vMerge/>
            <w:vAlign w:val="center"/>
          </w:tcPr>
          <w:p w14:paraId="1815D446" w14:textId="77777777" w:rsidR="00EB53B5" w:rsidRPr="005C70F3" w:rsidRDefault="00EB53B5" w:rsidP="007218BD">
            <w:pPr>
              <w:ind w:firstLine="23"/>
              <w:jc w:val="center"/>
            </w:pPr>
          </w:p>
        </w:tc>
        <w:tc>
          <w:tcPr>
            <w:tcW w:w="2987" w:type="dxa"/>
            <w:vAlign w:val="bottom"/>
          </w:tcPr>
          <w:p w14:paraId="187D4E9C" w14:textId="77777777" w:rsidR="00EB53B5" w:rsidRPr="005C70F3" w:rsidRDefault="00EB53B5" w:rsidP="007218BD">
            <w:pPr>
              <w:rPr>
                <w:color w:val="000000"/>
              </w:rPr>
            </w:pPr>
            <w:r w:rsidRPr="005C70F3">
              <w:rPr>
                <w:color w:val="000000"/>
              </w:rPr>
              <w:t>azoto oksidai (B)</w:t>
            </w:r>
          </w:p>
        </w:tc>
        <w:tc>
          <w:tcPr>
            <w:tcW w:w="1559" w:type="dxa"/>
            <w:vAlign w:val="bottom"/>
          </w:tcPr>
          <w:p w14:paraId="1A3D6D99" w14:textId="77777777" w:rsidR="00EB53B5" w:rsidRPr="005C70F3" w:rsidRDefault="00EB53B5" w:rsidP="007218BD">
            <w:pPr>
              <w:rPr>
                <w:color w:val="000000"/>
              </w:rPr>
            </w:pPr>
            <w:r w:rsidRPr="005C70F3">
              <w:rPr>
                <w:color w:val="000000"/>
              </w:rPr>
              <w:t>5872</w:t>
            </w:r>
          </w:p>
        </w:tc>
        <w:tc>
          <w:tcPr>
            <w:tcW w:w="1417" w:type="dxa"/>
          </w:tcPr>
          <w:p w14:paraId="41A23F87" w14:textId="77777777" w:rsidR="00EB53B5" w:rsidRPr="005C70F3" w:rsidRDefault="00EB53B5" w:rsidP="007218BD">
            <w:r w:rsidRPr="005C70F3">
              <w:rPr>
                <w:color w:val="000000"/>
              </w:rPr>
              <w:t>g/s</w:t>
            </w:r>
          </w:p>
        </w:tc>
        <w:tc>
          <w:tcPr>
            <w:tcW w:w="1560" w:type="dxa"/>
            <w:vAlign w:val="bottom"/>
          </w:tcPr>
          <w:p w14:paraId="086BF9AF" w14:textId="77777777" w:rsidR="00EB53B5" w:rsidRPr="005C70F3" w:rsidRDefault="00EB53B5" w:rsidP="007218BD">
            <w:pPr>
              <w:jc w:val="center"/>
              <w:rPr>
                <w:color w:val="000000"/>
              </w:rPr>
            </w:pPr>
            <w:r>
              <w:rPr>
                <w:color w:val="000000"/>
              </w:rPr>
              <w:t>0,00019</w:t>
            </w:r>
          </w:p>
        </w:tc>
        <w:tc>
          <w:tcPr>
            <w:tcW w:w="3367" w:type="dxa"/>
            <w:vAlign w:val="bottom"/>
          </w:tcPr>
          <w:p w14:paraId="315667AC" w14:textId="77777777" w:rsidR="00EB53B5" w:rsidRPr="005C70F3" w:rsidRDefault="00EB53B5" w:rsidP="007218BD">
            <w:pPr>
              <w:jc w:val="center"/>
              <w:rPr>
                <w:color w:val="000000"/>
              </w:rPr>
            </w:pPr>
            <w:r>
              <w:rPr>
                <w:color w:val="000000"/>
              </w:rPr>
              <w:t>0,0059</w:t>
            </w:r>
          </w:p>
        </w:tc>
      </w:tr>
      <w:tr w:rsidR="00EB53B5" w:rsidRPr="005C70F3" w14:paraId="3637D4AE" w14:textId="77777777" w:rsidTr="007218BD">
        <w:trPr>
          <w:trHeight w:val="58"/>
        </w:trPr>
        <w:tc>
          <w:tcPr>
            <w:tcW w:w="1557" w:type="dxa"/>
            <w:vMerge/>
          </w:tcPr>
          <w:p w14:paraId="105F27E2" w14:textId="77777777" w:rsidR="00EB53B5" w:rsidRPr="005C70F3" w:rsidRDefault="00EB53B5" w:rsidP="007218BD">
            <w:pPr>
              <w:rPr>
                <w:color w:val="000000"/>
              </w:rPr>
            </w:pPr>
          </w:p>
        </w:tc>
        <w:tc>
          <w:tcPr>
            <w:tcW w:w="1660" w:type="dxa"/>
            <w:gridSpan w:val="2"/>
            <w:vMerge/>
            <w:vAlign w:val="center"/>
          </w:tcPr>
          <w:p w14:paraId="2D89CD10" w14:textId="77777777" w:rsidR="00EB53B5" w:rsidRPr="005C70F3" w:rsidRDefault="00EB53B5" w:rsidP="007218BD">
            <w:pPr>
              <w:ind w:firstLine="23"/>
              <w:jc w:val="center"/>
            </w:pPr>
          </w:p>
        </w:tc>
        <w:tc>
          <w:tcPr>
            <w:tcW w:w="2987" w:type="dxa"/>
            <w:vAlign w:val="bottom"/>
          </w:tcPr>
          <w:p w14:paraId="1A8CAEFD" w14:textId="77777777" w:rsidR="00EB53B5" w:rsidRPr="005C70F3" w:rsidRDefault="00EB53B5" w:rsidP="007218BD">
            <w:pPr>
              <w:rPr>
                <w:color w:val="000000"/>
              </w:rPr>
            </w:pPr>
            <w:r>
              <w:rPr>
                <w:color w:val="000000"/>
              </w:rPr>
              <w:t>azoto oksidai (C)</w:t>
            </w:r>
          </w:p>
        </w:tc>
        <w:tc>
          <w:tcPr>
            <w:tcW w:w="1559" w:type="dxa"/>
            <w:vAlign w:val="bottom"/>
          </w:tcPr>
          <w:p w14:paraId="2221E106" w14:textId="77777777" w:rsidR="00EB53B5" w:rsidRPr="005C70F3" w:rsidRDefault="00EB53B5" w:rsidP="007218BD">
            <w:pPr>
              <w:rPr>
                <w:color w:val="000000"/>
              </w:rPr>
            </w:pPr>
            <w:r>
              <w:rPr>
                <w:color w:val="000000"/>
              </w:rPr>
              <w:t>6044</w:t>
            </w:r>
          </w:p>
        </w:tc>
        <w:tc>
          <w:tcPr>
            <w:tcW w:w="1417" w:type="dxa"/>
          </w:tcPr>
          <w:p w14:paraId="08C2771A" w14:textId="77777777" w:rsidR="00EB53B5" w:rsidRPr="005C70F3" w:rsidRDefault="00EB53B5" w:rsidP="007218BD">
            <w:r w:rsidRPr="005C70F3">
              <w:rPr>
                <w:color w:val="000000"/>
              </w:rPr>
              <w:t>g/s</w:t>
            </w:r>
          </w:p>
        </w:tc>
        <w:tc>
          <w:tcPr>
            <w:tcW w:w="1560" w:type="dxa"/>
            <w:vAlign w:val="bottom"/>
          </w:tcPr>
          <w:p w14:paraId="275FE4B5" w14:textId="77777777" w:rsidR="00EB53B5" w:rsidRPr="005C70F3" w:rsidRDefault="00EB53B5" w:rsidP="007218BD">
            <w:pPr>
              <w:jc w:val="center"/>
              <w:rPr>
                <w:color w:val="000000"/>
              </w:rPr>
            </w:pPr>
            <w:r>
              <w:rPr>
                <w:color w:val="000000"/>
              </w:rPr>
              <w:t>0,00029</w:t>
            </w:r>
          </w:p>
        </w:tc>
        <w:tc>
          <w:tcPr>
            <w:tcW w:w="3367" w:type="dxa"/>
            <w:vAlign w:val="bottom"/>
          </w:tcPr>
          <w:p w14:paraId="24D5B970" w14:textId="77777777" w:rsidR="00EB53B5" w:rsidRPr="005C70F3" w:rsidRDefault="00EB53B5" w:rsidP="007218BD">
            <w:pPr>
              <w:jc w:val="center"/>
              <w:rPr>
                <w:color w:val="000000"/>
              </w:rPr>
            </w:pPr>
            <w:r>
              <w:rPr>
                <w:color w:val="000000"/>
              </w:rPr>
              <w:t>0,009</w:t>
            </w:r>
          </w:p>
        </w:tc>
      </w:tr>
      <w:tr w:rsidR="00EB53B5" w:rsidRPr="005C70F3" w14:paraId="363D6548" w14:textId="77777777" w:rsidTr="007218BD">
        <w:trPr>
          <w:trHeight w:val="58"/>
        </w:trPr>
        <w:tc>
          <w:tcPr>
            <w:tcW w:w="1557" w:type="dxa"/>
            <w:vMerge/>
          </w:tcPr>
          <w:p w14:paraId="16E6ECA2" w14:textId="77777777" w:rsidR="00EB53B5" w:rsidRPr="005C70F3" w:rsidRDefault="00EB53B5" w:rsidP="007218BD">
            <w:pPr>
              <w:rPr>
                <w:color w:val="000000"/>
              </w:rPr>
            </w:pPr>
          </w:p>
        </w:tc>
        <w:tc>
          <w:tcPr>
            <w:tcW w:w="1660" w:type="dxa"/>
            <w:gridSpan w:val="2"/>
            <w:vMerge/>
            <w:vAlign w:val="center"/>
          </w:tcPr>
          <w:p w14:paraId="3410B907" w14:textId="77777777" w:rsidR="00EB53B5" w:rsidRPr="005C70F3" w:rsidRDefault="00EB53B5" w:rsidP="007218BD">
            <w:pPr>
              <w:ind w:firstLine="23"/>
              <w:jc w:val="center"/>
            </w:pPr>
          </w:p>
        </w:tc>
        <w:tc>
          <w:tcPr>
            <w:tcW w:w="2987" w:type="dxa"/>
            <w:vAlign w:val="bottom"/>
          </w:tcPr>
          <w:p w14:paraId="00970189" w14:textId="77777777" w:rsidR="00EB53B5" w:rsidRPr="005C70F3" w:rsidRDefault="00EB53B5" w:rsidP="007218BD">
            <w:pPr>
              <w:rPr>
                <w:color w:val="000000"/>
              </w:rPr>
            </w:pPr>
            <w:r w:rsidRPr="005C70F3">
              <w:rPr>
                <w:color w:val="000000"/>
              </w:rPr>
              <w:t>kietosios dalelės (C)</w:t>
            </w:r>
          </w:p>
        </w:tc>
        <w:tc>
          <w:tcPr>
            <w:tcW w:w="1559" w:type="dxa"/>
            <w:vAlign w:val="bottom"/>
          </w:tcPr>
          <w:p w14:paraId="3C229CE4" w14:textId="77777777" w:rsidR="00EB53B5" w:rsidRPr="005C70F3" w:rsidRDefault="00EB53B5" w:rsidP="007218BD">
            <w:pPr>
              <w:rPr>
                <w:color w:val="000000"/>
              </w:rPr>
            </w:pPr>
            <w:r w:rsidRPr="005C70F3">
              <w:rPr>
                <w:color w:val="000000"/>
              </w:rPr>
              <w:t>4281</w:t>
            </w:r>
          </w:p>
        </w:tc>
        <w:tc>
          <w:tcPr>
            <w:tcW w:w="1417" w:type="dxa"/>
          </w:tcPr>
          <w:p w14:paraId="16E9B28B" w14:textId="77777777" w:rsidR="00EB53B5" w:rsidRPr="005C70F3" w:rsidRDefault="00EB53B5" w:rsidP="007218BD">
            <w:r w:rsidRPr="005C70F3">
              <w:rPr>
                <w:color w:val="000000"/>
              </w:rPr>
              <w:t>g/s</w:t>
            </w:r>
          </w:p>
        </w:tc>
        <w:tc>
          <w:tcPr>
            <w:tcW w:w="1560" w:type="dxa"/>
            <w:vAlign w:val="bottom"/>
          </w:tcPr>
          <w:p w14:paraId="1E734A07" w14:textId="77777777" w:rsidR="00EB53B5" w:rsidRPr="005C70F3" w:rsidRDefault="00EB53B5" w:rsidP="007218BD">
            <w:pPr>
              <w:jc w:val="center"/>
              <w:rPr>
                <w:color w:val="000000"/>
              </w:rPr>
            </w:pPr>
            <w:r>
              <w:rPr>
                <w:color w:val="000000"/>
              </w:rPr>
              <w:t>0,00580</w:t>
            </w:r>
          </w:p>
        </w:tc>
        <w:tc>
          <w:tcPr>
            <w:tcW w:w="3367" w:type="dxa"/>
            <w:vAlign w:val="bottom"/>
          </w:tcPr>
          <w:p w14:paraId="47EBA59D" w14:textId="77777777" w:rsidR="00EB53B5" w:rsidRPr="005C70F3" w:rsidRDefault="00EB53B5" w:rsidP="007218BD">
            <w:pPr>
              <w:jc w:val="center"/>
              <w:rPr>
                <w:color w:val="000000"/>
              </w:rPr>
            </w:pPr>
            <w:r>
              <w:rPr>
                <w:color w:val="000000"/>
              </w:rPr>
              <w:t>0,178</w:t>
            </w:r>
          </w:p>
        </w:tc>
      </w:tr>
      <w:tr w:rsidR="00EB53B5" w:rsidRPr="005C70F3" w14:paraId="72D329D3" w14:textId="77777777" w:rsidTr="007218BD">
        <w:trPr>
          <w:trHeight w:val="60"/>
        </w:trPr>
        <w:tc>
          <w:tcPr>
            <w:tcW w:w="1557" w:type="dxa"/>
            <w:vMerge/>
          </w:tcPr>
          <w:p w14:paraId="6C634E8D" w14:textId="77777777" w:rsidR="00EB53B5" w:rsidRPr="005C70F3" w:rsidRDefault="00EB53B5" w:rsidP="007218BD">
            <w:pPr>
              <w:rPr>
                <w:color w:val="000000"/>
              </w:rPr>
            </w:pPr>
          </w:p>
        </w:tc>
        <w:tc>
          <w:tcPr>
            <w:tcW w:w="1660" w:type="dxa"/>
            <w:gridSpan w:val="2"/>
            <w:vMerge/>
            <w:vAlign w:val="center"/>
          </w:tcPr>
          <w:p w14:paraId="38C9576E" w14:textId="77777777" w:rsidR="00EB53B5" w:rsidRPr="005C70F3" w:rsidRDefault="00EB53B5" w:rsidP="007218BD">
            <w:pPr>
              <w:ind w:firstLine="23"/>
              <w:jc w:val="center"/>
            </w:pPr>
          </w:p>
        </w:tc>
        <w:tc>
          <w:tcPr>
            <w:tcW w:w="2987" w:type="dxa"/>
            <w:vAlign w:val="bottom"/>
          </w:tcPr>
          <w:p w14:paraId="1F2BF97E" w14:textId="77777777" w:rsidR="00EB53B5" w:rsidRPr="005C70F3" w:rsidRDefault="00EB53B5" w:rsidP="007218BD">
            <w:pPr>
              <w:rPr>
                <w:color w:val="000000"/>
              </w:rPr>
            </w:pPr>
            <w:r>
              <w:rPr>
                <w:color w:val="000000"/>
              </w:rPr>
              <w:t>LOJ</w:t>
            </w:r>
          </w:p>
        </w:tc>
        <w:tc>
          <w:tcPr>
            <w:tcW w:w="1559" w:type="dxa"/>
            <w:vAlign w:val="bottom"/>
          </w:tcPr>
          <w:p w14:paraId="750F2B24" w14:textId="77777777" w:rsidR="00EB53B5" w:rsidRPr="005C70F3" w:rsidRDefault="00EB53B5" w:rsidP="007218BD">
            <w:pPr>
              <w:rPr>
                <w:color w:val="000000"/>
              </w:rPr>
            </w:pPr>
            <w:r>
              <w:rPr>
                <w:color w:val="000000"/>
              </w:rPr>
              <w:t>308</w:t>
            </w:r>
          </w:p>
        </w:tc>
        <w:tc>
          <w:tcPr>
            <w:tcW w:w="1417" w:type="dxa"/>
          </w:tcPr>
          <w:p w14:paraId="61F6F225" w14:textId="77777777" w:rsidR="00EB53B5" w:rsidRPr="005C70F3" w:rsidRDefault="00EB53B5" w:rsidP="007218BD">
            <w:pPr>
              <w:rPr>
                <w:color w:val="000000"/>
              </w:rPr>
            </w:pPr>
            <w:r w:rsidRPr="005C70F3">
              <w:rPr>
                <w:color w:val="000000"/>
              </w:rPr>
              <w:t>g/s</w:t>
            </w:r>
          </w:p>
        </w:tc>
        <w:tc>
          <w:tcPr>
            <w:tcW w:w="1560" w:type="dxa"/>
            <w:vAlign w:val="bottom"/>
          </w:tcPr>
          <w:p w14:paraId="59B46F33" w14:textId="77777777" w:rsidR="00EB53B5" w:rsidRPr="005C70F3" w:rsidRDefault="00EB53B5" w:rsidP="007218BD">
            <w:pPr>
              <w:jc w:val="center"/>
              <w:rPr>
                <w:color w:val="000000"/>
              </w:rPr>
            </w:pPr>
            <w:r>
              <w:rPr>
                <w:color w:val="000000"/>
              </w:rPr>
              <w:t>0,01566</w:t>
            </w:r>
          </w:p>
        </w:tc>
        <w:tc>
          <w:tcPr>
            <w:tcW w:w="3367" w:type="dxa"/>
            <w:vAlign w:val="bottom"/>
          </w:tcPr>
          <w:p w14:paraId="7A1AD7BB" w14:textId="77777777" w:rsidR="00EB53B5" w:rsidRPr="005C70F3" w:rsidRDefault="00EB53B5" w:rsidP="007218BD">
            <w:pPr>
              <w:jc w:val="center"/>
              <w:rPr>
                <w:color w:val="000000"/>
              </w:rPr>
            </w:pPr>
            <w:r>
              <w:rPr>
                <w:color w:val="000000"/>
              </w:rPr>
              <w:t>0,480</w:t>
            </w:r>
          </w:p>
        </w:tc>
      </w:tr>
      <w:tr w:rsidR="00331CFA" w:rsidRPr="005C70F3" w14:paraId="6C8A4548" w14:textId="77777777" w:rsidTr="007218BD">
        <w:tc>
          <w:tcPr>
            <w:tcW w:w="1557" w:type="dxa"/>
            <w:vMerge w:val="restart"/>
            <w:vAlign w:val="center"/>
          </w:tcPr>
          <w:p w14:paraId="5F91107E" w14:textId="77777777" w:rsidR="00331CFA" w:rsidRPr="005C70F3" w:rsidRDefault="00331CFA" w:rsidP="007218BD">
            <w:r w:rsidRPr="005C70F3">
              <w:rPr>
                <w:color w:val="000000"/>
              </w:rPr>
              <w:t>Paukštidė</w:t>
            </w:r>
            <w:r>
              <w:rPr>
                <w:color w:val="000000"/>
              </w:rPr>
              <w:t xml:space="preserve"> Nr.5</w:t>
            </w:r>
          </w:p>
        </w:tc>
        <w:tc>
          <w:tcPr>
            <w:tcW w:w="1660" w:type="dxa"/>
            <w:gridSpan w:val="2"/>
            <w:vMerge w:val="restart"/>
            <w:vAlign w:val="center"/>
          </w:tcPr>
          <w:p w14:paraId="5B3290EE" w14:textId="643F5800" w:rsidR="00331CFA" w:rsidRPr="005C70F3" w:rsidRDefault="00331CFA" w:rsidP="007218BD">
            <w:pPr>
              <w:ind w:firstLine="23"/>
              <w:jc w:val="center"/>
            </w:pPr>
            <w:r w:rsidRPr="005C70F3">
              <w:t>0</w:t>
            </w:r>
            <w:r>
              <w:t>29</w:t>
            </w:r>
          </w:p>
        </w:tc>
        <w:tc>
          <w:tcPr>
            <w:tcW w:w="2987" w:type="dxa"/>
            <w:vAlign w:val="bottom"/>
          </w:tcPr>
          <w:p w14:paraId="3DEEEE86" w14:textId="77777777" w:rsidR="00331CFA" w:rsidRPr="005C70F3" w:rsidRDefault="00331CFA" w:rsidP="007218BD">
            <w:pPr>
              <w:ind w:firstLine="23"/>
            </w:pPr>
            <w:r w:rsidRPr="005C70F3">
              <w:rPr>
                <w:color w:val="000000"/>
              </w:rPr>
              <w:t>amoniakas</w:t>
            </w:r>
          </w:p>
        </w:tc>
        <w:tc>
          <w:tcPr>
            <w:tcW w:w="1559" w:type="dxa"/>
            <w:vAlign w:val="bottom"/>
          </w:tcPr>
          <w:p w14:paraId="12417262" w14:textId="77777777" w:rsidR="00331CFA" w:rsidRPr="005C70F3" w:rsidRDefault="00331CFA" w:rsidP="007218BD">
            <w:pPr>
              <w:ind w:firstLine="23"/>
            </w:pPr>
            <w:r w:rsidRPr="005C70F3">
              <w:rPr>
                <w:color w:val="000000"/>
              </w:rPr>
              <w:t>134</w:t>
            </w:r>
          </w:p>
        </w:tc>
        <w:tc>
          <w:tcPr>
            <w:tcW w:w="1417" w:type="dxa"/>
          </w:tcPr>
          <w:p w14:paraId="73CDDC0F" w14:textId="77777777" w:rsidR="00331CFA" w:rsidRPr="005C70F3" w:rsidRDefault="00331CFA" w:rsidP="007218BD">
            <w:pPr>
              <w:ind w:firstLine="23"/>
            </w:pPr>
            <w:r w:rsidRPr="005C70F3">
              <w:rPr>
                <w:color w:val="000000"/>
              </w:rPr>
              <w:t>g/s</w:t>
            </w:r>
          </w:p>
        </w:tc>
        <w:tc>
          <w:tcPr>
            <w:tcW w:w="1560" w:type="dxa"/>
            <w:vAlign w:val="center"/>
          </w:tcPr>
          <w:p w14:paraId="3B803013" w14:textId="77777777" w:rsidR="00331CFA" w:rsidRPr="005C70F3" w:rsidRDefault="00331CFA" w:rsidP="007218BD">
            <w:pPr>
              <w:ind w:firstLine="23"/>
              <w:jc w:val="center"/>
            </w:pPr>
            <w:r>
              <w:t>0,00512</w:t>
            </w:r>
          </w:p>
        </w:tc>
        <w:tc>
          <w:tcPr>
            <w:tcW w:w="3367" w:type="dxa"/>
            <w:vAlign w:val="center"/>
          </w:tcPr>
          <w:p w14:paraId="3FC10FDC" w14:textId="77777777" w:rsidR="00331CFA" w:rsidRPr="005C70F3" w:rsidRDefault="00331CFA" w:rsidP="007218BD">
            <w:pPr>
              <w:jc w:val="center"/>
            </w:pPr>
            <w:r>
              <w:t>0,157</w:t>
            </w:r>
          </w:p>
        </w:tc>
      </w:tr>
      <w:tr w:rsidR="00331CFA" w:rsidRPr="005C70F3" w14:paraId="056E93CE" w14:textId="77777777" w:rsidTr="007218BD">
        <w:tc>
          <w:tcPr>
            <w:tcW w:w="1557" w:type="dxa"/>
            <w:vMerge/>
            <w:vAlign w:val="center"/>
          </w:tcPr>
          <w:p w14:paraId="0F90DD9C" w14:textId="77777777" w:rsidR="00331CFA" w:rsidRPr="005C70F3" w:rsidRDefault="00331CFA" w:rsidP="007218BD"/>
        </w:tc>
        <w:tc>
          <w:tcPr>
            <w:tcW w:w="1660" w:type="dxa"/>
            <w:gridSpan w:val="2"/>
            <w:vMerge/>
            <w:vAlign w:val="center"/>
          </w:tcPr>
          <w:p w14:paraId="4392664A" w14:textId="77777777" w:rsidR="00331CFA" w:rsidRPr="005C70F3" w:rsidRDefault="00331CFA" w:rsidP="007218BD">
            <w:pPr>
              <w:ind w:firstLine="23"/>
              <w:jc w:val="center"/>
            </w:pPr>
          </w:p>
        </w:tc>
        <w:tc>
          <w:tcPr>
            <w:tcW w:w="2987" w:type="dxa"/>
            <w:vAlign w:val="bottom"/>
          </w:tcPr>
          <w:p w14:paraId="626AFCB2" w14:textId="77777777" w:rsidR="00331CFA" w:rsidRPr="005C70F3" w:rsidRDefault="00331CFA" w:rsidP="007218BD">
            <w:pPr>
              <w:ind w:firstLine="23"/>
            </w:pPr>
            <w:r w:rsidRPr="005C70F3">
              <w:rPr>
                <w:color w:val="000000"/>
              </w:rPr>
              <w:t>anglies monoksidas (B)</w:t>
            </w:r>
          </w:p>
        </w:tc>
        <w:tc>
          <w:tcPr>
            <w:tcW w:w="1559" w:type="dxa"/>
            <w:vAlign w:val="bottom"/>
          </w:tcPr>
          <w:p w14:paraId="3D6D345F" w14:textId="77777777" w:rsidR="00331CFA" w:rsidRPr="005C70F3" w:rsidRDefault="00331CFA" w:rsidP="007218BD">
            <w:pPr>
              <w:ind w:firstLine="23"/>
            </w:pPr>
            <w:r w:rsidRPr="005C70F3">
              <w:rPr>
                <w:color w:val="000000"/>
              </w:rPr>
              <w:t>5917</w:t>
            </w:r>
          </w:p>
        </w:tc>
        <w:tc>
          <w:tcPr>
            <w:tcW w:w="1417" w:type="dxa"/>
          </w:tcPr>
          <w:p w14:paraId="217EF615" w14:textId="77777777" w:rsidR="00331CFA" w:rsidRPr="005C70F3" w:rsidRDefault="00331CFA" w:rsidP="007218BD">
            <w:pPr>
              <w:ind w:firstLine="23"/>
            </w:pPr>
            <w:r w:rsidRPr="005C70F3">
              <w:rPr>
                <w:color w:val="000000"/>
              </w:rPr>
              <w:t>g/s</w:t>
            </w:r>
          </w:p>
        </w:tc>
        <w:tc>
          <w:tcPr>
            <w:tcW w:w="1560" w:type="dxa"/>
            <w:vAlign w:val="center"/>
          </w:tcPr>
          <w:p w14:paraId="1EB347BE" w14:textId="77777777" w:rsidR="00331CFA" w:rsidRPr="005C70F3" w:rsidRDefault="00331CFA" w:rsidP="007218BD">
            <w:pPr>
              <w:ind w:firstLine="23"/>
              <w:jc w:val="center"/>
            </w:pPr>
            <w:r>
              <w:t>0,00007</w:t>
            </w:r>
          </w:p>
        </w:tc>
        <w:tc>
          <w:tcPr>
            <w:tcW w:w="3367" w:type="dxa"/>
            <w:vAlign w:val="center"/>
          </w:tcPr>
          <w:p w14:paraId="5ED3FBC5" w14:textId="77777777" w:rsidR="00331CFA" w:rsidRPr="005C70F3" w:rsidRDefault="00331CFA" w:rsidP="007218BD">
            <w:pPr>
              <w:jc w:val="center"/>
            </w:pPr>
            <w:r>
              <w:t>0,0023</w:t>
            </w:r>
          </w:p>
        </w:tc>
      </w:tr>
      <w:tr w:rsidR="00331CFA" w:rsidRPr="005C70F3" w14:paraId="5D68F82E" w14:textId="77777777" w:rsidTr="007218BD">
        <w:trPr>
          <w:trHeight w:val="60"/>
        </w:trPr>
        <w:tc>
          <w:tcPr>
            <w:tcW w:w="1557" w:type="dxa"/>
            <w:vMerge/>
          </w:tcPr>
          <w:p w14:paraId="7E28F423" w14:textId="77777777" w:rsidR="00331CFA" w:rsidRPr="005C70F3" w:rsidRDefault="00331CFA" w:rsidP="007218BD"/>
        </w:tc>
        <w:tc>
          <w:tcPr>
            <w:tcW w:w="1660" w:type="dxa"/>
            <w:gridSpan w:val="2"/>
            <w:vMerge/>
            <w:vAlign w:val="center"/>
          </w:tcPr>
          <w:p w14:paraId="042AECA9" w14:textId="77777777" w:rsidR="00331CFA" w:rsidRPr="005C70F3" w:rsidRDefault="00331CFA" w:rsidP="007218BD">
            <w:pPr>
              <w:ind w:firstLine="23"/>
              <w:jc w:val="center"/>
            </w:pPr>
          </w:p>
        </w:tc>
        <w:tc>
          <w:tcPr>
            <w:tcW w:w="2987" w:type="dxa"/>
            <w:vAlign w:val="bottom"/>
          </w:tcPr>
          <w:p w14:paraId="7DC5D24D" w14:textId="77777777" w:rsidR="00331CFA" w:rsidRPr="005C70F3" w:rsidRDefault="00331CFA" w:rsidP="007218BD">
            <w:pPr>
              <w:rPr>
                <w:color w:val="000000"/>
              </w:rPr>
            </w:pPr>
            <w:r w:rsidRPr="005C70F3">
              <w:rPr>
                <w:color w:val="000000"/>
              </w:rPr>
              <w:t>azoto oksidai (B)</w:t>
            </w:r>
          </w:p>
        </w:tc>
        <w:tc>
          <w:tcPr>
            <w:tcW w:w="1559" w:type="dxa"/>
            <w:vAlign w:val="bottom"/>
          </w:tcPr>
          <w:p w14:paraId="2921DC0B" w14:textId="77777777" w:rsidR="00331CFA" w:rsidRPr="005C70F3" w:rsidRDefault="00331CFA" w:rsidP="007218BD">
            <w:pPr>
              <w:rPr>
                <w:color w:val="000000"/>
              </w:rPr>
            </w:pPr>
            <w:r w:rsidRPr="005C70F3">
              <w:rPr>
                <w:color w:val="000000"/>
              </w:rPr>
              <w:t>5872</w:t>
            </w:r>
          </w:p>
        </w:tc>
        <w:tc>
          <w:tcPr>
            <w:tcW w:w="1417" w:type="dxa"/>
          </w:tcPr>
          <w:p w14:paraId="13036671" w14:textId="77777777" w:rsidR="00331CFA" w:rsidRPr="005C70F3" w:rsidRDefault="00331CFA" w:rsidP="007218BD">
            <w:r w:rsidRPr="005C70F3">
              <w:rPr>
                <w:color w:val="000000"/>
              </w:rPr>
              <w:t>g/s</w:t>
            </w:r>
          </w:p>
        </w:tc>
        <w:tc>
          <w:tcPr>
            <w:tcW w:w="1560" w:type="dxa"/>
            <w:vAlign w:val="bottom"/>
          </w:tcPr>
          <w:p w14:paraId="047DCBBB" w14:textId="77777777" w:rsidR="00331CFA" w:rsidRPr="005C70F3" w:rsidRDefault="00331CFA" w:rsidP="007218BD">
            <w:pPr>
              <w:jc w:val="center"/>
              <w:rPr>
                <w:color w:val="000000"/>
              </w:rPr>
            </w:pPr>
            <w:r>
              <w:rPr>
                <w:color w:val="000000"/>
              </w:rPr>
              <w:t>0,00019</w:t>
            </w:r>
          </w:p>
        </w:tc>
        <w:tc>
          <w:tcPr>
            <w:tcW w:w="3367" w:type="dxa"/>
            <w:vAlign w:val="bottom"/>
          </w:tcPr>
          <w:p w14:paraId="68FD6DC4" w14:textId="77777777" w:rsidR="00331CFA" w:rsidRPr="005C70F3" w:rsidRDefault="00331CFA" w:rsidP="007218BD">
            <w:pPr>
              <w:jc w:val="center"/>
              <w:rPr>
                <w:color w:val="000000"/>
              </w:rPr>
            </w:pPr>
            <w:r>
              <w:rPr>
                <w:color w:val="000000"/>
              </w:rPr>
              <w:t>0,0059</w:t>
            </w:r>
          </w:p>
        </w:tc>
      </w:tr>
      <w:tr w:rsidR="00331CFA" w:rsidRPr="005C70F3" w14:paraId="69B80C6F" w14:textId="77777777" w:rsidTr="007218BD">
        <w:trPr>
          <w:trHeight w:val="58"/>
        </w:trPr>
        <w:tc>
          <w:tcPr>
            <w:tcW w:w="1557" w:type="dxa"/>
            <w:vMerge/>
          </w:tcPr>
          <w:p w14:paraId="1F05DFD8" w14:textId="77777777" w:rsidR="00331CFA" w:rsidRPr="005C70F3" w:rsidRDefault="00331CFA" w:rsidP="007218BD">
            <w:pPr>
              <w:rPr>
                <w:color w:val="000000"/>
              </w:rPr>
            </w:pPr>
          </w:p>
        </w:tc>
        <w:tc>
          <w:tcPr>
            <w:tcW w:w="1660" w:type="dxa"/>
            <w:gridSpan w:val="2"/>
            <w:vMerge/>
            <w:vAlign w:val="center"/>
          </w:tcPr>
          <w:p w14:paraId="3F6920DC" w14:textId="77777777" w:rsidR="00331CFA" w:rsidRPr="005C70F3" w:rsidRDefault="00331CFA" w:rsidP="007218BD">
            <w:pPr>
              <w:ind w:firstLine="23"/>
              <w:jc w:val="center"/>
            </w:pPr>
          </w:p>
        </w:tc>
        <w:tc>
          <w:tcPr>
            <w:tcW w:w="2987" w:type="dxa"/>
            <w:vAlign w:val="bottom"/>
          </w:tcPr>
          <w:p w14:paraId="3F1E6506" w14:textId="77777777" w:rsidR="00331CFA" w:rsidRPr="005C70F3" w:rsidRDefault="00331CFA" w:rsidP="007218BD">
            <w:pPr>
              <w:rPr>
                <w:color w:val="000000"/>
              </w:rPr>
            </w:pPr>
            <w:r>
              <w:rPr>
                <w:color w:val="000000"/>
              </w:rPr>
              <w:t>azoto oksidai (C)</w:t>
            </w:r>
          </w:p>
        </w:tc>
        <w:tc>
          <w:tcPr>
            <w:tcW w:w="1559" w:type="dxa"/>
            <w:vAlign w:val="bottom"/>
          </w:tcPr>
          <w:p w14:paraId="0C166D80" w14:textId="77777777" w:rsidR="00331CFA" w:rsidRPr="005C70F3" w:rsidRDefault="00331CFA" w:rsidP="007218BD">
            <w:pPr>
              <w:rPr>
                <w:color w:val="000000"/>
              </w:rPr>
            </w:pPr>
            <w:r>
              <w:rPr>
                <w:color w:val="000000"/>
              </w:rPr>
              <w:t>6044</w:t>
            </w:r>
          </w:p>
        </w:tc>
        <w:tc>
          <w:tcPr>
            <w:tcW w:w="1417" w:type="dxa"/>
          </w:tcPr>
          <w:p w14:paraId="53738491" w14:textId="77777777" w:rsidR="00331CFA" w:rsidRPr="005C70F3" w:rsidRDefault="00331CFA" w:rsidP="007218BD">
            <w:r w:rsidRPr="005C70F3">
              <w:rPr>
                <w:color w:val="000000"/>
              </w:rPr>
              <w:t>g/s</w:t>
            </w:r>
          </w:p>
        </w:tc>
        <w:tc>
          <w:tcPr>
            <w:tcW w:w="1560" w:type="dxa"/>
            <w:vAlign w:val="bottom"/>
          </w:tcPr>
          <w:p w14:paraId="11B189F1" w14:textId="77777777" w:rsidR="00331CFA" w:rsidRPr="005C70F3" w:rsidRDefault="00331CFA" w:rsidP="007218BD">
            <w:pPr>
              <w:jc w:val="center"/>
              <w:rPr>
                <w:color w:val="000000"/>
              </w:rPr>
            </w:pPr>
            <w:r>
              <w:rPr>
                <w:color w:val="000000"/>
              </w:rPr>
              <w:t>0,00029</w:t>
            </w:r>
          </w:p>
        </w:tc>
        <w:tc>
          <w:tcPr>
            <w:tcW w:w="3367" w:type="dxa"/>
            <w:vAlign w:val="bottom"/>
          </w:tcPr>
          <w:p w14:paraId="63059F2A" w14:textId="77777777" w:rsidR="00331CFA" w:rsidRPr="005C70F3" w:rsidRDefault="00331CFA" w:rsidP="007218BD">
            <w:pPr>
              <w:jc w:val="center"/>
              <w:rPr>
                <w:color w:val="000000"/>
              </w:rPr>
            </w:pPr>
            <w:r>
              <w:rPr>
                <w:color w:val="000000"/>
              </w:rPr>
              <w:t>0,009</w:t>
            </w:r>
          </w:p>
        </w:tc>
      </w:tr>
      <w:tr w:rsidR="00331CFA" w:rsidRPr="005C70F3" w14:paraId="76393017" w14:textId="77777777" w:rsidTr="007218BD">
        <w:trPr>
          <w:trHeight w:val="58"/>
        </w:trPr>
        <w:tc>
          <w:tcPr>
            <w:tcW w:w="1557" w:type="dxa"/>
            <w:vMerge/>
          </w:tcPr>
          <w:p w14:paraId="54C1FA08" w14:textId="77777777" w:rsidR="00331CFA" w:rsidRPr="005C70F3" w:rsidRDefault="00331CFA" w:rsidP="007218BD">
            <w:pPr>
              <w:rPr>
                <w:color w:val="000000"/>
              </w:rPr>
            </w:pPr>
          </w:p>
        </w:tc>
        <w:tc>
          <w:tcPr>
            <w:tcW w:w="1660" w:type="dxa"/>
            <w:gridSpan w:val="2"/>
            <w:vMerge/>
            <w:vAlign w:val="center"/>
          </w:tcPr>
          <w:p w14:paraId="30A1DA7A" w14:textId="77777777" w:rsidR="00331CFA" w:rsidRPr="005C70F3" w:rsidRDefault="00331CFA" w:rsidP="007218BD">
            <w:pPr>
              <w:ind w:firstLine="23"/>
              <w:jc w:val="center"/>
            </w:pPr>
          </w:p>
        </w:tc>
        <w:tc>
          <w:tcPr>
            <w:tcW w:w="2987" w:type="dxa"/>
            <w:vAlign w:val="bottom"/>
          </w:tcPr>
          <w:p w14:paraId="4C473E6E" w14:textId="77777777" w:rsidR="00331CFA" w:rsidRPr="005C70F3" w:rsidRDefault="00331CFA" w:rsidP="007218BD">
            <w:pPr>
              <w:rPr>
                <w:color w:val="000000"/>
              </w:rPr>
            </w:pPr>
            <w:r w:rsidRPr="005C70F3">
              <w:rPr>
                <w:color w:val="000000"/>
              </w:rPr>
              <w:t>kietosios dalelės (C)</w:t>
            </w:r>
          </w:p>
        </w:tc>
        <w:tc>
          <w:tcPr>
            <w:tcW w:w="1559" w:type="dxa"/>
            <w:vAlign w:val="bottom"/>
          </w:tcPr>
          <w:p w14:paraId="6432E012" w14:textId="77777777" w:rsidR="00331CFA" w:rsidRPr="005C70F3" w:rsidRDefault="00331CFA" w:rsidP="007218BD">
            <w:pPr>
              <w:rPr>
                <w:color w:val="000000"/>
              </w:rPr>
            </w:pPr>
            <w:r w:rsidRPr="005C70F3">
              <w:rPr>
                <w:color w:val="000000"/>
              </w:rPr>
              <w:t>4281</w:t>
            </w:r>
          </w:p>
        </w:tc>
        <w:tc>
          <w:tcPr>
            <w:tcW w:w="1417" w:type="dxa"/>
          </w:tcPr>
          <w:p w14:paraId="0ECAF1C7" w14:textId="77777777" w:rsidR="00331CFA" w:rsidRPr="005C70F3" w:rsidRDefault="00331CFA" w:rsidP="007218BD">
            <w:r w:rsidRPr="005C70F3">
              <w:rPr>
                <w:color w:val="000000"/>
              </w:rPr>
              <w:t>g/s</w:t>
            </w:r>
          </w:p>
        </w:tc>
        <w:tc>
          <w:tcPr>
            <w:tcW w:w="1560" w:type="dxa"/>
            <w:vAlign w:val="bottom"/>
          </w:tcPr>
          <w:p w14:paraId="1AAA0D9A" w14:textId="77777777" w:rsidR="00331CFA" w:rsidRPr="005C70F3" w:rsidRDefault="00331CFA" w:rsidP="007218BD">
            <w:pPr>
              <w:jc w:val="center"/>
              <w:rPr>
                <w:color w:val="000000"/>
              </w:rPr>
            </w:pPr>
            <w:r>
              <w:rPr>
                <w:color w:val="000000"/>
              </w:rPr>
              <w:t>0,00580</w:t>
            </w:r>
          </w:p>
        </w:tc>
        <w:tc>
          <w:tcPr>
            <w:tcW w:w="3367" w:type="dxa"/>
            <w:vAlign w:val="bottom"/>
          </w:tcPr>
          <w:p w14:paraId="08D88A2A" w14:textId="77777777" w:rsidR="00331CFA" w:rsidRPr="005C70F3" w:rsidRDefault="00331CFA" w:rsidP="007218BD">
            <w:pPr>
              <w:jc w:val="center"/>
              <w:rPr>
                <w:color w:val="000000"/>
              </w:rPr>
            </w:pPr>
            <w:r>
              <w:rPr>
                <w:color w:val="000000"/>
              </w:rPr>
              <w:t>0,178</w:t>
            </w:r>
          </w:p>
        </w:tc>
      </w:tr>
      <w:tr w:rsidR="00331CFA" w:rsidRPr="005C70F3" w14:paraId="1E6BBF5F" w14:textId="77777777" w:rsidTr="007218BD">
        <w:trPr>
          <w:trHeight w:val="60"/>
        </w:trPr>
        <w:tc>
          <w:tcPr>
            <w:tcW w:w="1557" w:type="dxa"/>
            <w:vMerge/>
          </w:tcPr>
          <w:p w14:paraId="0AF6E376" w14:textId="77777777" w:rsidR="00331CFA" w:rsidRPr="005C70F3" w:rsidRDefault="00331CFA" w:rsidP="007218BD">
            <w:pPr>
              <w:rPr>
                <w:color w:val="000000"/>
              </w:rPr>
            </w:pPr>
          </w:p>
        </w:tc>
        <w:tc>
          <w:tcPr>
            <w:tcW w:w="1660" w:type="dxa"/>
            <w:gridSpan w:val="2"/>
            <w:vMerge/>
            <w:vAlign w:val="center"/>
          </w:tcPr>
          <w:p w14:paraId="3C80D825" w14:textId="77777777" w:rsidR="00331CFA" w:rsidRPr="005C70F3" w:rsidRDefault="00331CFA" w:rsidP="007218BD">
            <w:pPr>
              <w:ind w:firstLine="23"/>
              <w:jc w:val="center"/>
            </w:pPr>
          </w:p>
        </w:tc>
        <w:tc>
          <w:tcPr>
            <w:tcW w:w="2987" w:type="dxa"/>
            <w:vAlign w:val="bottom"/>
          </w:tcPr>
          <w:p w14:paraId="35F0D8B6" w14:textId="77777777" w:rsidR="00331CFA" w:rsidRPr="005C70F3" w:rsidRDefault="00331CFA" w:rsidP="007218BD">
            <w:pPr>
              <w:rPr>
                <w:color w:val="000000"/>
              </w:rPr>
            </w:pPr>
            <w:r>
              <w:rPr>
                <w:color w:val="000000"/>
              </w:rPr>
              <w:t>LOJ</w:t>
            </w:r>
          </w:p>
        </w:tc>
        <w:tc>
          <w:tcPr>
            <w:tcW w:w="1559" w:type="dxa"/>
            <w:vAlign w:val="bottom"/>
          </w:tcPr>
          <w:p w14:paraId="73B68CB7" w14:textId="77777777" w:rsidR="00331CFA" w:rsidRPr="005C70F3" w:rsidRDefault="00331CFA" w:rsidP="007218BD">
            <w:pPr>
              <w:rPr>
                <w:color w:val="000000"/>
              </w:rPr>
            </w:pPr>
            <w:r>
              <w:rPr>
                <w:color w:val="000000"/>
              </w:rPr>
              <w:t>308</w:t>
            </w:r>
          </w:p>
        </w:tc>
        <w:tc>
          <w:tcPr>
            <w:tcW w:w="1417" w:type="dxa"/>
          </w:tcPr>
          <w:p w14:paraId="3D413713" w14:textId="77777777" w:rsidR="00331CFA" w:rsidRPr="005C70F3" w:rsidRDefault="00331CFA" w:rsidP="007218BD">
            <w:pPr>
              <w:rPr>
                <w:color w:val="000000"/>
              </w:rPr>
            </w:pPr>
            <w:r w:rsidRPr="005C70F3">
              <w:rPr>
                <w:color w:val="000000"/>
              </w:rPr>
              <w:t>g/s</w:t>
            </w:r>
          </w:p>
        </w:tc>
        <w:tc>
          <w:tcPr>
            <w:tcW w:w="1560" w:type="dxa"/>
            <w:vAlign w:val="bottom"/>
          </w:tcPr>
          <w:p w14:paraId="09EAB1A4" w14:textId="77777777" w:rsidR="00331CFA" w:rsidRPr="005C70F3" w:rsidRDefault="00331CFA" w:rsidP="007218BD">
            <w:pPr>
              <w:jc w:val="center"/>
              <w:rPr>
                <w:color w:val="000000"/>
              </w:rPr>
            </w:pPr>
            <w:r>
              <w:rPr>
                <w:color w:val="000000"/>
              </w:rPr>
              <w:t>0,01566</w:t>
            </w:r>
          </w:p>
        </w:tc>
        <w:tc>
          <w:tcPr>
            <w:tcW w:w="3367" w:type="dxa"/>
            <w:vAlign w:val="bottom"/>
          </w:tcPr>
          <w:p w14:paraId="0BAD9CF9" w14:textId="77777777" w:rsidR="00331CFA" w:rsidRPr="005C70F3" w:rsidRDefault="00331CFA" w:rsidP="007218BD">
            <w:pPr>
              <w:jc w:val="center"/>
              <w:rPr>
                <w:color w:val="000000"/>
              </w:rPr>
            </w:pPr>
            <w:r>
              <w:rPr>
                <w:color w:val="000000"/>
              </w:rPr>
              <w:t>0,480</w:t>
            </w:r>
          </w:p>
        </w:tc>
      </w:tr>
      <w:tr w:rsidR="00331CFA" w:rsidRPr="005C70F3" w14:paraId="380F0A68" w14:textId="77777777" w:rsidTr="007218BD">
        <w:tc>
          <w:tcPr>
            <w:tcW w:w="1557" w:type="dxa"/>
            <w:vMerge w:val="restart"/>
            <w:vAlign w:val="center"/>
          </w:tcPr>
          <w:p w14:paraId="6D1FED09" w14:textId="77777777" w:rsidR="00331CFA" w:rsidRPr="005C70F3" w:rsidRDefault="00331CFA" w:rsidP="007218BD">
            <w:r w:rsidRPr="005C70F3">
              <w:rPr>
                <w:color w:val="000000"/>
              </w:rPr>
              <w:t>Paukštidė</w:t>
            </w:r>
            <w:r>
              <w:rPr>
                <w:color w:val="000000"/>
              </w:rPr>
              <w:t xml:space="preserve"> Nr.5</w:t>
            </w:r>
          </w:p>
        </w:tc>
        <w:tc>
          <w:tcPr>
            <w:tcW w:w="1660" w:type="dxa"/>
            <w:gridSpan w:val="2"/>
            <w:vMerge w:val="restart"/>
            <w:vAlign w:val="center"/>
          </w:tcPr>
          <w:p w14:paraId="7CD567D4" w14:textId="385CC975" w:rsidR="00331CFA" w:rsidRPr="005C70F3" w:rsidRDefault="00331CFA" w:rsidP="007218BD">
            <w:pPr>
              <w:ind w:firstLine="23"/>
              <w:jc w:val="center"/>
            </w:pPr>
            <w:r w:rsidRPr="005C70F3">
              <w:t>0</w:t>
            </w:r>
            <w:r>
              <w:t>30</w:t>
            </w:r>
          </w:p>
        </w:tc>
        <w:tc>
          <w:tcPr>
            <w:tcW w:w="2987" w:type="dxa"/>
            <w:vAlign w:val="bottom"/>
          </w:tcPr>
          <w:p w14:paraId="21FD3012" w14:textId="77777777" w:rsidR="00331CFA" w:rsidRPr="005C70F3" w:rsidRDefault="00331CFA" w:rsidP="007218BD">
            <w:pPr>
              <w:ind w:firstLine="23"/>
            </w:pPr>
            <w:r w:rsidRPr="005C70F3">
              <w:rPr>
                <w:color w:val="000000"/>
              </w:rPr>
              <w:t>amoniakas</w:t>
            </w:r>
          </w:p>
        </w:tc>
        <w:tc>
          <w:tcPr>
            <w:tcW w:w="1559" w:type="dxa"/>
            <w:vAlign w:val="bottom"/>
          </w:tcPr>
          <w:p w14:paraId="0929E65A" w14:textId="77777777" w:rsidR="00331CFA" w:rsidRPr="005C70F3" w:rsidRDefault="00331CFA" w:rsidP="007218BD">
            <w:pPr>
              <w:ind w:firstLine="23"/>
            </w:pPr>
            <w:r w:rsidRPr="005C70F3">
              <w:rPr>
                <w:color w:val="000000"/>
              </w:rPr>
              <w:t>134</w:t>
            </w:r>
          </w:p>
        </w:tc>
        <w:tc>
          <w:tcPr>
            <w:tcW w:w="1417" w:type="dxa"/>
          </w:tcPr>
          <w:p w14:paraId="2776CCEF" w14:textId="77777777" w:rsidR="00331CFA" w:rsidRPr="005C70F3" w:rsidRDefault="00331CFA" w:rsidP="007218BD">
            <w:pPr>
              <w:ind w:firstLine="23"/>
            </w:pPr>
            <w:r w:rsidRPr="005C70F3">
              <w:rPr>
                <w:color w:val="000000"/>
              </w:rPr>
              <w:t>g/s</w:t>
            </w:r>
          </w:p>
        </w:tc>
        <w:tc>
          <w:tcPr>
            <w:tcW w:w="1560" w:type="dxa"/>
            <w:vAlign w:val="center"/>
          </w:tcPr>
          <w:p w14:paraId="13A0B62F" w14:textId="77777777" w:rsidR="00331CFA" w:rsidRPr="005C70F3" w:rsidRDefault="00331CFA" w:rsidP="007218BD">
            <w:pPr>
              <w:ind w:firstLine="23"/>
              <w:jc w:val="center"/>
            </w:pPr>
            <w:r>
              <w:t>0,00512</w:t>
            </w:r>
          </w:p>
        </w:tc>
        <w:tc>
          <w:tcPr>
            <w:tcW w:w="3367" w:type="dxa"/>
            <w:vAlign w:val="center"/>
          </w:tcPr>
          <w:p w14:paraId="1779D5E2" w14:textId="77777777" w:rsidR="00331CFA" w:rsidRPr="005C70F3" w:rsidRDefault="00331CFA" w:rsidP="007218BD">
            <w:pPr>
              <w:jc w:val="center"/>
            </w:pPr>
            <w:r>
              <w:t>0,157</w:t>
            </w:r>
          </w:p>
        </w:tc>
      </w:tr>
      <w:tr w:rsidR="00331CFA" w:rsidRPr="005C70F3" w14:paraId="50F7A736" w14:textId="77777777" w:rsidTr="007218BD">
        <w:tc>
          <w:tcPr>
            <w:tcW w:w="1557" w:type="dxa"/>
            <w:vMerge/>
            <w:vAlign w:val="center"/>
          </w:tcPr>
          <w:p w14:paraId="340F0050" w14:textId="77777777" w:rsidR="00331CFA" w:rsidRPr="005C70F3" w:rsidRDefault="00331CFA" w:rsidP="007218BD"/>
        </w:tc>
        <w:tc>
          <w:tcPr>
            <w:tcW w:w="1660" w:type="dxa"/>
            <w:gridSpan w:val="2"/>
            <w:vMerge/>
            <w:vAlign w:val="center"/>
          </w:tcPr>
          <w:p w14:paraId="3E8BD04F" w14:textId="77777777" w:rsidR="00331CFA" w:rsidRPr="005C70F3" w:rsidRDefault="00331CFA" w:rsidP="007218BD">
            <w:pPr>
              <w:ind w:firstLine="23"/>
              <w:jc w:val="center"/>
            </w:pPr>
          </w:p>
        </w:tc>
        <w:tc>
          <w:tcPr>
            <w:tcW w:w="2987" w:type="dxa"/>
            <w:vAlign w:val="bottom"/>
          </w:tcPr>
          <w:p w14:paraId="14C338F9" w14:textId="77777777" w:rsidR="00331CFA" w:rsidRPr="005C70F3" w:rsidRDefault="00331CFA" w:rsidP="007218BD">
            <w:pPr>
              <w:ind w:firstLine="23"/>
            </w:pPr>
            <w:r w:rsidRPr="005C70F3">
              <w:rPr>
                <w:color w:val="000000"/>
              </w:rPr>
              <w:t>anglies monoksidas (B)</w:t>
            </w:r>
          </w:p>
        </w:tc>
        <w:tc>
          <w:tcPr>
            <w:tcW w:w="1559" w:type="dxa"/>
            <w:vAlign w:val="bottom"/>
          </w:tcPr>
          <w:p w14:paraId="206D6CDE" w14:textId="77777777" w:rsidR="00331CFA" w:rsidRPr="005C70F3" w:rsidRDefault="00331CFA" w:rsidP="007218BD">
            <w:pPr>
              <w:ind w:firstLine="23"/>
            </w:pPr>
            <w:r w:rsidRPr="005C70F3">
              <w:rPr>
                <w:color w:val="000000"/>
              </w:rPr>
              <w:t>5917</w:t>
            </w:r>
          </w:p>
        </w:tc>
        <w:tc>
          <w:tcPr>
            <w:tcW w:w="1417" w:type="dxa"/>
          </w:tcPr>
          <w:p w14:paraId="20F65445" w14:textId="77777777" w:rsidR="00331CFA" w:rsidRPr="005C70F3" w:rsidRDefault="00331CFA" w:rsidP="007218BD">
            <w:pPr>
              <w:ind w:firstLine="23"/>
            </w:pPr>
            <w:r w:rsidRPr="005C70F3">
              <w:rPr>
                <w:color w:val="000000"/>
              </w:rPr>
              <w:t>g/s</w:t>
            </w:r>
          </w:p>
        </w:tc>
        <w:tc>
          <w:tcPr>
            <w:tcW w:w="1560" w:type="dxa"/>
            <w:vAlign w:val="center"/>
          </w:tcPr>
          <w:p w14:paraId="250BA9D1" w14:textId="77777777" w:rsidR="00331CFA" w:rsidRPr="005C70F3" w:rsidRDefault="00331CFA" w:rsidP="007218BD">
            <w:pPr>
              <w:ind w:firstLine="23"/>
              <w:jc w:val="center"/>
            </w:pPr>
            <w:r>
              <w:t>0,00007</w:t>
            </w:r>
          </w:p>
        </w:tc>
        <w:tc>
          <w:tcPr>
            <w:tcW w:w="3367" w:type="dxa"/>
            <w:vAlign w:val="center"/>
          </w:tcPr>
          <w:p w14:paraId="4B7E8D18" w14:textId="77777777" w:rsidR="00331CFA" w:rsidRPr="005C70F3" w:rsidRDefault="00331CFA" w:rsidP="007218BD">
            <w:pPr>
              <w:jc w:val="center"/>
            </w:pPr>
            <w:r>
              <w:t>0,0023</w:t>
            </w:r>
          </w:p>
        </w:tc>
      </w:tr>
      <w:tr w:rsidR="00331CFA" w:rsidRPr="005C70F3" w14:paraId="44F10D4D" w14:textId="77777777" w:rsidTr="007218BD">
        <w:trPr>
          <w:trHeight w:val="60"/>
        </w:trPr>
        <w:tc>
          <w:tcPr>
            <w:tcW w:w="1557" w:type="dxa"/>
            <w:vMerge/>
          </w:tcPr>
          <w:p w14:paraId="47D6A61F" w14:textId="77777777" w:rsidR="00331CFA" w:rsidRPr="005C70F3" w:rsidRDefault="00331CFA" w:rsidP="007218BD"/>
        </w:tc>
        <w:tc>
          <w:tcPr>
            <w:tcW w:w="1660" w:type="dxa"/>
            <w:gridSpan w:val="2"/>
            <w:vMerge/>
            <w:vAlign w:val="center"/>
          </w:tcPr>
          <w:p w14:paraId="10AFD57F" w14:textId="77777777" w:rsidR="00331CFA" w:rsidRPr="005C70F3" w:rsidRDefault="00331CFA" w:rsidP="007218BD">
            <w:pPr>
              <w:ind w:firstLine="23"/>
              <w:jc w:val="center"/>
            </w:pPr>
          </w:p>
        </w:tc>
        <w:tc>
          <w:tcPr>
            <w:tcW w:w="2987" w:type="dxa"/>
            <w:vAlign w:val="bottom"/>
          </w:tcPr>
          <w:p w14:paraId="449E21A2" w14:textId="77777777" w:rsidR="00331CFA" w:rsidRPr="005C70F3" w:rsidRDefault="00331CFA" w:rsidP="007218BD">
            <w:pPr>
              <w:rPr>
                <w:color w:val="000000"/>
              </w:rPr>
            </w:pPr>
            <w:r w:rsidRPr="005C70F3">
              <w:rPr>
                <w:color w:val="000000"/>
              </w:rPr>
              <w:t>azoto oksidai (B)</w:t>
            </w:r>
          </w:p>
        </w:tc>
        <w:tc>
          <w:tcPr>
            <w:tcW w:w="1559" w:type="dxa"/>
            <w:vAlign w:val="bottom"/>
          </w:tcPr>
          <w:p w14:paraId="017D1C0C" w14:textId="77777777" w:rsidR="00331CFA" w:rsidRPr="005C70F3" w:rsidRDefault="00331CFA" w:rsidP="007218BD">
            <w:pPr>
              <w:rPr>
                <w:color w:val="000000"/>
              </w:rPr>
            </w:pPr>
            <w:r w:rsidRPr="005C70F3">
              <w:rPr>
                <w:color w:val="000000"/>
              </w:rPr>
              <w:t>5872</w:t>
            </w:r>
          </w:p>
        </w:tc>
        <w:tc>
          <w:tcPr>
            <w:tcW w:w="1417" w:type="dxa"/>
          </w:tcPr>
          <w:p w14:paraId="37A9A3D2" w14:textId="77777777" w:rsidR="00331CFA" w:rsidRPr="005C70F3" w:rsidRDefault="00331CFA" w:rsidP="007218BD">
            <w:r w:rsidRPr="005C70F3">
              <w:rPr>
                <w:color w:val="000000"/>
              </w:rPr>
              <w:t>g/s</w:t>
            </w:r>
          </w:p>
        </w:tc>
        <w:tc>
          <w:tcPr>
            <w:tcW w:w="1560" w:type="dxa"/>
            <w:vAlign w:val="bottom"/>
          </w:tcPr>
          <w:p w14:paraId="01FE7042" w14:textId="77777777" w:rsidR="00331CFA" w:rsidRPr="005C70F3" w:rsidRDefault="00331CFA" w:rsidP="007218BD">
            <w:pPr>
              <w:jc w:val="center"/>
              <w:rPr>
                <w:color w:val="000000"/>
              </w:rPr>
            </w:pPr>
            <w:r>
              <w:rPr>
                <w:color w:val="000000"/>
              </w:rPr>
              <w:t>0,00019</w:t>
            </w:r>
          </w:p>
        </w:tc>
        <w:tc>
          <w:tcPr>
            <w:tcW w:w="3367" w:type="dxa"/>
            <w:vAlign w:val="bottom"/>
          </w:tcPr>
          <w:p w14:paraId="19253F10" w14:textId="77777777" w:rsidR="00331CFA" w:rsidRPr="005C70F3" w:rsidRDefault="00331CFA" w:rsidP="007218BD">
            <w:pPr>
              <w:jc w:val="center"/>
              <w:rPr>
                <w:color w:val="000000"/>
              </w:rPr>
            </w:pPr>
            <w:r>
              <w:rPr>
                <w:color w:val="000000"/>
              </w:rPr>
              <w:t>0,0059</w:t>
            </w:r>
          </w:p>
        </w:tc>
      </w:tr>
      <w:tr w:rsidR="00331CFA" w:rsidRPr="005C70F3" w14:paraId="30C45C60" w14:textId="77777777" w:rsidTr="007218BD">
        <w:trPr>
          <w:trHeight w:val="58"/>
        </w:trPr>
        <w:tc>
          <w:tcPr>
            <w:tcW w:w="1557" w:type="dxa"/>
            <w:vMerge/>
          </w:tcPr>
          <w:p w14:paraId="6E980E33" w14:textId="77777777" w:rsidR="00331CFA" w:rsidRPr="005C70F3" w:rsidRDefault="00331CFA" w:rsidP="007218BD">
            <w:pPr>
              <w:rPr>
                <w:color w:val="000000"/>
              </w:rPr>
            </w:pPr>
          </w:p>
        </w:tc>
        <w:tc>
          <w:tcPr>
            <w:tcW w:w="1660" w:type="dxa"/>
            <w:gridSpan w:val="2"/>
            <w:vMerge/>
            <w:vAlign w:val="center"/>
          </w:tcPr>
          <w:p w14:paraId="5A65A274" w14:textId="77777777" w:rsidR="00331CFA" w:rsidRPr="005C70F3" w:rsidRDefault="00331CFA" w:rsidP="007218BD">
            <w:pPr>
              <w:ind w:firstLine="23"/>
              <w:jc w:val="center"/>
            </w:pPr>
          </w:p>
        </w:tc>
        <w:tc>
          <w:tcPr>
            <w:tcW w:w="2987" w:type="dxa"/>
            <w:vAlign w:val="bottom"/>
          </w:tcPr>
          <w:p w14:paraId="08161396" w14:textId="77777777" w:rsidR="00331CFA" w:rsidRPr="005C70F3" w:rsidRDefault="00331CFA" w:rsidP="007218BD">
            <w:pPr>
              <w:rPr>
                <w:color w:val="000000"/>
              </w:rPr>
            </w:pPr>
            <w:r>
              <w:rPr>
                <w:color w:val="000000"/>
              </w:rPr>
              <w:t>azoto oksidai (C)</w:t>
            </w:r>
          </w:p>
        </w:tc>
        <w:tc>
          <w:tcPr>
            <w:tcW w:w="1559" w:type="dxa"/>
            <w:vAlign w:val="bottom"/>
          </w:tcPr>
          <w:p w14:paraId="51FA13FE" w14:textId="77777777" w:rsidR="00331CFA" w:rsidRPr="005C70F3" w:rsidRDefault="00331CFA" w:rsidP="007218BD">
            <w:pPr>
              <w:rPr>
                <w:color w:val="000000"/>
              </w:rPr>
            </w:pPr>
            <w:r>
              <w:rPr>
                <w:color w:val="000000"/>
              </w:rPr>
              <w:t>6044</w:t>
            </w:r>
          </w:p>
        </w:tc>
        <w:tc>
          <w:tcPr>
            <w:tcW w:w="1417" w:type="dxa"/>
          </w:tcPr>
          <w:p w14:paraId="01DDE173" w14:textId="77777777" w:rsidR="00331CFA" w:rsidRPr="005C70F3" w:rsidRDefault="00331CFA" w:rsidP="007218BD">
            <w:r w:rsidRPr="005C70F3">
              <w:rPr>
                <w:color w:val="000000"/>
              </w:rPr>
              <w:t>g/s</w:t>
            </w:r>
          </w:p>
        </w:tc>
        <w:tc>
          <w:tcPr>
            <w:tcW w:w="1560" w:type="dxa"/>
            <w:vAlign w:val="bottom"/>
          </w:tcPr>
          <w:p w14:paraId="381EBB04" w14:textId="77777777" w:rsidR="00331CFA" w:rsidRPr="005C70F3" w:rsidRDefault="00331CFA" w:rsidP="007218BD">
            <w:pPr>
              <w:jc w:val="center"/>
              <w:rPr>
                <w:color w:val="000000"/>
              </w:rPr>
            </w:pPr>
            <w:r>
              <w:rPr>
                <w:color w:val="000000"/>
              </w:rPr>
              <w:t>0,00029</w:t>
            </w:r>
          </w:p>
        </w:tc>
        <w:tc>
          <w:tcPr>
            <w:tcW w:w="3367" w:type="dxa"/>
            <w:vAlign w:val="bottom"/>
          </w:tcPr>
          <w:p w14:paraId="0DF951D0" w14:textId="77777777" w:rsidR="00331CFA" w:rsidRPr="005C70F3" w:rsidRDefault="00331CFA" w:rsidP="007218BD">
            <w:pPr>
              <w:jc w:val="center"/>
              <w:rPr>
                <w:color w:val="000000"/>
              </w:rPr>
            </w:pPr>
            <w:r>
              <w:rPr>
                <w:color w:val="000000"/>
              </w:rPr>
              <w:t>0,009</w:t>
            </w:r>
          </w:p>
        </w:tc>
      </w:tr>
      <w:tr w:rsidR="00331CFA" w:rsidRPr="005C70F3" w14:paraId="66A2F98B" w14:textId="77777777" w:rsidTr="007218BD">
        <w:trPr>
          <w:trHeight w:val="58"/>
        </w:trPr>
        <w:tc>
          <w:tcPr>
            <w:tcW w:w="1557" w:type="dxa"/>
            <w:vMerge/>
          </w:tcPr>
          <w:p w14:paraId="7818911C" w14:textId="77777777" w:rsidR="00331CFA" w:rsidRPr="005C70F3" w:rsidRDefault="00331CFA" w:rsidP="007218BD">
            <w:pPr>
              <w:rPr>
                <w:color w:val="000000"/>
              </w:rPr>
            </w:pPr>
          </w:p>
        </w:tc>
        <w:tc>
          <w:tcPr>
            <w:tcW w:w="1660" w:type="dxa"/>
            <w:gridSpan w:val="2"/>
            <w:vMerge/>
            <w:vAlign w:val="center"/>
          </w:tcPr>
          <w:p w14:paraId="6183CEE3" w14:textId="77777777" w:rsidR="00331CFA" w:rsidRPr="005C70F3" w:rsidRDefault="00331CFA" w:rsidP="007218BD">
            <w:pPr>
              <w:ind w:firstLine="23"/>
              <w:jc w:val="center"/>
            </w:pPr>
          </w:p>
        </w:tc>
        <w:tc>
          <w:tcPr>
            <w:tcW w:w="2987" w:type="dxa"/>
            <w:vAlign w:val="bottom"/>
          </w:tcPr>
          <w:p w14:paraId="18A4D414" w14:textId="77777777" w:rsidR="00331CFA" w:rsidRPr="005C70F3" w:rsidRDefault="00331CFA" w:rsidP="007218BD">
            <w:pPr>
              <w:rPr>
                <w:color w:val="000000"/>
              </w:rPr>
            </w:pPr>
            <w:r w:rsidRPr="005C70F3">
              <w:rPr>
                <w:color w:val="000000"/>
              </w:rPr>
              <w:t>kietosios dalelės (C)</w:t>
            </w:r>
          </w:p>
        </w:tc>
        <w:tc>
          <w:tcPr>
            <w:tcW w:w="1559" w:type="dxa"/>
            <w:vAlign w:val="bottom"/>
          </w:tcPr>
          <w:p w14:paraId="0668AF2D" w14:textId="77777777" w:rsidR="00331CFA" w:rsidRPr="005C70F3" w:rsidRDefault="00331CFA" w:rsidP="007218BD">
            <w:pPr>
              <w:rPr>
                <w:color w:val="000000"/>
              </w:rPr>
            </w:pPr>
            <w:r w:rsidRPr="005C70F3">
              <w:rPr>
                <w:color w:val="000000"/>
              </w:rPr>
              <w:t>4281</w:t>
            </w:r>
          </w:p>
        </w:tc>
        <w:tc>
          <w:tcPr>
            <w:tcW w:w="1417" w:type="dxa"/>
          </w:tcPr>
          <w:p w14:paraId="791515C1" w14:textId="77777777" w:rsidR="00331CFA" w:rsidRPr="005C70F3" w:rsidRDefault="00331CFA" w:rsidP="007218BD">
            <w:r w:rsidRPr="005C70F3">
              <w:rPr>
                <w:color w:val="000000"/>
              </w:rPr>
              <w:t>g/s</w:t>
            </w:r>
          </w:p>
        </w:tc>
        <w:tc>
          <w:tcPr>
            <w:tcW w:w="1560" w:type="dxa"/>
            <w:vAlign w:val="bottom"/>
          </w:tcPr>
          <w:p w14:paraId="38F08719" w14:textId="77777777" w:rsidR="00331CFA" w:rsidRPr="005C70F3" w:rsidRDefault="00331CFA" w:rsidP="007218BD">
            <w:pPr>
              <w:jc w:val="center"/>
              <w:rPr>
                <w:color w:val="000000"/>
              </w:rPr>
            </w:pPr>
            <w:r>
              <w:rPr>
                <w:color w:val="000000"/>
              </w:rPr>
              <w:t>0,00580</w:t>
            </w:r>
          </w:p>
        </w:tc>
        <w:tc>
          <w:tcPr>
            <w:tcW w:w="3367" w:type="dxa"/>
            <w:vAlign w:val="bottom"/>
          </w:tcPr>
          <w:p w14:paraId="7E7B98D4" w14:textId="77777777" w:rsidR="00331CFA" w:rsidRPr="005C70F3" w:rsidRDefault="00331CFA" w:rsidP="007218BD">
            <w:pPr>
              <w:jc w:val="center"/>
              <w:rPr>
                <w:color w:val="000000"/>
              </w:rPr>
            </w:pPr>
            <w:r>
              <w:rPr>
                <w:color w:val="000000"/>
              </w:rPr>
              <w:t>0,178</w:t>
            </w:r>
          </w:p>
        </w:tc>
      </w:tr>
      <w:tr w:rsidR="00331CFA" w:rsidRPr="005C70F3" w14:paraId="3D02A265" w14:textId="77777777" w:rsidTr="007218BD">
        <w:trPr>
          <w:trHeight w:val="60"/>
        </w:trPr>
        <w:tc>
          <w:tcPr>
            <w:tcW w:w="1557" w:type="dxa"/>
            <w:vMerge/>
          </w:tcPr>
          <w:p w14:paraId="154C4581" w14:textId="77777777" w:rsidR="00331CFA" w:rsidRPr="005C70F3" w:rsidRDefault="00331CFA" w:rsidP="007218BD">
            <w:pPr>
              <w:rPr>
                <w:color w:val="000000"/>
              </w:rPr>
            </w:pPr>
          </w:p>
        </w:tc>
        <w:tc>
          <w:tcPr>
            <w:tcW w:w="1660" w:type="dxa"/>
            <w:gridSpan w:val="2"/>
            <w:vMerge/>
            <w:vAlign w:val="center"/>
          </w:tcPr>
          <w:p w14:paraId="2A1330F1" w14:textId="77777777" w:rsidR="00331CFA" w:rsidRPr="005C70F3" w:rsidRDefault="00331CFA" w:rsidP="007218BD">
            <w:pPr>
              <w:ind w:firstLine="23"/>
              <w:jc w:val="center"/>
            </w:pPr>
          </w:p>
        </w:tc>
        <w:tc>
          <w:tcPr>
            <w:tcW w:w="2987" w:type="dxa"/>
            <w:vAlign w:val="bottom"/>
          </w:tcPr>
          <w:p w14:paraId="3D49678A" w14:textId="77777777" w:rsidR="00331CFA" w:rsidRPr="005C70F3" w:rsidRDefault="00331CFA" w:rsidP="007218BD">
            <w:pPr>
              <w:rPr>
                <w:color w:val="000000"/>
              </w:rPr>
            </w:pPr>
            <w:r>
              <w:rPr>
                <w:color w:val="000000"/>
              </w:rPr>
              <w:t>LOJ</w:t>
            </w:r>
          </w:p>
        </w:tc>
        <w:tc>
          <w:tcPr>
            <w:tcW w:w="1559" w:type="dxa"/>
            <w:vAlign w:val="bottom"/>
          </w:tcPr>
          <w:p w14:paraId="4415F8BE" w14:textId="77777777" w:rsidR="00331CFA" w:rsidRPr="005C70F3" w:rsidRDefault="00331CFA" w:rsidP="007218BD">
            <w:pPr>
              <w:rPr>
                <w:color w:val="000000"/>
              </w:rPr>
            </w:pPr>
            <w:r>
              <w:rPr>
                <w:color w:val="000000"/>
              </w:rPr>
              <w:t>308</w:t>
            </w:r>
          </w:p>
        </w:tc>
        <w:tc>
          <w:tcPr>
            <w:tcW w:w="1417" w:type="dxa"/>
          </w:tcPr>
          <w:p w14:paraId="19F4622C" w14:textId="77777777" w:rsidR="00331CFA" w:rsidRPr="005C70F3" w:rsidRDefault="00331CFA" w:rsidP="007218BD">
            <w:pPr>
              <w:rPr>
                <w:color w:val="000000"/>
              </w:rPr>
            </w:pPr>
            <w:r w:rsidRPr="005C70F3">
              <w:rPr>
                <w:color w:val="000000"/>
              </w:rPr>
              <w:t>g/s</w:t>
            </w:r>
          </w:p>
        </w:tc>
        <w:tc>
          <w:tcPr>
            <w:tcW w:w="1560" w:type="dxa"/>
            <w:vAlign w:val="bottom"/>
          </w:tcPr>
          <w:p w14:paraId="4F6700F5" w14:textId="77777777" w:rsidR="00331CFA" w:rsidRPr="005C70F3" w:rsidRDefault="00331CFA" w:rsidP="007218BD">
            <w:pPr>
              <w:jc w:val="center"/>
              <w:rPr>
                <w:color w:val="000000"/>
              </w:rPr>
            </w:pPr>
            <w:r>
              <w:rPr>
                <w:color w:val="000000"/>
              </w:rPr>
              <w:t>0,01566</w:t>
            </w:r>
          </w:p>
        </w:tc>
        <w:tc>
          <w:tcPr>
            <w:tcW w:w="3367" w:type="dxa"/>
            <w:vAlign w:val="bottom"/>
          </w:tcPr>
          <w:p w14:paraId="3D9CA214" w14:textId="77777777" w:rsidR="00331CFA" w:rsidRPr="005C70F3" w:rsidRDefault="00331CFA" w:rsidP="007218BD">
            <w:pPr>
              <w:jc w:val="center"/>
              <w:rPr>
                <w:color w:val="000000"/>
              </w:rPr>
            </w:pPr>
            <w:r>
              <w:rPr>
                <w:color w:val="000000"/>
              </w:rPr>
              <w:t>0,480</w:t>
            </w:r>
          </w:p>
        </w:tc>
      </w:tr>
      <w:tr w:rsidR="00331CFA" w:rsidRPr="005C70F3" w14:paraId="5E5B2AC4" w14:textId="77777777" w:rsidTr="007218BD">
        <w:tc>
          <w:tcPr>
            <w:tcW w:w="1557" w:type="dxa"/>
            <w:vMerge w:val="restart"/>
            <w:vAlign w:val="center"/>
          </w:tcPr>
          <w:p w14:paraId="5AA950DD" w14:textId="6A3CCC55" w:rsidR="00331CFA" w:rsidRPr="005C70F3" w:rsidRDefault="00331CFA" w:rsidP="007218BD">
            <w:r w:rsidRPr="005C70F3">
              <w:rPr>
                <w:color w:val="000000"/>
              </w:rPr>
              <w:t>Paukštidė</w:t>
            </w:r>
            <w:r>
              <w:rPr>
                <w:color w:val="000000"/>
              </w:rPr>
              <w:t xml:space="preserve"> Nr.6</w:t>
            </w:r>
          </w:p>
        </w:tc>
        <w:tc>
          <w:tcPr>
            <w:tcW w:w="1660" w:type="dxa"/>
            <w:gridSpan w:val="2"/>
            <w:vMerge w:val="restart"/>
            <w:vAlign w:val="center"/>
          </w:tcPr>
          <w:p w14:paraId="2C901371" w14:textId="47ED2ABA" w:rsidR="00331CFA" w:rsidRPr="005C70F3" w:rsidRDefault="00331CFA" w:rsidP="007218BD">
            <w:pPr>
              <w:ind w:firstLine="23"/>
              <w:jc w:val="center"/>
            </w:pPr>
            <w:r w:rsidRPr="005C70F3">
              <w:t>0</w:t>
            </w:r>
            <w:r>
              <w:t>31</w:t>
            </w:r>
          </w:p>
        </w:tc>
        <w:tc>
          <w:tcPr>
            <w:tcW w:w="2987" w:type="dxa"/>
            <w:vAlign w:val="bottom"/>
          </w:tcPr>
          <w:p w14:paraId="2E4691C5" w14:textId="77777777" w:rsidR="00331CFA" w:rsidRPr="005C70F3" w:rsidRDefault="00331CFA" w:rsidP="007218BD">
            <w:pPr>
              <w:ind w:firstLine="23"/>
            </w:pPr>
            <w:r w:rsidRPr="005C70F3">
              <w:rPr>
                <w:color w:val="000000"/>
              </w:rPr>
              <w:t>amoniakas</w:t>
            </w:r>
          </w:p>
        </w:tc>
        <w:tc>
          <w:tcPr>
            <w:tcW w:w="1559" w:type="dxa"/>
            <w:vAlign w:val="bottom"/>
          </w:tcPr>
          <w:p w14:paraId="6453037D" w14:textId="77777777" w:rsidR="00331CFA" w:rsidRPr="005C70F3" w:rsidRDefault="00331CFA" w:rsidP="007218BD">
            <w:pPr>
              <w:ind w:firstLine="23"/>
            </w:pPr>
            <w:r w:rsidRPr="005C70F3">
              <w:rPr>
                <w:color w:val="000000"/>
              </w:rPr>
              <w:t>134</w:t>
            </w:r>
          </w:p>
        </w:tc>
        <w:tc>
          <w:tcPr>
            <w:tcW w:w="1417" w:type="dxa"/>
          </w:tcPr>
          <w:p w14:paraId="5FB9B2D7" w14:textId="77777777" w:rsidR="00331CFA" w:rsidRPr="005C70F3" w:rsidRDefault="00331CFA" w:rsidP="007218BD">
            <w:pPr>
              <w:ind w:firstLine="23"/>
            </w:pPr>
            <w:r w:rsidRPr="005C70F3">
              <w:rPr>
                <w:color w:val="000000"/>
              </w:rPr>
              <w:t>g/s</w:t>
            </w:r>
          </w:p>
        </w:tc>
        <w:tc>
          <w:tcPr>
            <w:tcW w:w="1560" w:type="dxa"/>
            <w:vAlign w:val="center"/>
          </w:tcPr>
          <w:p w14:paraId="720ED98A" w14:textId="77777777" w:rsidR="00331CFA" w:rsidRPr="005C70F3" w:rsidRDefault="00331CFA" w:rsidP="007218BD">
            <w:pPr>
              <w:ind w:firstLine="23"/>
              <w:jc w:val="center"/>
            </w:pPr>
            <w:r>
              <w:t>0,00512</w:t>
            </w:r>
          </w:p>
        </w:tc>
        <w:tc>
          <w:tcPr>
            <w:tcW w:w="3367" w:type="dxa"/>
            <w:vAlign w:val="center"/>
          </w:tcPr>
          <w:p w14:paraId="3EBC7181" w14:textId="77777777" w:rsidR="00331CFA" w:rsidRPr="005C70F3" w:rsidRDefault="00331CFA" w:rsidP="007218BD">
            <w:pPr>
              <w:jc w:val="center"/>
            </w:pPr>
            <w:r>
              <w:t>0,157</w:t>
            </w:r>
          </w:p>
        </w:tc>
      </w:tr>
      <w:tr w:rsidR="00331CFA" w:rsidRPr="005C70F3" w14:paraId="589E010E" w14:textId="77777777" w:rsidTr="007218BD">
        <w:tc>
          <w:tcPr>
            <w:tcW w:w="1557" w:type="dxa"/>
            <w:vMerge/>
            <w:vAlign w:val="center"/>
          </w:tcPr>
          <w:p w14:paraId="6A84974A" w14:textId="77777777" w:rsidR="00331CFA" w:rsidRPr="005C70F3" w:rsidRDefault="00331CFA" w:rsidP="007218BD"/>
        </w:tc>
        <w:tc>
          <w:tcPr>
            <w:tcW w:w="1660" w:type="dxa"/>
            <w:gridSpan w:val="2"/>
            <w:vMerge/>
            <w:vAlign w:val="center"/>
          </w:tcPr>
          <w:p w14:paraId="7BACD5E9" w14:textId="77777777" w:rsidR="00331CFA" w:rsidRPr="005C70F3" w:rsidRDefault="00331CFA" w:rsidP="007218BD">
            <w:pPr>
              <w:ind w:firstLine="23"/>
              <w:jc w:val="center"/>
            </w:pPr>
          </w:p>
        </w:tc>
        <w:tc>
          <w:tcPr>
            <w:tcW w:w="2987" w:type="dxa"/>
            <w:vAlign w:val="bottom"/>
          </w:tcPr>
          <w:p w14:paraId="3097384B" w14:textId="77777777" w:rsidR="00331CFA" w:rsidRPr="005C70F3" w:rsidRDefault="00331CFA" w:rsidP="007218BD">
            <w:pPr>
              <w:ind w:firstLine="23"/>
            </w:pPr>
            <w:r w:rsidRPr="005C70F3">
              <w:rPr>
                <w:color w:val="000000"/>
              </w:rPr>
              <w:t>anglies monoksidas (B)</w:t>
            </w:r>
          </w:p>
        </w:tc>
        <w:tc>
          <w:tcPr>
            <w:tcW w:w="1559" w:type="dxa"/>
            <w:vAlign w:val="bottom"/>
          </w:tcPr>
          <w:p w14:paraId="34575769" w14:textId="77777777" w:rsidR="00331CFA" w:rsidRPr="005C70F3" w:rsidRDefault="00331CFA" w:rsidP="007218BD">
            <w:pPr>
              <w:ind w:firstLine="23"/>
            </w:pPr>
            <w:r w:rsidRPr="005C70F3">
              <w:rPr>
                <w:color w:val="000000"/>
              </w:rPr>
              <w:t>5917</w:t>
            </w:r>
          </w:p>
        </w:tc>
        <w:tc>
          <w:tcPr>
            <w:tcW w:w="1417" w:type="dxa"/>
          </w:tcPr>
          <w:p w14:paraId="15C11989" w14:textId="77777777" w:rsidR="00331CFA" w:rsidRPr="005C70F3" w:rsidRDefault="00331CFA" w:rsidP="007218BD">
            <w:pPr>
              <w:ind w:firstLine="23"/>
            </w:pPr>
            <w:r w:rsidRPr="005C70F3">
              <w:rPr>
                <w:color w:val="000000"/>
              </w:rPr>
              <w:t>g/s</w:t>
            </w:r>
          </w:p>
        </w:tc>
        <w:tc>
          <w:tcPr>
            <w:tcW w:w="1560" w:type="dxa"/>
            <w:vAlign w:val="center"/>
          </w:tcPr>
          <w:p w14:paraId="2BFD4DB3" w14:textId="77777777" w:rsidR="00331CFA" w:rsidRPr="005C70F3" w:rsidRDefault="00331CFA" w:rsidP="007218BD">
            <w:pPr>
              <w:ind w:firstLine="23"/>
              <w:jc w:val="center"/>
            </w:pPr>
            <w:r>
              <w:t>0,00007</w:t>
            </w:r>
          </w:p>
        </w:tc>
        <w:tc>
          <w:tcPr>
            <w:tcW w:w="3367" w:type="dxa"/>
            <w:vAlign w:val="center"/>
          </w:tcPr>
          <w:p w14:paraId="2F9A96F5" w14:textId="77777777" w:rsidR="00331CFA" w:rsidRPr="005C70F3" w:rsidRDefault="00331CFA" w:rsidP="007218BD">
            <w:pPr>
              <w:jc w:val="center"/>
            </w:pPr>
            <w:r>
              <w:t>0,0023</w:t>
            </w:r>
          </w:p>
        </w:tc>
      </w:tr>
      <w:tr w:rsidR="00331CFA" w:rsidRPr="005C70F3" w14:paraId="544B2F77" w14:textId="77777777" w:rsidTr="007218BD">
        <w:trPr>
          <w:trHeight w:val="60"/>
        </w:trPr>
        <w:tc>
          <w:tcPr>
            <w:tcW w:w="1557" w:type="dxa"/>
            <w:vMerge/>
          </w:tcPr>
          <w:p w14:paraId="409B5DF0" w14:textId="77777777" w:rsidR="00331CFA" w:rsidRPr="005C70F3" w:rsidRDefault="00331CFA" w:rsidP="007218BD"/>
        </w:tc>
        <w:tc>
          <w:tcPr>
            <w:tcW w:w="1660" w:type="dxa"/>
            <w:gridSpan w:val="2"/>
            <w:vMerge/>
            <w:vAlign w:val="center"/>
          </w:tcPr>
          <w:p w14:paraId="236F9096" w14:textId="77777777" w:rsidR="00331CFA" w:rsidRPr="005C70F3" w:rsidRDefault="00331CFA" w:rsidP="007218BD">
            <w:pPr>
              <w:ind w:firstLine="23"/>
              <w:jc w:val="center"/>
            </w:pPr>
          </w:p>
        </w:tc>
        <w:tc>
          <w:tcPr>
            <w:tcW w:w="2987" w:type="dxa"/>
            <w:vAlign w:val="bottom"/>
          </w:tcPr>
          <w:p w14:paraId="0A0AA083" w14:textId="77777777" w:rsidR="00331CFA" w:rsidRPr="005C70F3" w:rsidRDefault="00331CFA" w:rsidP="007218BD">
            <w:pPr>
              <w:rPr>
                <w:color w:val="000000"/>
              </w:rPr>
            </w:pPr>
            <w:r w:rsidRPr="005C70F3">
              <w:rPr>
                <w:color w:val="000000"/>
              </w:rPr>
              <w:t>azoto oksidai (B)</w:t>
            </w:r>
          </w:p>
        </w:tc>
        <w:tc>
          <w:tcPr>
            <w:tcW w:w="1559" w:type="dxa"/>
            <w:vAlign w:val="bottom"/>
          </w:tcPr>
          <w:p w14:paraId="54BC8925" w14:textId="77777777" w:rsidR="00331CFA" w:rsidRPr="005C70F3" w:rsidRDefault="00331CFA" w:rsidP="007218BD">
            <w:pPr>
              <w:rPr>
                <w:color w:val="000000"/>
              </w:rPr>
            </w:pPr>
            <w:r w:rsidRPr="005C70F3">
              <w:rPr>
                <w:color w:val="000000"/>
              </w:rPr>
              <w:t>5872</w:t>
            </w:r>
          </w:p>
        </w:tc>
        <w:tc>
          <w:tcPr>
            <w:tcW w:w="1417" w:type="dxa"/>
          </w:tcPr>
          <w:p w14:paraId="5FE63C30" w14:textId="77777777" w:rsidR="00331CFA" w:rsidRPr="005C70F3" w:rsidRDefault="00331CFA" w:rsidP="007218BD">
            <w:r w:rsidRPr="005C70F3">
              <w:rPr>
                <w:color w:val="000000"/>
              </w:rPr>
              <w:t>g/s</w:t>
            </w:r>
          </w:p>
        </w:tc>
        <w:tc>
          <w:tcPr>
            <w:tcW w:w="1560" w:type="dxa"/>
            <w:vAlign w:val="bottom"/>
          </w:tcPr>
          <w:p w14:paraId="1E9FDEEC" w14:textId="77777777" w:rsidR="00331CFA" w:rsidRPr="005C70F3" w:rsidRDefault="00331CFA" w:rsidP="007218BD">
            <w:pPr>
              <w:jc w:val="center"/>
              <w:rPr>
                <w:color w:val="000000"/>
              </w:rPr>
            </w:pPr>
            <w:r>
              <w:rPr>
                <w:color w:val="000000"/>
              </w:rPr>
              <w:t>0,00019</w:t>
            </w:r>
          </w:p>
        </w:tc>
        <w:tc>
          <w:tcPr>
            <w:tcW w:w="3367" w:type="dxa"/>
            <w:vAlign w:val="bottom"/>
          </w:tcPr>
          <w:p w14:paraId="7637C345" w14:textId="77777777" w:rsidR="00331CFA" w:rsidRPr="005C70F3" w:rsidRDefault="00331CFA" w:rsidP="007218BD">
            <w:pPr>
              <w:jc w:val="center"/>
              <w:rPr>
                <w:color w:val="000000"/>
              </w:rPr>
            </w:pPr>
            <w:r>
              <w:rPr>
                <w:color w:val="000000"/>
              </w:rPr>
              <w:t>0,0059</w:t>
            </w:r>
          </w:p>
        </w:tc>
      </w:tr>
      <w:tr w:rsidR="00331CFA" w:rsidRPr="005C70F3" w14:paraId="25AA97CE" w14:textId="77777777" w:rsidTr="007218BD">
        <w:trPr>
          <w:trHeight w:val="58"/>
        </w:trPr>
        <w:tc>
          <w:tcPr>
            <w:tcW w:w="1557" w:type="dxa"/>
            <w:vMerge/>
          </w:tcPr>
          <w:p w14:paraId="6368DCBE" w14:textId="77777777" w:rsidR="00331CFA" w:rsidRPr="005C70F3" w:rsidRDefault="00331CFA" w:rsidP="007218BD">
            <w:pPr>
              <w:rPr>
                <w:color w:val="000000"/>
              </w:rPr>
            </w:pPr>
          </w:p>
        </w:tc>
        <w:tc>
          <w:tcPr>
            <w:tcW w:w="1660" w:type="dxa"/>
            <w:gridSpan w:val="2"/>
            <w:vMerge/>
            <w:vAlign w:val="center"/>
          </w:tcPr>
          <w:p w14:paraId="48E9502C" w14:textId="77777777" w:rsidR="00331CFA" w:rsidRPr="005C70F3" w:rsidRDefault="00331CFA" w:rsidP="007218BD">
            <w:pPr>
              <w:ind w:firstLine="23"/>
              <w:jc w:val="center"/>
            </w:pPr>
          </w:p>
        </w:tc>
        <w:tc>
          <w:tcPr>
            <w:tcW w:w="2987" w:type="dxa"/>
            <w:vAlign w:val="bottom"/>
          </w:tcPr>
          <w:p w14:paraId="39B57815" w14:textId="77777777" w:rsidR="00331CFA" w:rsidRPr="005C70F3" w:rsidRDefault="00331CFA" w:rsidP="007218BD">
            <w:pPr>
              <w:rPr>
                <w:color w:val="000000"/>
              </w:rPr>
            </w:pPr>
            <w:r>
              <w:rPr>
                <w:color w:val="000000"/>
              </w:rPr>
              <w:t>azoto oksidai (C)</w:t>
            </w:r>
          </w:p>
        </w:tc>
        <w:tc>
          <w:tcPr>
            <w:tcW w:w="1559" w:type="dxa"/>
            <w:vAlign w:val="bottom"/>
          </w:tcPr>
          <w:p w14:paraId="01CC9E24" w14:textId="77777777" w:rsidR="00331CFA" w:rsidRPr="005C70F3" w:rsidRDefault="00331CFA" w:rsidP="007218BD">
            <w:pPr>
              <w:rPr>
                <w:color w:val="000000"/>
              </w:rPr>
            </w:pPr>
            <w:r>
              <w:rPr>
                <w:color w:val="000000"/>
              </w:rPr>
              <w:t>6044</w:t>
            </w:r>
          </w:p>
        </w:tc>
        <w:tc>
          <w:tcPr>
            <w:tcW w:w="1417" w:type="dxa"/>
          </w:tcPr>
          <w:p w14:paraId="21DB7CC2" w14:textId="77777777" w:rsidR="00331CFA" w:rsidRPr="005C70F3" w:rsidRDefault="00331CFA" w:rsidP="007218BD">
            <w:r w:rsidRPr="005C70F3">
              <w:rPr>
                <w:color w:val="000000"/>
              </w:rPr>
              <w:t>g/s</w:t>
            </w:r>
          </w:p>
        </w:tc>
        <w:tc>
          <w:tcPr>
            <w:tcW w:w="1560" w:type="dxa"/>
            <w:vAlign w:val="bottom"/>
          </w:tcPr>
          <w:p w14:paraId="7C4DE25C" w14:textId="77777777" w:rsidR="00331CFA" w:rsidRPr="005C70F3" w:rsidRDefault="00331CFA" w:rsidP="007218BD">
            <w:pPr>
              <w:jc w:val="center"/>
              <w:rPr>
                <w:color w:val="000000"/>
              </w:rPr>
            </w:pPr>
            <w:r>
              <w:rPr>
                <w:color w:val="000000"/>
              </w:rPr>
              <w:t>0,00029</w:t>
            </w:r>
          </w:p>
        </w:tc>
        <w:tc>
          <w:tcPr>
            <w:tcW w:w="3367" w:type="dxa"/>
            <w:vAlign w:val="bottom"/>
          </w:tcPr>
          <w:p w14:paraId="52F1E9FE" w14:textId="77777777" w:rsidR="00331CFA" w:rsidRPr="005C70F3" w:rsidRDefault="00331CFA" w:rsidP="007218BD">
            <w:pPr>
              <w:jc w:val="center"/>
              <w:rPr>
                <w:color w:val="000000"/>
              </w:rPr>
            </w:pPr>
            <w:r>
              <w:rPr>
                <w:color w:val="000000"/>
              </w:rPr>
              <w:t>0,009</w:t>
            </w:r>
          </w:p>
        </w:tc>
      </w:tr>
      <w:tr w:rsidR="00331CFA" w:rsidRPr="005C70F3" w14:paraId="553F3E15" w14:textId="77777777" w:rsidTr="007218BD">
        <w:trPr>
          <w:trHeight w:val="58"/>
        </w:trPr>
        <w:tc>
          <w:tcPr>
            <w:tcW w:w="1557" w:type="dxa"/>
            <w:vMerge/>
          </w:tcPr>
          <w:p w14:paraId="1C8E8E35" w14:textId="77777777" w:rsidR="00331CFA" w:rsidRPr="005C70F3" w:rsidRDefault="00331CFA" w:rsidP="007218BD">
            <w:pPr>
              <w:rPr>
                <w:color w:val="000000"/>
              </w:rPr>
            </w:pPr>
          </w:p>
        </w:tc>
        <w:tc>
          <w:tcPr>
            <w:tcW w:w="1660" w:type="dxa"/>
            <w:gridSpan w:val="2"/>
            <w:vMerge/>
            <w:vAlign w:val="center"/>
          </w:tcPr>
          <w:p w14:paraId="23F24EF6" w14:textId="77777777" w:rsidR="00331CFA" w:rsidRPr="005C70F3" w:rsidRDefault="00331CFA" w:rsidP="007218BD">
            <w:pPr>
              <w:ind w:firstLine="23"/>
              <w:jc w:val="center"/>
            </w:pPr>
          </w:p>
        </w:tc>
        <w:tc>
          <w:tcPr>
            <w:tcW w:w="2987" w:type="dxa"/>
            <w:vAlign w:val="bottom"/>
          </w:tcPr>
          <w:p w14:paraId="21CC06B1" w14:textId="77777777" w:rsidR="00331CFA" w:rsidRPr="005C70F3" w:rsidRDefault="00331CFA" w:rsidP="007218BD">
            <w:pPr>
              <w:rPr>
                <w:color w:val="000000"/>
              </w:rPr>
            </w:pPr>
            <w:r w:rsidRPr="005C70F3">
              <w:rPr>
                <w:color w:val="000000"/>
              </w:rPr>
              <w:t>kietosios dalelės (C)</w:t>
            </w:r>
          </w:p>
        </w:tc>
        <w:tc>
          <w:tcPr>
            <w:tcW w:w="1559" w:type="dxa"/>
            <w:vAlign w:val="bottom"/>
          </w:tcPr>
          <w:p w14:paraId="2B29672E" w14:textId="77777777" w:rsidR="00331CFA" w:rsidRPr="005C70F3" w:rsidRDefault="00331CFA" w:rsidP="007218BD">
            <w:pPr>
              <w:rPr>
                <w:color w:val="000000"/>
              </w:rPr>
            </w:pPr>
            <w:r w:rsidRPr="005C70F3">
              <w:rPr>
                <w:color w:val="000000"/>
              </w:rPr>
              <w:t>4281</w:t>
            </w:r>
          </w:p>
        </w:tc>
        <w:tc>
          <w:tcPr>
            <w:tcW w:w="1417" w:type="dxa"/>
          </w:tcPr>
          <w:p w14:paraId="6E680FFF" w14:textId="77777777" w:rsidR="00331CFA" w:rsidRPr="005C70F3" w:rsidRDefault="00331CFA" w:rsidP="007218BD">
            <w:r w:rsidRPr="005C70F3">
              <w:rPr>
                <w:color w:val="000000"/>
              </w:rPr>
              <w:t>g/s</w:t>
            </w:r>
          </w:p>
        </w:tc>
        <w:tc>
          <w:tcPr>
            <w:tcW w:w="1560" w:type="dxa"/>
            <w:vAlign w:val="bottom"/>
          </w:tcPr>
          <w:p w14:paraId="293AA3FF" w14:textId="77777777" w:rsidR="00331CFA" w:rsidRPr="005C70F3" w:rsidRDefault="00331CFA" w:rsidP="007218BD">
            <w:pPr>
              <w:jc w:val="center"/>
              <w:rPr>
                <w:color w:val="000000"/>
              </w:rPr>
            </w:pPr>
            <w:r>
              <w:rPr>
                <w:color w:val="000000"/>
              </w:rPr>
              <w:t>0,00580</w:t>
            </w:r>
          </w:p>
        </w:tc>
        <w:tc>
          <w:tcPr>
            <w:tcW w:w="3367" w:type="dxa"/>
            <w:vAlign w:val="bottom"/>
          </w:tcPr>
          <w:p w14:paraId="49B238F0" w14:textId="77777777" w:rsidR="00331CFA" w:rsidRPr="005C70F3" w:rsidRDefault="00331CFA" w:rsidP="007218BD">
            <w:pPr>
              <w:jc w:val="center"/>
              <w:rPr>
                <w:color w:val="000000"/>
              </w:rPr>
            </w:pPr>
            <w:r>
              <w:rPr>
                <w:color w:val="000000"/>
              </w:rPr>
              <w:t>0,178</w:t>
            </w:r>
          </w:p>
        </w:tc>
      </w:tr>
      <w:tr w:rsidR="00331CFA" w:rsidRPr="005C70F3" w14:paraId="40953CD4" w14:textId="77777777" w:rsidTr="007218BD">
        <w:trPr>
          <w:trHeight w:val="60"/>
        </w:trPr>
        <w:tc>
          <w:tcPr>
            <w:tcW w:w="1557" w:type="dxa"/>
            <w:vMerge/>
          </w:tcPr>
          <w:p w14:paraId="763D7EDF" w14:textId="77777777" w:rsidR="00331CFA" w:rsidRPr="005C70F3" w:rsidRDefault="00331CFA" w:rsidP="007218BD">
            <w:pPr>
              <w:rPr>
                <w:color w:val="000000"/>
              </w:rPr>
            </w:pPr>
          </w:p>
        </w:tc>
        <w:tc>
          <w:tcPr>
            <w:tcW w:w="1660" w:type="dxa"/>
            <w:gridSpan w:val="2"/>
            <w:vMerge/>
            <w:vAlign w:val="center"/>
          </w:tcPr>
          <w:p w14:paraId="303929A6" w14:textId="77777777" w:rsidR="00331CFA" w:rsidRPr="005C70F3" w:rsidRDefault="00331CFA" w:rsidP="007218BD">
            <w:pPr>
              <w:ind w:firstLine="23"/>
              <w:jc w:val="center"/>
            </w:pPr>
          </w:p>
        </w:tc>
        <w:tc>
          <w:tcPr>
            <w:tcW w:w="2987" w:type="dxa"/>
            <w:vAlign w:val="bottom"/>
          </w:tcPr>
          <w:p w14:paraId="1BFF89DE" w14:textId="77777777" w:rsidR="00331CFA" w:rsidRPr="005C70F3" w:rsidRDefault="00331CFA" w:rsidP="007218BD">
            <w:pPr>
              <w:rPr>
                <w:color w:val="000000"/>
              </w:rPr>
            </w:pPr>
            <w:r>
              <w:rPr>
                <w:color w:val="000000"/>
              </w:rPr>
              <w:t>LOJ</w:t>
            </w:r>
          </w:p>
        </w:tc>
        <w:tc>
          <w:tcPr>
            <w:tcW w:w="1559" w:type="dxa"/>
            <w:vAlign w:val="bottom"/>
          </w:tcPr>
          <w:p w14:paraId="3558C4D8" w14:textId="77777777" w:rsidR="00331CFA" w:rsidRPr="005C70F3" w:rsidRDefault="00331CFA" w:rsidP="007218BD">
            <w:pPr>
              <w:rPr>
                <w:color w:val="000000"/>
              </w:rPr>
            </w:pPr>
            <w:r>
              <w:rPr>
                <w:color w:val="000000"/>
              </w:rPr>
              <w:t>308</w:t>
            </w:r>
          </w:p>
        </w:tc>
        <w:tc>
          <w:tcPr>
            <w:tcW w:w="1417" w:type="dxa"/>
          </w:tcPr>
          <w:p w14:paraId="298458FA" w14:textId="77777777" w:rsidR="00331CFA" w:rsidRPr="005C70F3" w:rsidRDefault="00331CFA" w:rsidP="007218BD">
            <w:pPr>
              <w:rPr>
                <w:color w:val="000000"/>
              </w:rPr>
            </w:pPr>
            <w:r w:rsidRPr="005C70F3">
              <w:rPr>
                <w:color w:val="000000"/>
              </w:rPr>
              <w:t>g/s</w:t>
            </w:r>
          </w:p>
        </w:tc>
        <w:tc>
          <w:tcPr>
            <w:tcW w:w="1560" w:type="dxa"/>
            <w:vAlign w:val="bottom"/>
          </w:tcPr>
          <w:p w14:paraId="555645BC" w14:textId="77777777" w:rsidR="00331CFA" w:rsidRPr="005C70F3" w:rsidRDefault="00331CFA" w:rsidP="007218BD">
            <w:pPr>
              <w:jc w:val="center"/>
              <w:rPr>
                <w:color w:val="000000"/>
              </w:rPr>
            </w:pPr>
            <w:r>
              <w:rPr>
                <w:color w:val="000000"/>
              </w:rPr>
              <w:t>0,01566</w:t>
            </w:r>
          </w:p>
        </w:tc>
        <w:tc>
          <w:tcPr>
            <w:tcW w:w="3367" w:type="dxa"/>
            <w:vAlign w:val="bottom"/>
          </w:tcPr>
          <w:p w14:paraId="69BE321C" w14:textId="77777777" w:rsidR="00331CFA" w:rsidRPr="005C70F3" w:rsidRDefault="00331CFA" w:rsidP="007218BD">
            <w:pPr>
              <w:jc w:val="center"/>
              <w:rPr>
                <w:color w:val="000000"/>
              </w:rPr>
            </w:pPr>
            <w:r>
              <w:rPr>
                <w:color w:val="000000"/>
              </w:rPr>
              <w:t>0,480</w:t>
            </w:r>
          </w:p>
        </w:tc>
      </w:tr>
      <w:tr w:rsidR="00331CFA" w:rsidRPr="005C70F3" w14:paraId="5B08D444" w14:textId="77777777" w:rsidTr="007218BD">
        <w:tc>
          <w:tcPr>
            <w:tcW w:w="1557" w:type="dxa"/>
            <w:vMerge w:val="restart"/>
            <w:vAlign w:val="center"/>
          </w:tcPr>
          <w:p w14:paraId="6C060B32" w14:textId="77777777" w:rsidR="00331CFA" w:rsidRPr="005C70F3" w:rsidRDefault="00331CFA" w:rsidP="007218BD">
            <w:r w:rsidRPr="005C70F3">
              <w:rPr>
                <w:color w:val="000000"/>
              </w:rPr>
              <w:t>Paukštidė</w:t>
            </w:r>
            <w:r>
              <w:rPr>
                <w:color w:val="000000"/>
              </w:rPr>
              <w:t xml:space="preserve"> Nr.6</w:t>
            </w:r>
          </w:p>
        </w:tc>
        <w:tc>
          <w:tcPr>
            <w:tcW w:w="1660" w:type="dxa"/>
            <w:gridSpan w:val="2"/>
            <w:vMerge w:val="restart"/>
            <w:vAlign w:val="center"/>
          </w:tcPr>
          <w:p w14:paraId="3EE86205" w14:textId="7227A5B7" w:rsidR="00331CFA" w:rsidRPr="005C70F3" w:rsidRDefault="00331CFA" w:rsidP="007218BD">
            <w:pPr>
              <w:ind w:firstLine="23"/>
              <w:jc w:val="center"/>
            </w:pPr>
            <w:r w:rsidRPr="005C70F3">
              <w:t>0</w:t>
            </w:r>
            <w:r>
              <w:t>32</w:t>
            </w:r>
          </w:p>
        </w:tc>
        <w:tc>
          <w:tcPr>
            <w:tcW w:w="2987" w:type="dxa"/>
            <w:vAlign w:val="bottom"/>
          </w:tcPr>
          <w:p w14:paraId="7405202C" w14:textId="77777777" w:rsidR="00331CFA" w:rsidRPr="005C70F3" w:rsidRDefault="00331CFA" w:rsidP="007218BD">
            <w:pPr>
              <w:ind w:firstLine="23"/>
            </w:pPr>
            <w:r w:rsidRPr="005C70F3">
              <w:rPr>
                <w:color w:val="000000"/>
              </w:rPr>
              <w:t>amoniakas</w:t>
            </w:r>
          </w:p>
        </w:tc>
        <w:tc>
          <w:tcPr>
            <w:tcW w:w="1559" w:type="dxa"/>
            <w:vAlign w:val="bottom"/>
          </w:tcPr>
          <w:p w14:paraId="03B02755" w14:textId="77777777" w:rsidR="00331CFA" w:rsidRPr="005C70F3" w:rsidRDefault="00331CFA" w:rsidP="007218BD">
            <w:pPr>
              <w:ind w:firstLine="23"/>
            </w:pPr>
            <w:r w:rsidRPr="005C70F3">
              <w:rPr>
                <w:color w:val="000000"/>
              </w:rPr>
              <w:t>134</w:t>
            </w:r>
          </w:p>
        </w:tc>
        <w:tc>
          <w:tcPr>
            <w:tcW w:w="1417" w:type="dxa"/>
          </w:tcPr>
          <w:p w14:paraId="17E1985C" w14:textId="77777777" w:rsidR="00331CFA" w:rsidRPr="005C70F3" w:rsidRDefault="00331CFA" w:rsidP="007218BD">
            <w:pPr>
              <w:ind w:firstLine="23"/>
            </w:pPr>
            <w:r w:rsidRPr="005C70F3">
              <w:rPr>
                <w:color w:val="000000"/>
              </w:rPr>
              <w:t>g/s</w:t>
            </w:r>
          </w:p>
        </w:tc>
        <w:tc>
          <w:tcPr>
            <w:tcW w:w="1560" w:type="dxa"/>
            <w:vAlign w:val="center"/>
          </w:tcPr>
          <w:p w14:paraId="449EC8E7" w14:textId="77777777" w:rsidR="00331CFA" w:rsidRPr="005C70F3" w:rsidRDefault="00331CFA" w:rsidP="007218BD">
            <w:pPr>
              <w:ind w:firstLine="23"/>
              <w:jc w:val="center"/>
            </w:pPr>
            <w:r>
              <w:t>0,00512</w:t>
            </w:r>
          </w:p>
        </w:tc>
        <w:tc>
          <w:tcPr>
            <w:tcW w:w="3367" w:type="dxa"/>
            <w:vAlign w:val="center"/>
          </w:tcPr>
          <w:p w14:paraId="1A8E2AB3" w14:textId="77777777" w:rsidR="00331CFA" w:rsidRPr="005C70F3" w:rsidRDefault="00331CFA" w:rsidP="007218BD">
            <w:pPr>
              <w:jc w:val="center"/>
            </w:pPr>
            <w:r>
              <w:t>0,157</w:t>
            </w:r>
          </w:p>
        </w:tc>
      </w:tr>
      <w:tr w:rsidR="00331CFA" w:rsidRPr="005C70F3" w14:paraId="5BA29384" w14:textId="77777777" w:rsidTr="007218BD">
        <w:tc>
          <w:tcPr>
            <w:tcW w:w="1557" w:type="dxa"/>
            <w:vMerge/>
            <w:vAlign w:val="center"/>
          </w:tcPr>
          <w:p w14:paraId="7CC41A3A" w14:textId="77777777" w:rsidR="00331CFA" w:rsidRPr="005C70F3" w:rsidRDefault="00331CFA" w:rsidP="007218BD"/>
        </w:tc>
        <w:tc>
          <w:tcPr>
            <w:tcW w:w="1660" w:type="dxa"/>
            <w:gridSpan w:val="2"/>
            <w:vMerge/>
            <w:vAlign w:val="center"/>
          </w:tcPr>
          <w:p w14:paraId="0A2F27FF" w14:textId="77777777" w:rsidR="00331CFA" w:rsidRPr="005C70F3" w:rsidRDefault="00331CFA" w:rsidP="007218BD">
            <w:pPr>
              <w:ind w:firstLine="23"/>
              <w:jc w:val="center"/>
            </w:pPr>
          </w:p>
        </w:tc>
        <w:tc>
          <w:tcPr>
            <w:tcW w:w="2987" w:type="dxa"/>
            <w:vAlign w:val="bottom"/>
          </w:tcPr>
          <w:p w14:paraId="4E1E1E1A" w14:textId="77777777" w:rsidR="00331CFA" w:rsidRPr="005C70F3" w:rsidRDefault="00331CFA" w:rsidP="007218BD">
            <w:pPr>
              <w:ind w:firstLine="23"/>
            </w:pPr>
            <w:r w:rsidRPr="005C70F3">
              <w:rPr>
                <w:color w:val="000000"/>
              </w:rPr>
              <w:t>anglies monoksidas (B)</w:t>
            </w:r>
          </w:p>
        </w:tc>
        <w:tc>
          <w:tcPr>
            <w:tcW w:w="1559" w:type="dxa"/>
            <w:vAlign w:val="bottom"/>
          </w:tcPr>
          <w:p w14:paraId="7475BBAF" w14:textId="77777777" w:rsidR="00331CFA" w:rsidRPr="005C70F3" w:rsidRDefault="00331CFA" w:rsidP="007218BD">
            <w:pPr>
              <w:ind w:firstLine="23"/>
            </w:pPr>
            <w:r w:rsidRPr="005C70F3">
              <w:rPr>
                <w:color w:val="000000"/>
              </w:rPr>
              <w:t>5917</w:t>
            </w:r>
          </w:p>
        </w:tc>
        <w:tc>
          <w:tcPr>
            <w:tcW w:w="1417" w:type="dxa"/>
          </w:tcPr>
          <w:p w14:paraId="63AE2C85" w14:textId="77777777" w:rsidR="00331CFA" w:rsidRPr="005C70F3" w:rsidRDefault="00331CFA" w:rsidP="007218BD">
            <w:pPr>
              <w:ind w:firstLine="23"/>
            </w:pPr>
            <w:r w:rsidRPr="005C70F3">
              <w:rPr>
                <w:color w:val="000000"/>
              </w:rPr>
              <w:t>g/s</w:t>
            </w:r>
          </w:p>
        </w:tc>
        <w:tc>
          <w:tcPr>
            <w:tcW w:w="1560" w:type="dxa"/>
            <w:vAlign w:val="center"/>
          </w:tcPr>
          <w:p w14:paraId="2BEEE593" w14:textId="77777777" w:rsidR="00331CFA" w:rsidRPr="005C70F3" w:rsidRDefault="00331CFA" w:rsidP="007218BD">
            <w:pPr>
              <w:ind w:firstLine="23"/>
              <w:jc w:val="center"/>
            </w:pPr>
            <w:r>
              <w:t>0,00007</w:t>
            </w:r>
          </w:p>
        </w:tc>
        <w:tc>
          <w:tcPr>
            <w:tcW w:w="3367" w:type="dxa"/>
            <w:vAlign w:val="center"/>
          </w:tcPr>
          <w:p w14:paraId="06EA0A87" w14:textId="77777777" w:rsidR="00331CFA" w:rsidRPr="005C70F3" w:rsidRDefault="00331CFA" w:rsidP="007218BD">
            <w:pPr>
              <w:jc w:val="center"/>
            </w:pPr>
            <w:r>
              <w:t>0,0023</w:t>
            </w:r>
          </w:p>
        </w:tc>
      </w:tr>
      <w:tr w:rsidR="00331CFA" w:rsidRPr="005C70F3" w14:paraId="6445182F" w14:textId="77777777" w:rsidTr="007218BD">
        <w:trPr>
          <w:trHeight w:val="60"/>
        </w:trPr>
        <w:tc>
          <w:tcPr>
            <w:tcW w:w="1557" w:type="dxa"/>
            <w:vMerge/>
          </w:tcPr>
          <w:p w14:paraId="07020AD2" w14:textId="77777777" w:rsidR="00331CFA" w:rsidRPr="005C70F3" w:rsidRDefault="00331CFA" w:rsidP="007218BD"/>
        </w:tc>
        <w:tc>
          <w:tcPr>
            <w:tcW w:w="1660" w:type="dxa"/>
            <w:gridSpan w:val="2"/>
            <w:vMerge/>
            <w:vAlign w:val="center"/>
          </w:tcPr>
          <w:p w14:paraId="7465C1EC" w14:textId="77777777" w:rsidR="00331CFA" w:rsidRPr="005C70F3" w:rsidRDefault="00331CFA" w:rsidP="007218BD">
            <w:pPr>
              <w:ind w:firstLine="23"/>
              <w:jc w:val="center"/>
            </w:pPr>
          </w:p>
        </w:tc>
        <w:tc>
          <w:tcPr>
            <w:tcW w:w="2987" w:type="dxa"/>
            <w:vAlign w:val="bottom"/>
          </w:tcPr>
          <w:p w14:paraId="7ECD7E4E" w14:textId="77777777" w:rsidR="00331CFA" w:rsidRPr="005C70F3" w:rsidRDefault="00331CFA" w:rsidP="007218BD">
            <w:pPr>
              <w:rPr>
                <w:color w:val="000000"/>
              </w:rPr>
            </w:pPr>
            <w:r w:rsidRPr="005C70F3">
              <w:rPr>
                <w:color w:val="000000"/>
              </w:rPr>
              <w:t>azoto oksidai (B)</w:t>
            </w:r>
          </w:p>
        </w:tc>
        <w:tc>
          <w:tcPr>
            <w:tcW w:w="1559" w:type="dxa"/>
            <w:vAlign w:val="bottom"/>
          </w:tcPr>
          <w:p w14:paraId="2C73750B" w14:textId="77777777" w:rsidR="00331CFA" w:rsidRPr="005C70F3" w:rsidRDefault="00331CFA" w:rsidP="007218BD">
            <w:pPr>
              <w:rPr>
                <w:color w:val="000000"/>
              </w:rPr>
            </w:pPr>
            <w:r w:rsidRPr="005C70F3">
              <w:rPr>
                <w:color w:val="000000"/>
              </w:rPr>
              <w:t>5872</w:t>
            </w:r>
          </w:p>
        </w:tc>
        <w:tc>
          <w:tcPr>
            <w:tcW w:w="1417" w:type="dxa"/>
          </w:tcPr>
          <w:p w14:paraId="645DE077" w14:textId="77777777" w:rsidR="00331CFA" w:rsidRPr="005C70F3" w:rsidRDefault="00331CFA" w:rsidP="007218BD">
            <w:r w:rsidRPr="005C70F3">
              <w:rPr>
                <w:color w:val="000000"/>
              </w:rPr>
              <w:t>g/s</w:t>
            </w:r>
          </w:p>
        </w:tc>
        <w:tc>
          <w:tcPr>
            <w:tcW w:w="1560" w:type="dxa"/>
            <w:vAlign w:val="bottom"/>
          </w:tcPr>
          <w:p w14:paraId="00791B49" w14:textId="77777777" w:rsidR="00331CFA" w:rsidRPr="005C70F3" w:rsidRDefault="00331CFA" w:rsidP="007218BD">
            <w:pPr>
              <w:jc w:val="center"/>
              <w:rPr>
                <w:color w:val="000000"/>
              </w:rPr>
            </w:pPr>
            <w:r>
              <w:rPr>
                <w:color w:val="000000"/>
              </w:rPr>
              <w:t>0,00019</w:t>
            </w:r>
          </w:p>
        </w:tc>
        <w:tc>
          <w:tcPr>
            <w:tcW w:w="3367" w:type="dxa"/>
            <w:vAlign w:val="bottom"/>
          </w:tcPr>
          <w:p w14:paraId="41188222" w14:textId="77777777" w:rsidR="00331CFA" w:rsidRPr="005C70F3" w:rsidRDefault="00331CFA" w:rsidP="007218BD">
            <w:pPr>
              <w:jc w:val="center"/>
              <w:rPr>
                <w:color w:val="000000"/>
              </w:rPr>
            </w:pPr>
            <w:r>
              <w:rPr>
                <w:color w:val="000000"/>
              </w:rPr>
              <w:t>0,0059</w:t>
            </w:r>
          </w:p>
        </w:tc>
      </w:tr>
      <w:tr w:rsidR="00331CFA" w:rsidRPr="005C70F3" w14:paraId="1A5B7454" w14:textId="77777777" w:rsidTr="007218BD">
        <w:trPr>
          <w:trHeight w:val="58"/>
        </w:trPr>
        <w:tc>
          <w:tcPr>
            <w:tcW w:w="1557" w:type="dxa"/>
            <w:vMerge/>
          </w:tcPr>
          <w:p w14:paraId="49BDB377" w14:textId="77777777" w:rsidR="00331CFA" w:rsidRPr="005C70F3" w:rsidRDefault="00331CFA" w:rsidP="007218BD">
            <w:pPr>
              <w:rPr>
                <w:color w:val="000000"/>
              </w:rPr>
            </w:pPr>
          </w:p>
        </w:tc>
        <w:tc>
          <w:tcPr>
            <w:tcW w:w="1660" w:type="dxa"/>
            <w:gridSpan w:val="2"/>
            <w:vMerge/>
            <w:vAlign w:val="center"/>
          </w:tcPr>
          <w:p w14:paraId="0D9AC7C2" w14:textId="77777777" w:rsidR="00331CFA" w:rsidRPr="005C70F3" w:rsidRDefault="00331CFA" w:rsidP="007218BD">
            <w:pPr>
              <w:ind w:firstLine="23"/>
              <w:jc w:val="center"/>
            </w:pPr>
          </w:p>
        </w:tc>
        <w:tc>
          <w:tcPr>
            <w:tcW w:w="2987" w:type="dxa"/>
            <w:vAlign w:val="bottom"/>
          </w:tcPr>
          <w:p w14:paraId="05EE03B2" w14:textId="77777777" w:rsidR="00331CFA" w:rsidRPr="005C70F3" w:rsidRDefault="00331CFA" w:rsidP="007218BD">
            <w:pPr>
              <w:rPr>
                <w:color w:val="000000"/>
              </w:rPr>
            </w:pPr>
            <w:r>
              <w:rPr>
                <w:color w:val="000000"/>
              </w:rPr>
              <w:t>azoto oksidai (C)</w:t>
            </w:r>
          </w:p>
        </w:tc>
        <w:tc>
          <w:tcPr>
            <w:tcW w:w="1559" w:type="dxa"/>
            <w:vAlign w:val="bottom"/>
          </w:tcPr>
          <w:p w14:paraId="17106935" w14:textId="77777777" w:rsidR="00331CFA" w:rsidRPr="005C70F3" w:rsidRDefault="00331CFA" w:rsidP="007218BD">
            <w:pPr>
              <w:rPr>
                <w:color w:val="000000"/>
              </w:rPr>
            </w:pPr>
            <w:r>
              <w:rPr>
                <w:color w:val="000000"/>
              </w:rPr>
              <w:t>6044</w:t>
            </w:r>
          </w:p>
        </w:tc>
        <w:tc>
          <w:tcPr>
            <w:tcW w:w="1417" w:type="dxa"/>
          </w:tcPr>
          <w:p w14:paraId="6BA0C9CD" w14:textId="77777777" w:rsidR="00331CFA" w:rsidRPr="005C70F3" w:rsidRDefault="00331CFA" w:rsidP="007218BD">
            <w:r w:rsidRPr="005C70F3">
              <w:rPr>
                <w:color w:val="000000"/>
              </w:rPr>
              <w:t>g/s</w:t>
            </w:r>
          </w:p>
        </w:tc>
        <w:tc>
          <w:tcPr>
            <w:tcW w:w="1560" w:type="dxa"/>
            <w:vAlign w:val="bottom"/>
          </w:tcPr>
          <w:p w14:paraId="126ABC7B" w14:textId="77777777" w:rsidR="00331CFA" w:rsidRPr="005C70F3" w:rsidRDefault="00331CFA" w:rsidP="007218BD">
            <w:pPr>
              <w:jc w:val="center"/>
              <w:rPr>
                <w:color w:val="000000"/>
              </w:rPr>
            </w:pPr>
            <w:r>
              <w:rPr>
                <w:color w:val="000000"/>
              </w:rPr>
              <w:t>0,00029</w:t>
            </w:r>
          </w:p>
        </w:tc>
        <w:tc>
          <w:tcPr>
            <w:tcW w:w="3367" w:type="dxa"/>
            <w:vAlign w:val="bottom"/>
          </w:tcPr>
          <w:p w14:paraId="23CD69AA" w14:textId="77777777" w:rsidR="00331CFA" w:rsidRPr="005C70F3" w:rsidRDefault="00331CFA" w:rsidP="007218BD">
            <w:pPr>
              <w:jc w:val="center"/>
              <w:rPr>
                <w:color w:val="000000"/>
              </w:rPr>
            </w:pPr>
            <w:r>
              <w:rPr>
                <w:color w:val="000000"/>
              </w:rPr>
              <w:t>0,009</w:t>
            </w:r>
          </w:p>
        </w:tc>
      </w:tr>
      <w:tr w:rsidR="00331CFA" w:rsidRPr="005C70F3" w14:paraId="3D75618A" w14:textId="77777777" w:rsidTr="007218BD">
        <w:trPr>
          <w:trHeight w:val="58"/>
        </w:trPr>
        <w:tc>
          <w:tcPr>
            <w:tcW w:w="1557" w:type="dxa"/>
            <w:vMerge/>
          </w:tcPr>
          <w:p w14:paraId="418A7EA0" w14:textId="77777777" w:rsidR="00331CFA" w:rsidRPr="005C70F3" w:rsidRDefault="00331CFA" w:rsidP="007218BD">
            <w:pPr>
              <w:rPr>
                <w:color w:val="000000"/>
              </w:rPr>
            </w:pPr>
          </w:p>
        </w:tc>
        <w:tc>
          <w:tcPr>
            <w:tcW w:w="1660" w:type="dxa"/>
            <w:gridSpan w:val="2"/>
            <w:vMerge/>
            <w:vAlign w:val="center"/>
          </w:tcPr>
          <w:p w14:paraId="79289E3B" w14:textId="77777777" w:rsidR="00331CFA" w:rsidRPr="005C70F3" w:rsidRDefault="00331CFA" w:rsidP="007218BD">
            <w:pPr>
              <w:ind w:firstLine="23"/>
              <w:jc w:val="center"/>
            </w:pPr>
          </w:p>
        </w:tc>
        <w:tc>
          <w:tcPr>
            <w:tcW w:w="2987" w:type="dxa"/>
            <w:vAlign w:val="bottom"/>
          </w:tcPr>
          <w:p w14:paraId="264B4308" w14:textId="77777777" w:rsidR="00331CFA" w:rsidRPr="005C70F3" w:rsidRDefault="00331CFA" w:rsidP="007218BD">
            <w:pPr>
              <w:rPr>
                <w:color w:val="000000"/>
              </w:rPr>
            </w:pPr>
            <w:r w:rsidRPr="005C70F3">
              <w:rPr>
                <w:color w:val="000000"/>
              </w:rPr>
              <w:t>kietosios dalelės (C)</w:t>
            </w:r>
          </w:p>
        </w:tc>
        <w:tc>
          <w:tcPr>
            <w:tcW w:w="1559" w:type="dxa"/>
            <w:vAlign w:val="bottom"/>
          </w:tcPr>
          <w:p w14:paraId="30575EA7" w14:textId="77777777" w:rsidR="00331CFA" w:rsidRPr="005C70F3" w:rsidRDefault="00331CFA" w:rsidP="007218BD">
            <w:pPr>
              <w:rPr>
                <w:color w:val="000000"/>
              </w:rPr>
            </w:pPr>
            <w:r w:rsidRPr="005C70F3">
              <w:rPr>
                <w:color w:val="000000"/>
              </w:rPr>
              <w:t>4281</w:t>
            </w:r>
          </w:p>
        </w:tc>
        <w:tc>
          <w:tcPr>
            <w:tcW w:w="1417" w:type="dxa"/>
          </w:tcPr>
          <w:p w14:paraId="22D6F0DB" w14:textId="77777777" w:rsidR="00331CFA" w:rsidRPr="005C70F3" w:rsidRDefault="00331CFA" w:rsidP="007218BD">
            <w:r w:rsidRPr="005C70F3">
              <w:rPr>
                <w:color w:val="000000"/>
              </w:rPr>
              <w:t>g/s</w:t>
            </w:r>
          </w:p>
        </w:tc>
        <w:tc>
          <w:tcPr>
            <w:tcW w:w="1560" w:type="dxa"/>
            <w:vAlign w:val="bottom"/>
          </w:tcPr>
          <w:p w14:paraId="2AE2C046" w14:textId="77777777" w:rsidR="00331CFA" w:rsidRPr="005C70F3" w:rsidRDefault="00331CFA" w:rsidP="007218BD">
            <w:pPr>
              <w:jc w:val="center"/>
              <w:rPr>
                <w:color w:val="000000"/>
              </w:rPr>
            </w:pPr>
            <w:r>
              <w:rPr>
                <w:color w:val="000000"/>
              </w:rPr>
              <w:t>0,00580</w:t>
            </w:r>
          </w:p>
        </w:tc>
        <w:tc>
          <w:tcPr>
            <w:tcW w:w="3367" w:type="dxa"/>
            <w:vAlign w:val="bottom"/>
          </w:tcPr>
          <w:p w14:paraId="57F7188B" w14:textId="77777777" w:rsidR="00331CFA" w:rsidRPr="005C70F3" w:rsidRDefault="00331CFA" w:rsidP="007218BD">
            <w:pPr>
              <w:jc w:val="center"/>
              <w:rPr>
                <w:color w:val="000000"/>
              </w:rPr>
            </w:pPr>
            <w:r>
              <w:rPr>
                <w:color w:val="000000"/>
              </w:rPr>
              <w:t>0,178</w:t>
            </w:r>
          </w:p>
        </w:tc>
      </w:tr>
      <w:tr w:rsidR="00331CFA" w:rsidRPr="005C70F3" w14:paraId="09E53D74" w14:textId="77777777" w:rsidTr="007218BD">
        <w:trPr>
          <w:trHeight w:val="60"/>
        </w:trPr>
        <w:tc>
          <w:tcPr>
            <w:tcW w:w="1557" w:type="dxa"/>
            <w:vMerge/>
          </w:tcPr>
          <w:p w14:paraId="5B2BCB31" w14:textId="77777777" w:rsidR="00331CFA" w:rsidRPr="005C70F3" w:rsidRDefault="00331CFA" w:rsidP="007218BD">
            <w:pPr>
              <w:rPr>
                <w:color w:val="000000"/>
              </w:rPr>
            </w:pPr>
          </w:p>
        </w:tc>
        <w:tc>
          <w:tcPr>
            <w:tcW w:w="1660" w:type="dxa"/>
            <w:gridSpan w:val="2"/>
            <w:vMerge/>
            <w:vAlign w:val="center"/>
          </w:tcPr>
          <w:p w14:paraId="3A1EEB65" w14:textId="77777777" w:rsidR="00331CFA" w:rsidRPr="005C70F3" w:rsidRDefault="00331CFA" w:rsidP="007218BD">
            <w:pPr>
              <w:ind w:firstLine="23"/>
              <w:jc w:val="center"/>
            </w:pPr>
          </w:p>
        </w:tc>
        <w:tc>
          <w:tcPr>
            <w:tcW w:w="2987" w:type="dxa"/>
            <w:vAlign w:val="bottom"/>
          </w:tcPr>
          <w:p w14:paraId="4F395E4D" w14:textId="77777777" w:rsidR="00331CFA" w:rsidRPr="005C70F3" w:rsidRDefault="00331CFA" w:rsidP="007218BD">
            <w:pPr>
              <w:rPr>
                <w:color w:val="000000"/>
              </w:rPr>
            </w:pPr>
            <w:r>
              <w:rPr>
                <w:color w:val="000000"/>
              </w:rPr>
              <w:t>LOJ</w:t>
            </w:r>
          </w:p>
        </w:tc>
        <w:tc>
          <w:tcPr>
            <w:tcW w:w="1559" w:type="dxa"/>
            <w:vAlign w:val="bottom"/>
          </w:tcPr>
          <w:p w14:paraId="66E39D4A" w14:textId="77777777" w:rsidR="00331CFA" w:rsidRPr="005C70F3" w:rsidRDefault="00331CFA" w:rsidP="007218BD">
            <w:pPr>
              <w:rPr>
                <w:color w:val="000000"/>
              </w:rPr>
            </w:pPr>
            <w:r>
              <w:rPr>
                <w:color w:val="000000"/>
              </w:rPr>
              <w:t>308</w:t>
            </w:r>
          </w:p>
        </w:tc>
        <w:tc>
          <w:tcPr>
            <w:tcW w:w="1417" w:type="dxa"/>
          </w:tcPr>
          <w:p w14:paraId="4516209C" w14:textId="77777777" w:rsidR="00331CFA" w:rsidRPr="005C70F3" w:rsidRDefault="00331CFA" w:rsidP="007218BD">
            <w:pPr>
              <w:rPr>
                <w:color w:val="000000"/>
              </w:rPr>
            </w:pPr>
            <w:r w:rsidRPr="005C70F3">
              <w:rPr>
                <w:color w:val="000000"/>
              </w:rPr>
              <w:t>g/s</w:t>
            </w:r>
          </w:p>
        </w:tc>
        <w:tc>
          <w:tcPr>
            <w:tcW w:w="1560" w:type="dxa"/>
            <w:vAlign w:val="bottom"/>
          </w:tcPr>
          <w:p w14:paraId="7CEDDCC1" w14:textId="77777777" w:rsidR="00331CFA" w:rsidRPr="005C70F3" w:rsidRDefault="00331CFA" w:rsidP="007218BD">
            <w:pPr>
              <w:jc w:val="center"/>
              <w:rPr>
                <w:color w:val="000000"/>
              </w:rPr>
            </w:pPr>
            <w:r>
              <w:rPr>
                <w:color w:val="000000"/>
              </w:rPr>
              <w:t>0,01566</w:t>
            </w:r>
          </w:p>
        </w:tc>
        <w:tc>
          <w:tcPr>
            <w:tcW w:w="3367" w:type="dxa"/>
            <w:vAlign w:val="bottom"/>
          </w:tcPr>
          <w:p w14:paraId="4C3AE162" w14:textId="77777777" w:rsidR="00331CFA" w:rsidRPr="005C70F3" w:rsidRDefault="00331CFA" w:rsidP="007218BD">
            <w:pPr>
              <w:jc w:val="center"/>
              <w:rPr>
                <w:color w:val="000000"/>
              </w:rPr>
            </w:pPr>
            <w:r>
              <w:rPr>
                <w:color w:val="000000"/>
              </w:rPr>
              <w:t>0,480</w:t>
            </w:r>
          </w:p>
        </w:tc>
      </w:tr>
      <w:tr w:rsidR="00331CFA" w:rsidRPr="005C70F3" w14:paraId="169AB399" w14:textId="77777777" w:rsidTr="007218BD">
        <w:tc>
          <w:tcPr>
            <w:tcW w:w="1557" w:type="dxa"/>
            <w:vMerge w:val="restart"/>
            <w:vAlign w:val="center"/>
          </w:tcPr>
          <w:p w14:paraId="760D4B79" w14:textId="77777777" w:rsidR="00331CFA" w:rsidRPr="005C70F3" w:rsidRDefault="00331CFA" w:rsidP="007218BD">
            <w:r w:rsidRPr="005C70F3">
              <w:rPr>
                <w:color w:val="000000"/>
              </w:rPr>
              <w:t>Paukštidė</w:t>
            </w:r>
            <w:r>
              <w:rPr>
                <w:color w:val="000000"/>
              </w:rPr>
              <w:t xml:space="preserve"> Nr.6</w:t>
            </w:r>
          </w:p>
        </w:tc>
        <w:tc>
          <w:tcPr>
            <w:tcW w:w="1660" w:type="dxa"/>
            <w:gridSpan w:val="2"/>
            <w:vMerge w:val="restart"/>
            <w:vAlign w:val="center"/>
          </w:tcPr>
          <w:p w14:paraId="771553AB" w14:textId="504A0559" w:rsidR="00331CFA" w:rsidRPr="005C70F3" w:rsidRDefault="00331CFA" w:rsidP="007218BD">
            <w:pPr>
              <w:ind w:firstLine="23"/>
              <w:jc w:val="center"/>
            </w:pPr>
            <w:r w:rsidRPr="005C70F3">
              <w:t>0</w:t>
            </w:r>
            <w:r>
              <w:t>33</w:t>
            </w:r>
          </w:p>
        </w:tc>
        <w:tc>
          <w:tcPr>
            <w:tcW w:w="2987" w:type="dxa"/>
            <w:vAlign w:val="bottom"/>
          </w:tcPr>
          <w:p w14:paraId="0837CAEC" w14:textId="77777777" w:rsidR="00331CFA" w:rsidRPr="005C70F3" w:rsidRDefault="00331CFA" w:rsidP="007218BD">
            <w:pPr>
              <w:ind w:firstLine="23"/>
            </w:pPr>
            <w:r w:rsidRPr="005C70F3">
              <w:rPr>
                <w:color w:val="000000"/>
              </w:rPr>
              <w:t>amoniakas</w:t>
            </w:r>
          </w:p>
        </w:tc>
        <w:tc>
          <w:tcPr>
            <w:tcW w:w="1559" w:type="dxa"/>
            <w:vAlign w:val="bottom"/>
          </w:tcPr>
          <w:p w14:paraId="5F7086B1" w14:textId="77777777" w:rsidR="00331CFA" w:rsidRPr="005C70F3" w:rsidRDefault="00331CFA" w:rsidP="007218BD">
            <w:pPr>
              <w:ind w:firstLine="23"/>
            </w:pPr>
            <w:r w:rsidRPr="005C70F3">
              <w:rPr>
                <w:color w:val="000000"/>
              </w:rPr>
              <w:t>134</w:t>
            </w:r>
          </w:p>
        </w:tc>
        <w:tc>
          <w:tcPr>
            <w:tcW w:w="1417" w:type="dxa"/>
          </w:tcPr>
          <w:p w14:paraId="7AEC0EA9" w14:textId="77777777" w:rsidR="00331CFA" w:rsidRPr="005C70F3" w:rsidRDefault="00331CFA" w:rsidP="007218BD">
            <w:pPr>
              <w:ind w:firstLine="23"/>
            </w:pPr>
            <w:r w:rsidRPr="005C70F3">
              <w:rPr>
                <w:color w:val="000000"/>
              </w:rPr>
              <w:t>g/s</w:t>
            </w:r>
          </w:p>
        </w:tc>
        <w:tc>
          <w:tcPr>
            <w:tcW w:w="1560" w:type="dxa"/>
            <w:vAlign w:val="center"/>
          </w:tcPr>
          <w:p w14:paraId="4CFB6BD8" w14:textId="77777777" w:rsidR="00331CFA" w:rsidRPr="005C70F3" w:rsidRDefault="00331CFA" w:rsidP="007218BD">
            <w:pPr>
              <w:ind w:firstLine="23"/>
              <w:jc w:val="center"/>
            </w:pPr>
            <w:r>
              <w:t>0,00512</w:t>
            </w:r>
          </w:p>
        </w:tc>
        <w:tc>
          <w:tcPr>
            <w:tcW w:w="3367" w:type="dxa"/>
            <w:vAlign w:val="center"/>
          </w:tcPr>
          <w:p w14:paraId="64652072" w14:textId="77777777" w:rsidR="00331CFA" w:rsidRPr="005C70F3" w:rsidRDefault="00331CFA" w:rsidP="007218BD">
            <w:pPr>
              <w:jc w:val="center"/>
            </w:pPr>
            <w:r>
              <w:t>0,157</w:t>
            </w:r>
          </w:p>
        </w:tc>
      </w:tr>
      <w:tr w:rsidR="00331CFA" w:rsidRPr="005C70F3" w14:paraId="50FC7A24" w14:textId="77777777" w:rsidTr="007218BD">
        <w:tc>
          <w:tcPr>
            <w:tcW w:w="1557" w:type="dxa"/>
            <w:vMerge/>
            <w:vAlign w:val="center"/>
          </w:tcPr>
          <w:p w14:paraId="47E8A390" w14:textId="77777777" w:rsidR="00331CFA" w:rsidRPr="005C70F3" w:rsidRDefault="00331CFA" w:rsidP="007218BD"/>
        </w:tc>
        <w:tc>
          <w:tcPr>
            <w:tcW w:w="1660" w:type="dxa"/>
            <w:gridSpan w:val="2"/>
            <w:vMerge/>
            <w:vAlign w:val="center"/>
          </w:tcPr>
          <w:p w14:paraId="42D7A0E1" w14:textId="77777777" w:rsidR="00331CFA" w:rsidRPr="005C70F3" w:rsidRDefault="00331CFA" w:rsidP="007218BD">
            <w:pPr>
              <w:ind w:firstLine="23"/>
              <w:jc w:val="center"/>
            </w:pPr>
          </w:p>
        </w:tc>
        <w:tc>
          <w:tcPr>
            <w:tcW w:w="2987" w:type="dxa"/>
            <w:vAlign w:val="bottom"/>
          </w:tcPr>
          <w:p w14:paraId="6543C236" w14:textId="77777777" w:rsidR="00331CFA" w:rsidRPr="005C70F3" w:rsidRDefault="00331CFA" w:rsidP="007218BD">
            <w:pPr>
              <w:ind w:firstLine="23"/>
            </w:pPr>
            <w:r w:rsidRPr="005C70F3">
              <w:rPr>
                <w:color w:val="000000"/>
              </w:rPr>
              <w:t>anglies monoksidas (B)</w:t>
            </w:r>
          </w:p>
        </w:tc>
        <w:tc>
          <w:tcPr>
            <w:tcW w:w="1559" w:type="dxa"/>
            <w:vAlign w:val="bottom"/>
          </w:tcPr>
          <w:p w14:paraId="737E6FB9" w14:textId="77777777" w:rsidR="00331CFA" w:rsidRPr="005C70F3" w:rsidRDefault="00331CFA" w:rsidP="007218BD">
            <w:pPr>
              <w:ind w:firstLine="23"/>
            </w:pPr>
            <w:r w:rsidRPr="005C70F3">
              <w:rPr>
                <w:color w:val="000000"/>
              </w:rPr>
              <w:t>5917</w:t>
            </w:r>
          </w:p>
        </w:tc>
        <w:tc>
          <w:tcPr>
            <w:tcW w:w="1417" w:type="dxa"/>
          </w:tcPr>
          <w:p w14:paraId="549111CE" w14:textId="77777777" w:rsidR="00331CFA" w:rsidRPr="005C70F3" w:rsidRDefault="00331CFA" w:rsidP="007218BD">
            <w:pPr>
              <w:ind w:firstLine="23"/>
            </w:pPr>
            <w:r w:rsidRPr="005C70F3">
              <w:rPr>
                <w:color w:val="000000"/>
              </w:rPr>
              <w:t>g/s</w:t>
            </w:r>
          </w:p>
        </w:tc>
        <w:tc>
          <w:tcPr>
            <w:tcW w:w="1560" w:type="dxa"/>
            <w:vAlign w:val="center"/>
          </w:tcPr>
          <w:p w14:paraId="5C64E094" w14:textId="77777777" w:rsidR="00331CFA" w:rsidRPr="005C70F3" w:rsidRDefault="00331CFA" w:rsidP="007218BD">
            <w:pPr>
              <w:ind w:firstLine="23"/>
              <w:jc w:val="center"/>
            </w:pPr>
            <w:r>
              <w:t>0,00007</w:t>
            </w:r>
          </w:p>
        </w:tc>
        <w:tc>
          <w:tcPr>
            <w:tcW w:w="3367" w:type="dxa"/>
            <w:vAlign w:val="center"/>
          </w:tcPr>
          <w:p w14:paraId="25087851" w14:textId="77777777" w:rsidR="00331CFA" w:rsidRPr="005C70F3" w:rsidRDefault="00331CFA" w:rsidP="007218BD">
            <w:pPr>
              <w:jc w:val="center"/>
            </w:pPr>
            <w:r>
              <w:t>0,0023</w:t>
            </w:r>
          </w:p>
        </w:tc>
      </w:tr>
      <w:tr w:rsidR="00331CFA" w:rsidRPr="005C70F3" w14:paraId="63345C9E" w14:textId="77777777" w:rsidTr="007218BD">
        <w:trPr>
          <w:trHeight w:val="60"/>
        </w:trPr>
        <w:tc>
          <w:tcPr>
            <w:tcW w:w="1557" w:type="dxa"/>
            <w:vMerge/>
          </w:tcPr>
          <w:p w14:paraId="00E69232" w14:textId="77777777" w:rsidR="00331CFA" w:rsidRPr="005C70F3" w:rsidRDefault="00331CFA" w:rsidP="007218BD"/>
        </w:tc>
        <w:tc>
          <w:tcPr>
            <w:tcW w:w="1660" w:type="dxa"/>
            <w:gridSpan w:val="2"/>
            <w:vMerge/>
            <w:vAlign w:val="center"/>
          </w:tcPr>
          <w:p w14:paraId="288336D9" w14:textId="77777777" w:rsidR="00331CFA" w:rsidRPr="005C70F3" w:rsidRDefault="00331CFA" w:rsidP="007218BD">
            <w:pPr>
              <w:ind w:firstLine="23"/>
              <w:jc w:val="center"/>
            </w:pPr>
          </w:p>
        </w:tc>
        <w:tc>
          <w:tcPr>
            <w:tcW w:w="2987" w:type="dxa"/>
            <w:vAlign w:val="bottom"/>
          </w:tcPr>
          <w:p w14:paraId="4CDBDC87" w14:textId="77777777" w:rsidR="00331CFA" w:rsidRPr="005C70F3" w:rsidRDefault="00331CFA" w:rsidP="007218BD">
            <w:pPr>
              <w:rPr>
                <w:color w:val="000000"/>
              </w:rPr>
            </w:pPr>
            <w:r w:rsidRPr="005C70F3">
              <w:rPr>
                <w:color w:val="000000"/>
              </w:rPr>
              <w:t>azoto oksidai (B)</w:t>
            </w:r>
          </w:p>
        </w:tc>
        <w:tc>
          <w:tcPr>
            <w:tcW w:w="1559" w:type="dxa"/>
            <w:vAlign w:val="bottom"/>
          </w:tcPr>
          <w:p w14:paraId="29A80724" w14:textId="77777777" w:rsidR="00331CFA" w:rsidRPr="005C70F3" w:rsidRDefault="00331CFA" w:rsidP="007218BD">
            <w:pPr>
              <w:rPr>
                <w:color w:val="000000"/>
              </w:rPr>
            </w:pPr>
            <w:r w:rsidRPr="005C70F3">
              <w:rPr>
                <w:color w:val="000000"/>
              </w:rPr>
              <w:t>5872</w:t>
            </w:r>
          </w:p>
        </w:tc>
        <w:tc>
          <w:tcPr>
            <w:tcW w:w="1417" w:type="dxa"/>
          </w:tcPr>
          <w:p w14:paraId="2E26B503" w14:textId="77777777" w:rsidR="00331CFA" w:rsidRPr="005C70F3" w:rsidRDefault="00331CFA" w:rsidP="007218BD">
            <w:r w:rsidRPr="005C70F3">
              <w:rPr>
                <w:color w:val="000000"/>
              </w:rPr>
              <w:t>g/s</w:t>
            </w:r>
          </w:p>
        </w:tc>
        <w:tc>
          <w:tcPr>
            <w:tcW w:w="1560" w:type="dxa"/>
            <w:vAlign w:val="bottom"/>
          </w:tcPr>
          <w:p w14:paraId="1DFB1221" w14:textId="77777777" w:rsidR="00331CFA" w:rsidRPr="005C70F3" w:rsidRDefault="00331CFA" w:rsidP="007218BD">
            <w:pPr>
              <w:jc w:val="center"/>
              <w:rPr>
                <w:color w:val="000000"/>
              </w:rPr>
            </w:pPr>
            <w:r>
              <w:rPr>
                <w:color w:val="000000"/>
              </w:rPr>
              <w:t>0,00019</w:t>
            </w:r>
          </w:p>
        </w:tc>
        <w:tc>
          <w:tcPr>
            <w:tcW w:w="3367" w:type="dxa"/>
            <w:vAlign w:val="bottom"/>
          </w:tcPr>
          <w:p w14:paraId="43F32DE4" w14:textId="77777777" w:rsidR="00331CFA" w:rsidRPr="005C70F3" w:rsidRDefault="00331CFA" w:rsidP="007218BD">
            <w:pPr>
              <w:jc w:val="center"/>
              <w:rPr>
                <w:color w:val="000000"/>
              </w:rPr>
            </w:pPr>
            <w:r>
              <w:rPr>
                <w:color w:val="000000"/>
              </w:rPr>
              <w:t>0,0059</w:t>
            </w:r>
          </w:p>
        </w:tc>
      </w:tr>
      <w:tr w:rsidR="00331CFA" w:rsidRPr="005C70F3" w14:paraId="39C6A6B4" w14:textId="77777777" w:rsidTr="007218BD">
        <w:trPr>
          <w:trHeight w:val="58"/>
        </w:trPr>
        <w:tc>
          <w:tcPr>
            <w:tcW w:w="1557" w:type="dxa"/>
            <w:vMerge/>
          </w:tcPr>
          <w:p w14:paraId="6AD1FC9A" w14:textId="77777777" w:rsidR="00331CFA" w:rsidRPr="005C70F3" w:rsidRDefault="00331CFA" w:rsidP="007218BD">
            <w:pPr>
              <w:rPr>
                <w:color w:val="000000"/>
              </w:rPr>
            </w:pPr>
          </w:p>
        </w:tc>
        <w:tc>
          <w:tcPr>
            <w:tcW w:w="1660" w:type="dxa"/>
            <w:gridSpan w:val="2"/>
            <w:vMerge/>
            <w:vAlign w:val="center"/>
          </w:tcPr>
          <w:p w14:paraId="14D48CAB" w14:textId="77777777" w:rsidR="00331CFA" w:rsidRPr="005C70F3" w:rsidRDefault="00331CFA" w:rsidP="007218BD">
            <w:pPr>
              <w:ind w:firstLine="23"/>
              <w:jc w:val="center"/>
            </w:pPr>
          </w:p>
        </w:tc>
        <w:tc>
          <w:tcPr>
            <w:tcW w:w="2987" w:type="dxa"/>
            <w:vAlign w:val="bottom"/>
          </w:tcPr>
          <w:p w14:paraId="3925452D" w14:textId="77777777" w:rsidR="00331CFA" w:rsidRPr="005C70F3" w:rsidRDefault="00331CFA" w:rsidP="007218BD">
            <w:pPr>
              <w:rPr>
                <w:color w:val="000000"/>
              </w:rPr>
            </w:pPr>
            <w:r>
              <w:rPr>
                <w:color w:val="000000"/>
              </w:rPr>
              <w:t>azoto oksidai (C)</w:t>
            </w:r>
          </w:p>
        </w:tc>
        <w:tc>
          <w:tcPr>
            <w:tcW w:w="1559" w:type="dxa"/>
            <w:vAlign w:val="bottom"/>
          </w:tcPr>
          <w:p w14:paraId="65DBAD02" w14:textId="77777777" w:rsidR="00331CFA" w:rsidRPr="005C70F3" w:rsidRDefault="00331CFA" w:rsidP="007218BD">
            <w:pPr>
              <w:rPr>
                <w:color w:val="000000"/>
              </w:rPr>
            </w:pPr>
            <w:r>
              <w:rPr>
                <w:color w:val="000000"/>
              </w:rPr>
              <w:t>6044</w:t>
            </w:r>
          </w:p>
        </w:tc>
        <w:tc>
          <w:tcPr>
            <w:tcW w:w="1417" w:type="dxa"/>
          </w:tcPr>
          <w:p w14:paraId="37890184" w14:textId="77777777" w:rsidR="00331CFA" w:rsidRPr="005C70F3" w:rsidRDefault="00331CFA" w:rsidP="007218BD">
            <w:r w:rsidRPr="005C70F3">
              <w:rPr>
                <w:color w:val="000000"/>
              </w:rPr>
              <w:t>g/s</w:t>
            </w:r>
          </w:p>
        </w:tc>
        <w:tc>
          <w:tcPr>
            <w:tcW w:w="1560" w:type="dxa"/>
            <w:vAlign w:val="bottom"/>
          </w:tcPr>
          <w:p w14:paraId="1E0BEBFD" w14:textId="77777777" w:rsidR="00331CFA" w:rsidRPr="005C70F3" w:rsidRDefault="00331CFA" w:rsidP="007218BD">
            <w:pPr>
              <w:jc w:val="center"/>
              <w:rPr>
                <w:color w:val="000000"/>
              </w:rPr>
            </w:pPr>
            <w:r>
              <w:rPr>
                <w:color w:val="000000"/>
              </w:rPr>
              <w:t>0,00029</w:t>
            </w:r>
          </w:p>
        </w:tc>
        <w:tc>
          <w:tcPr>
            <w:tcW w:w="3367" w:type="dxa"/>
            <w:vAlign w:val="bottom"/>
          </w:tcPr>
          <w:p w14:paraId="4A6903E1" w14:textId="77777777" w:rsidR="00331CFA" w:rsidRPr="005C70F3" w:rsidRDefault="00331CFA" w:rsidP="007218BD">
            <w:pPr>
              <w:jc w:val="center"/>
              <w:rPr>
                <w:color w:val="000000"/>
              </w:rPr>
            </w:pPr>
            <w:r>
              <w:rPr>
                <w:color w:val="000000"/>
              </w:rPr>
              <w:t>0,009</w:t>
            </w:r>
          </w:p>
        </w:tc>
      </w:tr>
      <w:tr w:rsidR="00331CFA" w:rsidRPr="005C70F3" w14:paraId="0899388F" w14:textId="77777777" w:rsidTr="007218BD">
        <w:trPr>
          <w:trHeight w:val="58"/>
        </w:trPr>
        <w:tc>
          <w:tcPr>
            <w:tcW w:w="1557" w:type="dxa"/>
            <w:vMerge/>
          </w:tcPr>
          <w:p w14:paraId="14F62AAC" w14:textId="77777777" w:rsidR="00331CFA" w:rsidRPr="005C70F3" w:rsidRDefault="00331CFA" w:rsidP="007218BD">
            <w:pPr>
              <w:rPr>
                <w:color w:val="000000"/>
              </w:rPr>
            </w:pPr>
          </w:p>
        </w:tc>
        <w:tc>
          <w:tcPr>
            <w:tcW w:w="1660" w:type="dxa"/>
            <w:gridSpan w:val="2"/>
            <w:vMerge/>
            <w:vAlign w:val="center"/>
          </w:tcPr>
          <w:p w14:paraId="42CFD5CF" w14:textId="77777777" w:rsidR="00331CFA" w:rsidRPr="005C70F3" w:rsidRDefault="00331CFA" w:rsidP="007218BD">
            <w:pPr>
              <w:ind w:firstLine="23"/>
              <w:jc w:val="center"/>
            </w:pPr>
          </w:p>
        </w:tc>
        <w:tc>
          <w:tcPr>
            <w:tcW w:w="2987" w:type="dxa"/>
            <w:vAlign w:val="bottom"/>
          </w:tcPr>
          <w:p w14:paraId="3A4A516C" w14:textId="77777777" w:rsidR="00331CFA" w:rsidRPr="005C70F3" w:rsidRDefault="00331CFA" w:rsidP="007218BD">
            <w:pPr>
              <w:rPr>
                <w:color w:val="000000"/>
              </w:rPr>
            </w:pPr>
            <w:r w:rsidRPr="005C70F3">
              <w:rPr>
                <w:color w:val="000000"/>
              </w:rPr>
              <w:t>kietosios dalelės (C)</w:t>
            </w:r>
          </w:p>
        </w:tc>
        <w:tc>
          <w:tcPr>
            <w:tcW w:w="1559" w:type="dxa"/>
            <w:vAlign w:val="bottom"/>
          </w:tcPr>
          <w:p w14:paraId="5022734D" w14:textId="77777777" w:rsidR="00331CFA" w:rsidRPr="005C70F3" w:rsidRDefault="00331CFA" w:rsidP="007218BD">
            <w:pPr>
              <w:rPr>
                <w:color w:val="000000"/>
              </w:rPr>
            </w:pPr>
            <w:r w:rsidRPr="005C70F3">
              <w:rPr>
                <w:color w:val="000000"/>
              </w:rPr>
              <w:t>4281</w:t>
            </w:r>
          </w:p>
        </w:tc>
        <w:tc>
          <w:tcPr>
            <w:tcW w:w="1417" w:type="dxa"/>
          </w:tcPr>
          <w:p w14:paraId="54AE2D5C" w14:textId="77777777" w:rsidR="00331CFA" w:rsidRPr="005C70F3" w:rsidRDefault="00331CFA" w:rsidP="007218BD">
            <w:r w:rsidRPr="005C70F3">
              <w:rPr>
                <w:color w:val="000000"/>
              </w:rPr>
              <w:t>g/s</w:t>
            </w:r>
          </w:p>
        </w:tc>
        <w:tc>
          <w:tcPr>
            <w:tcW w:w="1560" w:type="dxa"/>
            <w:vAlign w:val="bottom"/>
          </w:tcPr>
          <w:p w14:paraId="390EFAD7" w14:textId="77777777" w:rsidR="00331CFA" w:rsidRPr="005C70F3" w:rsidRDefault="00331CFA" w:rsidP="007218BD">
            <w:pPr>
              <w:jc w:val="center"/>
              <w:rPr>
                <w:color w:val="000000"/>
              </w:rPr>
            </w:pPr>
            <w:r>
              <w:rPr>
                <w:color w:val="000000"/>
              </w:rPr>
              <w:t>0,00580</w:t>
            </w:r>
          </w:p>
        </w:tc>
        <w:tc>
          <w:tcPr>
            <w:tcW w:w="3367" w:type="dxa"/>
            <w:vAlign w:val="bottom"/>
          </w:tcPr>
          <w:p w14:paraId="0EB9CA79" w14:textId="77777777" w:rsidR="00331CFA" w:rsidRPr="005C70F3" w:rsidRDefault="00331CFA" w:rsidP="007218BD">
            <w:pPr>
              <w:jc w:val="center"/>
              <w:rPr>
                <w:color w:val="000000"/>
              </w:rPr>
            </w:pPr>
            <w:r>
              <w:rPr>
                <w:color w:val="000000"/>
              </w:rPr>
              <w:t>0,178</w:t>
            </w:r>
          </w:p>
        </w:tc>
      </w:tr>
      <w:tr w:rsidR="00331CFA" w:rsidRPr="005C70F3" w14:paraId="4134C047" w14:textId="77777777" w:rsidTr="007218BD">
        <w:trPr>
          <w:trHeight w:val="60"/>
        </w:trPr>
        <w:tc>
          <w:tcPr>
            <w:tcW w:w="1557" w:type="dxa"/>
            <w:vMerge/>
          </w:tcPr>
          <w:p w14:paraId="791B8D0E" w14:textId="77777777" w:rsidR="00331CFA" w:rsidRPr="005C70F3" w:rsidRDefault="00331CFA" w:rsidP="007218BD">
            <w:pPr>
              <w:rPr>
                <w:color w:val="000000"/>
              </w:rPr>
            </w:pPr>
          </w:p>
        </w:tc>
        <w:tc>
          <w:tcPr>
            <w:tcW w:w="1660" w:type="dxa"/>
            <w:gridSpan w:val="2"/>
            <w:vMerge/>
            <w:vAlign w:val="center"/>
          </w:tcPr>
          <w:p w14:paraId="30FF3A63" w14:textId="77777777" w:rsidR="00331CFA" w:rsidRPr="005C70F3" w:rsidRDefault="00331CFA" w:rsidP="007218BD">
            <w:pPr>
              <w:ind w:firstLine="23"/>
              <w:jc w:val="center"/>
            </w:pPr>
          </w:p>
        </w:tc>
        <w:tc>
          <w:tcPr>
            <w:tcW w:w="2987" w:type="dxa"/>
            <w:vAlign w:val="bottom"/>
          </w:tcPr>
          <w:p w14:paraId="4A6FBBCF" w14:textId="77777777" w:rsidR="00331CFA" w:rsidRPr="005C70F3" w:rsidRDefault="00331CFA" w:rsidP="007218BD">
            <w:pPr>
              <w:rPr>
                <w:color w:val="000000"/>
              </w:rPr>
            </w:pPr>
            <w:r>
              <w:rPr>
                <w:color w:val="000000"/>
              </w:rPr>
              <w:t>LOJ</w:t>
            </w:r>
          </w:p>
        </w:tc>
        <w:tc>
          <w:tcPr>
            <w:tcW w:w="1559" w:type="dxa"/>
            <w:vAlign w:val="bottom"/>
          </w:tcPr>
          <w:p w14:paraId="3B84D7DB" w14:textId="77777777" w:rsidR="00331CFA" w:rsidRPr="005C70F3" w:rsidRDefault="00331CFA" w:rsidP="007218BD">
            <w:pPr>
              <w:rPr>
                <w:color w:val="000000"/>
              </w:rPr>
            </w:pPr>
            <w:r>
              <w:rPr>
                <w:color w:val="000000"/>
              </w:rPr>
              <w:t>308</w:t>
            </w:r>
          </w:p>
        </w:tc>
        <w:tc>
          <w:tcPr>
            <w:tcW w:w="1417" w:type="dxa"/>
          </w:tcPr>
          <w:p w14:paraId="7259B65C" w14:textId="77777777" w:rsidR="00331CFA" w:rsidRPr="005C70F3" w:rsidRDefault="00331CFA" w:rsidP="007218BD">
            <w:pPr>
              <w:rPr>
                <w:color w:val="000000"/>
              </w:rPr>
            </w:pPr>
            <w:r w:rsidRPr="005C70F3">
              <w:rPr>
                <w:color w:val="000000"/>
              </w:rPr>
              <w:t>g/s</w:t>
            </w:r>
          </w:p>
        </w:tc>
        <w:tc>
          <w:tcPr>
            <w:tcW w:w="1560" w:type="dxa"/>
            <w:vAlign w:val="bottom"/>
          </w:tcPr>
          <w:p w14:paraId="76B5E466" w14:textId="77777777" w:rsidR="00331CFA" w:rsidRPr="005C70F3" w:rsidRDefault="00331CFA" w:rsidP="007218BD">
            <w:pPr>
              <w:jc w:val="center"/>
              <w:rPr>
                <w:color w:val="000000"/>
              </w:rPr>
            </w:pPr>
            <w:r>
              <w:rPr>
                <w:color w:val="000000"/>
              </w:rPr>
              <w:t>0,01566</w:t>
            </w:r>
          </w:p>
        </w:tc>
        <w:tc>
          <w:tcPr>
            <w:tcW w:w="3367" w:type="dxa"/>
            <w:vAlign w:val="bottom"/>
          </w:tcPr>
          <w:p w14:paraId="3B081C5C" w14:textId="77777777" w:rsidR="00331CFA" w:rsidRPr="005C70F3" w:rsidRDefault="00331CFA" w:rsidP="007218BD">
            <w:pPr>
              <w:jc w:val="center"/>
              <w:rPr>
                <w:color w:val="000000"/>
              </w:rPr>
            </w:pPr>
            <w:r>
              <w:rPr>
                <w:color w:val="000000"/>
              </w:rPr>
              <w:t>0,480</w:t>
            </w:r>
          </w:p>
        </w:tc>
      </w:tr>
      <w:tr w:rsidR="00331CFA" w:rsidRPr="005C70F3" w14:paraId="10B35D18" w14:textId="77777777" w:rsidTr="007218BD">
        <w:tc>
          <w:tcPr>
            <w:tcW w:w="1557" w:type="dxa"/>
            <w:vMerge w:val="restart"/>
            <w:vAlign w:val="center"/>
          </w:tcPr>
          <w:p w14:paraId="42BBF75B" w14:textId="77777777" w:rsidR="00331CFA" w:rsidRPr="005C70F3" w:rsidRDefault="00331CFA" w:rsidP="007218BD">
            <w:r w:rsidRPr="005C70F3">
              <w:rPr>
                <w:color w:val="000000"/>
              </w:rPr>
              <w:t>Paukštidė</w:t>
            </w:r>
            <w:r>
              <w:rPr>
                <w:color w:val="000000"/>
              </w:rPr>
              <w:t xml:space="preserve"> Nr.6</w:t>
            </w:r>
          </w:p>
        </w:tc>
        <w:tc>
          <w:tcPr>
            <w:tcW w:w="1660" w:type="dxa"/>
            <w:gridSpan w:val="2"/>
            <w:vMerge w:val="restart"/>
            <w:vAlign w:val="center"/>
          </w:tcPr>
          <w:p w14:paraId="400D3799" w14:textId="0261EE6E" w:rsidR="00331CFA" w:rsidRPr="005C70F3" w:rsidRDefault="00331CFA" w:rsidP="007218BD">
            <w:pPr>
              <w:ind w:firstLine="23"/>
              <w:jc w:val="center"/>
            </w:pPr>
            <w:r w:rsidRPr="005C70F3">
              <w:t>0</w:t>
            </w:r>
            <w:r>
              <w:t>34</w:t>
            </w:r>
          </w:p>
        </w:tc>
        <w:tc>
          <w:tcPr>
            <w:tcW w:w="2987" w:type="dxa"/>
            <w:vAlign w:val="bottom"/>
          </w:tcPr>
          <w:p w14:paraId="561AC4BE" w14:textId="77777777" w:rsidR="00331CFA" w:rsidRPr="005C70F3" w:rsidRDefault="00331CFA" w:rsidP="007218BD">
            <w:pPr>
              <w:ind w:firstLine="23"/>
            </w:pPr>
            <w:r w:rsidRPr="005C70F3">
              <w:rPr>
                <w:color w:val="000000"/>
              </w:rPr>
              <w:t>amoniakas</w:t>
            </w:r>
          </w:p>
        </w:tc>
        <w:tc>
          <w:tcPr>
            <w:tcW w:w="1559" w:type="dxa"/>
            <w:vAlign w:val="bottom"/>
          </w:tcPr>
          <w:p w14:paraId="5BFA96E5" w14:textId="77777777" w:rsidR="00331CFA" w:rsidRPr="005C70F3" w:rsidRDefault="00331CFA" w:rsidP="007218BD">
            <w:pPr>
              <w:ind w:firstLine="23"/>
            </w:pPr>
            <w:r w:rsidRPr="005C70F3">
              <w:rPr>
                <w:color w:val="000000"/>
              </w:rPr>
              <w:t>134</w:t>
            </w:r>
          </w:p>
        </w:tc>
        <w:tc>
          <w:tcPr>
            <w:tcW w:w="1417" w:type="dxa"/>
          </w:tcPr>
          <w:p w14:paraId="377BC248" w14:textId="77777777" w:rsidR="00331CFA" w:rsidRPr="005C70F3" w:rsidRDefault="00331CFA" w:rsidP="007218BD">
            <w:pPr>
              <w:ind w:firstLine="23"/>
            </w:pPr>
            <w:r w:rsidRPr="005C70F3">
              <w:rPr>
                <w:color w:val="000000"/>
              </w:rPr>
              <w:t>g/s</w:t>
            </w:r>
          </w:p>
        </w:tc>
        <w:tc>
          <w:tcPr>
            <w:tcW w:w="1560" w:type="dxa"/>
            <w:vAlign w:val="center"/>
          </w:tcPr>
          <w:p w14:paraId="21D91DFF" w14:textId="77777777" w:rsidR="00331CFA" w:rsidRPr="005C70F3" w:rsidRDefault="00331CFA" w:rsidP="007218BD">
            <w:pPr>
              <w:ind w:firstLine="23"/>
              <w:jc w:val="center"/>
            </w:pPr>
            <w:r>
              <w:t>0,00512</w:t>
            </w:r>
          </w:p>
        </w:tc>
        <w:tc>
          <w:tcPr>
            <w:tcW w:w="3367" w:type="dxa"/>
            <w:vAlign w:val="center"/>
          </w:tcPr>
          <w:p w14:paraId="21609150" w14:textId="77777777" w:rsidR="00331CFA" w:rsidRPr="005C70F3" w:rsidRDefault="00331CFA" w:rsidP="007218BD">
            <w:pPr>
              <w:jc w:val="center"/>
            </w:pPr>
            <w:r>
              <w:t>0,157</w:t>
            </w:r>
          </w:p>
        </w:tc>
      </w:tr>
      <w:tr w:rsidR="00331CFA" w:rsidRPr="005C70F3" w14:paraId="6E94854B" w14:textId="77777777" w:rsidTr="007218BD">
        <w:tc>
          <w:tcPr>
            <w:tcW w:w="1557" w:type="dxa"/>
            <w:vMerge/>
            <w:vAlign w:val="center"/>
          </w:tcPr>
          <w:p w14:paraId="4C070995" w14:textId="77777777" w:rsidR="00331CFA" w:rsidRPr="005C70F3" w:rsidRDefault="00331CFA" w:rsidP="007218BD"/>
        </w:tc>
        <w:tc>
          <w:tcPr>
            <w:tcW w:w="1660" w:type="dxa"/>
            <w:gridSpan w:val="2"/>
            <w:vMerge/>
            <w:vAlign w:val="center"/>
          </w:tcPr>
          <w:p w14:paraId="450764E2" w14:textId="77777777" w:rsidR="00331CFA" w:rsidRPr="005C70F3" w:rsidRDefault="00331CFA" w:rsidP="007218BD">
            <w:pPr>
              <w:ind w:firstLine="23"/>
              <w:jc w:val="center"/>
            </w:pPr>
          </w:p>
        </w:tc>
        <w:tc>
          <w:tcPr>
            <w:tcW w:w="2987" w:type="dxa"/>
            <w:vAlign w:val="bottom"/>
          </w:tcPr>
          <w:p w14:paraId="47B5FE14" w14:textId="77777777" w:rsidR="00331CFA" w:rsidRPr="005C70F3" w:rsidRDefault="00331CFA" w:rsidP="007218BD">
            <w:pPr>
              <w:ind w:firstLine="23"/>
            </w:pPr>
            <w:r w:rsidRPr="005C70F3">
              <w:rPr>
                <w:color w:val="000000"/>
              </w:rPr>
              <w:t>anglies monoksidas (B)</w:t>
            </w:r>
          </w:p>
        </w:tc>
        <w:tc>
          <w:tcPr>
            <w:tcW w:w="1559" w:type="dxa"/>
            <w:vAlign w:val="bottom"/>
          </w:tcPr>
          <w:p w14:paraId="2BE12626" w14:textId="77777777" w:rsidR="00331CFA" w:rsidRPr="005C70F3" w:rsidRDefault="00331CFA" w:rsidP="007218BD">
            <w:pPr>
              <w:ind w:firstLine="23"/>
            </w:pPr>
            <w:r w:rsidRPr="005C70F3">
              <w:rPr>
                <w:color w:val="000000"/>
              </w:rPr>
              <w:t>5917</w:t>
            </w:r>
          </w:p>
        </w:tc>
        <w:tc>
          <w:tcPr>
            <w:tcW w:w="1417" w:type="dxa"/>
          </w:tcPr>
          <w:p w14:paraId="77815452" w14:textId="77777777" w:rsidR="00331CFA" w:rsidRPr="005C70F3" w:rsidRDefault="00331CFA" w:rsidP="007218BD">
            <w:pPr>
              <w:ind w:firstLine="23"/>
            </w:pPr>
            <w:r w:rsidRPr="005C70F3">
              <w:rPr>
                <w:color w:val="000000"/>
              </w:rPr>
              <w:t>g/s</w:t>
            </w:r>
          </w:p>
        </w:tc>
        <w:tc>
          <w:tcPr>
            <w:tcW w:w="1560" w:type="dxa"/>
            <w:vAlign w:val="center"/>
          </w:tcPr>
          <w:p w14:paraId="378CC9CC" w14:textId="77777777" w:rsidR="00331CFA" w:rsidRPr="005C70F3" w:rsidRDefault="00331CFA" w:rsidP="007218BD">
            <w:pPr>
              <w:ind w:firstLine="23"/>
              <w:jc w:val="center"/>
            </w:pPr>
            <w:r>
              <w:t>0,00007</w:t>
            </w:r>
          </w:p>
        </w:tc>
        <w:tc>
          <w:tcPr>
            <w:tcW w:w="3367" w:type="dxa"/>
            <w:vAlign w:val="center"/>
          </w:tcPr>
          <w:p w14:paraId="2F266244" w14:textId="77777777" w:rsidR="00331CFA" w:rsidRPr="005C70F3" w:rsidRDefault="00331CFA" w:rsidP="007218BD">
            <w:pPr>
              <w:jc w:val="center"/>
            </w:pPr>
            <w:r>
              <w:t>0,0023</w:t>
            </w:r>
          </w:p>
        </w:tc>
      </w:tr>
      <w:tr w:rsidR="00331CFA" w:rsidRPr="005C70F3" w14:paraId="3970F64E" w14:textId="77777777" w:rsidTr="007218BD">
        <w:trPr>
          <w:trHeight w:val="60"/>
        </w:trPr>
        <w:tc>
          <w:tcPr>
            <w:tcW w:w="1557" w:type="dxa"/>
            <w:vMerge/>
          </w:tcPr>
          <w:p w14:paraId="52CA9019" w14:textId="77777777" w:rsidR="00331CFA" w:rsidRPr="005C70F3" w:rsidRDefault="00331CFA" w:rsidP="007218BD"/>
        </w:tc>
        <w:tc>
          <w:tcPr>
            <w:tcW w:w="1660" w:type="dxa"/>
            <w:gridSpan w:val="2"/>
            <w:vMerge/>
            <w:vAlign w:val="center"/>
          </w:tcPr>
          <w:p w14:paraId="4006E0AE" w14:textId="77777777" w:rsidR="00331CFA" w:rsidRPr="005C70F3" w:rsidRDefault="00331CFA" w:rsidP="007218BD">
            <w:pPr>
              <w:ind w:firstLine="23"/>
              <w:jc w:val="center"/>
            </w:pPr>
          </w:p>
        </w:tc>
        <w:tc>
          <w:tcPr>
            <w:tcW w:w="2987" w:type="dxa"/>
            <w:vAlign w:val="bottom"/>
          </w:tcPr>
          <w:p w14:paraId="62E645A1" w14:textId="77777777" w:rsidR="00331CFA" w:rsidRPr="005C70F3" w:rsidRDefault="00331CFA" w:rsidP="007218BD">
            <w:pPr>
              <w:rPr>
                <w:color w:val="000000"/>
              </w:rPr>
            </w:pPr>
            <w:r w:rsidRPr="005C70F3">
              <w:rPr>
                <w:color w:val="000000"/>
              </w:rPr>
              <w:t>azoto oksidai (B)</w:t>
            </w:r>
          </w:p>
        </w:tc>
        <w:tc>
          <w:tcPr>
            <w:tcW w:w="1559" w:type="dxa"/>
            <w:vAlign w:val="bottom"/>
          </w:tcPr>
          <w:p w14:paraId="370A2A33" w14:textId="77777777" w:rsidR="00331CFA" w:rsidRPr="005C70F3" w:rsidRDefault="00331CFA" w:rsidP="007218BD">
            <w:pPr>
              <w:rPr>
                <w:color w:val="000000"/>
              </w:rPr>
            </w:pPr>
            <w:r w:rsidRPr="005C70F3">
              <w:rPr>
                <w:color w:val="000000"/>
              </w:rPr>
              <w:t>5872</w:t>
            </w:r>
          </w:p>
        </w:tc>
        <w:tc>
          <w:tcPr>
            <w:tcW w:w="1417" w:type="dxa"/>
          </w:tcPr>
          <w:p w14:paraId="1C01B1E8" w14:textId="77777777" w:rsidR="00331CFA" w:rsidRPr="005C70F3" w:rsidRDefault="00331CFA" w:rsidP="007218BD">
            <w:r w:rsidRPr="005C70F3">
              <w:rPr>
                <w:color w:val="000000"/>
              </w:rPr>
              <w:t>g/s</w:t>
            </w:r>
          </w:p>
        </w:tc>
        <w:tc>
          <w:tcPr>
            <w:tcW w:w="1560" w:type="dxa"/>
            <w:vAlign w:val="bottom"/>
          </w:tcPr>
          <w:p w14:paraId="0812E0C9" w14:textId="77777777" w:rsidR="00331CFA" w:rsidRPr="005C70F3" w:rsidRDefault="00331CFA" w:rsidP="007218BD">
            <w:pPr>
              <w:jc w:val="center"/>
              <w:rPr>
                <w:color w:val="000000"/>
              </w:rPr>
            </w:pPr>
            <w:r>
              <w:rPr>
                <w:color w:val="000000"/>
              </w:rPr>
              <w:t>0,00019</w:t>
            </w:r>
          </w:p>
        </w:tc>
        <w:tc>
          <w:tcPr>
            <w:tcW w:w="3367" w:type="dxa"/>
            <w:vAlign w:val="bottom"/>
          </w:tcPr>
          <w:p w14:paraId="574627C8" w14:textId="77777777" w:rsidR="00331CFA" w:rsidRPr="005C70F3" w:rsidRDefault="00331CFA" w:rsidP="007218BD">
            <w:pPr>
              <w:jc w:val="center"/>
              <w:rPr>
                <w:color w:val="000000"/>
              </w:rPr>
            </w:pPr>
            <w:r>
              <w:rPr>
                <w:color w:val="000000"/>
              </w:rPr>
              <w:t>0,0059</w:t>
            </w:r>
          </w:p>
        </w:tc>
      </w:tr>
      <w:tr w:rsidR="00331CFA" w:rsidRPr="005C70F3" w14:paraId="434E2CB4" w14:textId="77777777" w:rsidTr="007218BD">
        <w:trPr>
          <w:trHeight w:val="58"/>
        </w:trPr>
        <w:tc>
          <w:tcPr>
            <w:tcW w:w="1557" w:type="dxa"/>
            <w:vMerge/>
          </w:tcPr>
          <w:p w14:paraId="3DA5CF39" w14:textId="77777777" w:rsidR="00331CFA" w:rsidRPr="005C70F3" w:rsidRDefault="00331CFA" w:rsidP="007218BD">
            <w:pPr>
              <w:rPr>
                <w:color w:val="000000"/>
              </w:rPr>
            </w:pPr>
          </w:p>
        </w:tc>
        <w:tc>
          <w:tcPr>
            <w:tcW w:w="1660" w:type="dxa"/>
            <w:gridSpan w:val="2"/>
            <w:vMerge/>
            <w:vAlign w:val="center"/>
          </w:tcPr>
          <w:p w14:paraId="1D0BA316" w14:textId="77777777" w:rsidR="00331CFA" w:rsidRPr="005C70F3" w:rsidRDefault="00331CFA" w:rsidP="007218BD">
            <w:pPr>
              <w:ind w:firstLine="23"/>
              <w:jc w:val="center"/>
            </w:pPr>
          </w:p>
        </w:tc>
        <w:tc>
          <w:tcPr>
            <w:tcW w:w="2987" w:type="dxa"/>
            <w:vAlign w:val="bottom"/>
          </w:tcPr>
          <w:p w14:paraId="627C539D" w14:textId="77777777" w:rsidR="00331CFA" w:rsidRPr="005C70F3" w:rsidRDefault="00331CFA" w:rsidP="007218BD">
            <w:pPr>
              <w:rPr>
                <w:color w:val="000000"/>
              </w:rPr>
            </w:pPr>
            <w:r>
              <w:rPr>
                <w:color w:val="000000"/>
              </w:rPr>
              <w:t>azoto oksidai (C)</w:t>
            </w:r>
          </w:p>
        </w:tc>
        <w:tc>
          <w:tcPr>
            <w:tcW w:w="1559" w:type="dxa"/>
            <w:vAlign w:val="bottom"/>
          </w:tcPr>
          <w:p w14:paraId="56A098F5" w14:textId="77777777" w:rsidR="00331CFA" w:rsidRPr="005C70F3" w:rsidRDefault="00331CFA" w:rsidP="007218BD">
            <w:pPr>
              <w:rPr>
                <w:color w:val="000000"/>
              </w:rPr>
            </w:pPr>
            <w:r>
              <w:rPr>
                <w:color w:val="000000"/>
              </w:rPr>
              <w:t>6044</w:t>
            </w:r>
          </w:p>
        </w:tc>
        <w:tc>
          <w:tcPr>
            <w:tcW w:w="1417" w:type="dxa"/>
          </w:tcPr>
          <w:p w14:paraId="6A18D08F" w14:textId="77777777" w:rsidR="00331CFA" w:rsidRPr="005C70F3" w:rsidRDefault="00331CFA" w:rsidP="007218BD">
            <w:r w:rsidRPr="005C70F3">
              <w:rPr>
                <w:color w:val="000000"/>
              </w:rPr>
              <w:t>g/s</w:t>
            </w:r>
          </w:p>
        </w:tc>
        <w:tc>
          <w:tcPr>
            <w:tcW w:w="1560" w:type="dxa"/>
            <w:vAlign w:val="bottom"/>
          </w:tcPr>
          <w:p w14:paraId="5505EAD2" w14:textId="77777777" w:rsidR="00331CFA" w:rsidRPr="005C70F3" w:rsidRDefault="00331CFA" w:rsidP="007218BD">
            <w:pPr>
              <w:jc w:val="center"/>
              <w:rPr>
                <w:color w:val="000000"/>
              </w:rPr>
            </w:pPr>
            <w:r>
              <w:rPr>
                <w:color w:val="000000"/>
              </w:rPr>
              <w:t>0,00029</w:t>
            </w:r>
          </w:p>
        </w:tc>
        <w:tc>
          <w:tcPr>
            <w:tcW w:w="3367" w:type="dxa"/>
            <w:vAlign w:val="bottom"/>
          </w:tcPr>
          <w:p w14:paraId="5F0E5134" w14:textId="77777777" w:rsidR="00331CFA" w:rsidRPr="005C70F3" w:rsidRDefault="00331CFA" w:rsidP="007218BD">
            <w:pPr>
              <w:jc w:val="center"/>
              <w:rPr>
                <w:color w:val="000000"/>
              </w:rPr>
            </w:pPr>
            <w:r>
              <w:rPr>
                <w:color w:val="000000"/>
              </w:rPr>
              <w:t>0,009</w:t>
            </w:r>
          </w:p>
        </w:tc>
      </w:tr>
      <w:tr w:rsidR="00331CFA" w:rsidRPr="005C70F3" w14:paraId="0F4CAE2F" w14:textId="77777777" w:rsidTr="007218BD">
        <w:trPr>
          <w:trHeight w:val="58"/>
        </w:trPr>
        <w:tc>
          <w:tcPr>
            <w:tcW w:w="1557" w:type="dxa"/>
            <w:vMerge/>
          </w:tcPr>
          <w:p w14:paraId="2915D60D" w14:textId="77777777" w:rsidR="00331CFA" w:rsidRPr="005C70F3" w:rsidRDefault="00331CFA" w:rsidP="007218BD">
            <w:pPr>
              <w:rPr>
                <w:color w:val="000000"/>
              </w:rPr>
            </w:pPr>
          </w:p>
        </w:tc>
        <w:tc>
          <w:tcPr>
            <w:tcW w:w="1660" w:type="dxa"/>
            <w:gridSpan w:val="2"/>
            <w:vMerge/>
            <w:vAlign w:val="center"/>
          </w:tcPr>
          <w:p w14:paraId="45C17056" w14:textId="77777777" w:rsidR="00331CFA" w:rsidRPr="005C70F3" w:rsidRDefault="00331CFA" w:rsidP="007218BD">
            <w:pPr>
              <w:ind w:firstLine="23"/>
              <w:jc w:val="center"/>
            </w:pPr>
          </w:p>
        </w:tc>
        <w:tc>
          <w:tcPr>
            <w:tcW w:w="2987" w:type="dxa"/>
            <w:vAlign w:val="bottom"/>
          </w:tcPr>
          <w:p w14:paraId="28FF7540" w14:textId="77777777" w:rsidR="00331CFA" w:rsidRPr="005C70F3" w:rsidRDefault="00331CFA" w:rsidP="007218BD">
            <w:pPr>
              <w:rPr>
                <w:color w:val="000000"/>
              </w:rPr>
            </w:pPr>
            <w:r w:rsidRPr="005C70F3">
              <w:rPr>
                <w:color w:val="000000"/>
              </w:rPr>
              <w:t>kietosios dalelės (C)</w:t>
            </w:r>
          </w:p>
        </w:tc>
        <w:tc>
          <w:tcPr>
            <w:tcW w:w="1559" w:type="dxa"/>
            <w:vAlign w:val="bottom"/>
          </w:tcPr>
          <w:p w14:paraId="6B41E234" w14:textId="77777777" w:rsidR="00331CFA" w:rsidRPr="005C70F3" w:rsidRDefault="00331CFA" w:rsidP="007218BD">
            <w:pPr>
              <w:rPr>
                <w:color w:val="000000"/>
              </w:rPr>
            </w:pPr>
            <w:r w:rsidRPr="005C70F3">
              <w:rPr>
                <w:color w:val="000000"/>
              </w:rPr>
              <w:t>4281</w:t>
            </w:r>
          </w:p>
        </w:tc>
        <w:tc>
          <w:tcPr>
            <w:tcW w:w="1417" w:type="dxa"/>
          </w:tcPr>
          <w:p w14:paraId="598FC971" w14:textId="77777777" w:rsidR="00331CFA" w:rsidRPr="005C70F3" w:rsidRDefault="00331CFA" w:rsidP="007218BD">
            <w:r w:rsidRPr="005C70F3">
              <w:rPr>
                <w:color w:val="000000"/>
              </w:rPr>
              <w:t>g/s</w:t>
            </w:r>
          </w:p>
        </w:tc>
        <w:tc>
          <w:tcPr>
            <w:tcW w:w="1560" w:type="dxa"/>
            <w:vAlign w:val="bottom"/>
          </w:tcPr>
          <w:p w14:paraId="7C2FEB42" w14:textId="77777777" w:rsidR="00331CFA" w:rsidRPr="005C70F3" w:rsidRDefault="00331CFA" w:rsidP="007218BD">
            <w:pPr>
              <w:jc w:val="center"/>
              <w:rPr>
                <w:color w:val="000000"/>
              </w:rPr>
            </w:pPr>
            <w:r>
              <w:rPr>
                <w:color w:val="000000"/>
              </w:rPr>
              <w:t>0,00580</w:t>
            </w:r>
          </w:p>
        </w:tc>
        <w:tc>
          <w:tcPr>
            <w:tcW w:w="3367" w:type="dxa"/>
            <w:vAlign w:val="bottom"/>
          </w:tcPr>
          <w:p w14:paraId="556142CE" w14:textId="77777777" w:rsidR="00331CFA" w:rsidRPr="005C70F3" w:rsidRDefault="00331CFA" w:rsidP="007218BD">
            <w:pPr>
              <w:jc w:val="center"/>
              <w:rPr>
                <w:color w:val="000000"/>
              </w:rPr>
            </w:pPr>
            <w:r>
              <w:rPr>
                <w:color w:val="000000"/>
              </w:rPr>
              <w:t>0,178</w:t>
            </w:r>
          </w:p>
        </w:tc>
      </w:tr>
      <w:tr w:rsidR="00331CFA" w:rsidRPr="005C70F3" w14:paraId="1F683F5C" w14:textId="77777777" w:rsidTr="007218BD">
        <w:trPr>
          <w:trHeight w:val="60"/>
        </w:trPr>
        <w:tc>
          <w:tcPr>
            <w:tcW w:w="1557" w:type="dxa"/>
            <w:vMerge/>
          </w:tcPr>
          <w:p w14:paraId="0BC2F048" w14:textId="77777777" w:rsidR="00331CFA" w:rsidRPr="005C70F3" w:rsidRDefault="00331CFA" w:rsidP="007218BD">
            <w:pPr>
              <w:rPr>
                <w:color w:val="000000"/>
              </w:rPr>
            </w:pPr>
          </w:p>
        </w:tc>
        <w:tc>
          <w:tcPr>
            <w:tcW w:w="1660" w:type="dxa"/>
            <w:gridSpan w:val="2"/>
            <w:vMerge/>
            <w:vAlign w:val="center"/>
          </w:tcPr>
          <w:p w14:paraId="5088BE44" w14:textId="77777777" w:rsidR="00331CFA" w:rsidRPr="005C70F3" w:rsidRDefault="00331CFA" w:rsidP="007218BD">
            <w:pPr>
              <w:ind w:firstLine="23"/>
              <w:jc w:val="center"/>
            </w:pPr>
          </w:p>
        </w:tc>
        <w:tc>
          <w:tcPr>
            <w:tcW w:w="2987" w:type="dxa"/>
            <w:vAlign w:val="bottom"/>
          </w:tcPr>
          <w:p w14:paraId="28F814D1" w14:textId="77777777" w:rsidR="00331CFA" w:rsidRPr="005C70F3" w:rsidRDefault="00331CFA" w:rsidP="007218BD">
            <w:pPr>
              <w:rPr>
                <w:color w:val="000000"/>
              </w:rPr>
            </w:pPr>
            <w:r>
              <w:rPr>
                <w:color w:val="000000"/>
              </w:rPr>
              <w:t>LOJ</w:t>
            </w:r>
          </w:p>
        </w:tc>
        <w:tc>
          <w:tcPr>
            <w:tcW w:w="1559" w:type="dxa"/>
            <w:vAlign w:val="bottom"/>
          </w:tcPr>
          <w:p w14:paraId="50434ECC" w14:textId="77777777" w:rsidR="00331CFA" w:rsidRPr="005C70F3" w:rsidRDefault="00331CFA" w:rsidP="007218BD">
            <w:pPr>
              <w:rPr>
                <w:color w:val="000000"/>
              </w:rPr>
            </w:pPr>
            <w:r>
              <w:rPr>
                <w:color w:val="000000"/>
              </w:rPr>
              <w:t>308</w:t>
            </w:r>
          </w:p>
        </w:tc>
        <w:tc>
          <w:tcPr>
            <w:tcW w:w="1417" w:type="dxa"/>
          </w:tcPr>
          <w:p w14:paraId="4132BCC7" w14:textId="77777777" w:rsidR="00331CFA" w:rsidRPr="005C70F3" w:rsidRDefault="00331CFA" w:rsidP="007218BD">
            <w:pPr>
              <w:rPr>
                <w:color w:val="000000"/>
              </w:rPr>
            </w:pPr>
            <w:r w:rsidRPr="005C70F3">
              <w:rPr>
                <w:color w:val="000000"/>
              </w:rPr>
              <w:t>g/s</w:t>
            </w:r>
          </w:p>
        </w:tc>
        <w:tc>
          <w:tcPr>
            <w:tcW w:w="1560" w:type="dxa"/>
            <w:vAlign w:val="bottom"/>
          </w:tcPr>
          <w:p w14:paraId="528101DF" w14:textId="77777777" w:rsidR="00331CFA" w:rsidRPr="005C70F3" w:rsidRDefault="00331CFA" w:rsidP="007218BD">
            <w:pPr>
              <w:jc w:val="center"/>
              <w:rPr>
                <w:color w:val="000000"/>
              </w:rPr>
            </w:pPr>
            <w:r>
              <w:rPr>
                <w:color w:val="000000"/>
              </w:rPr>
              <w:t>0,01566</w:t>
            </w:r>
          </w:p>
        </w:tc>
        <w:tc>
          <w:tcPr>
            <w:tcW w:w="3367" w:type="dxa"/>
            <w:vAlign w:val="bottom"/>
          </w:tcPr>
          <w:p w14:paraId="3A31B136" w14:textId="77777777" w:rsidR="00331CFA" w:rsidRPr="005C70F3" w:rsidRDefault="00331CFA" w:rsidP="007218BD">
            <w:pPr>
              <w:jc w:val="center"/>
              <w:rPr>
                <w:color w:val="000000"/>
              </w:rPr>
            </w:pPr>
            <w:r>
              <w:rPr>
                <w:color w:val="000000"/>
              </w:rPr>
              <w:t>0,480</w:t>
            </w:r>
          </w:p>
        </w:tc>
      </w:tr>
      <w:tr w:rsidR="00331CFA" w:rsidRPr="005C70F3" w14:paraId="36E0E64F" w14:textId="77777777" w:rsidTr="007218BD">
        <w:tc>
          <w:tcPr>
            <w:tcW w:w="1557" w:type="dxa"/>
            <w:vMerge w:val="restart"/>
            <w:vAlign w:val="center"/>
          </w:tcPr>
          <w:p w14:paraId="02049E66" w14:textId="77777777" w:rsidR="00331CFA" w:rsidRPr="005C70F3" w:rsidRDefault="00331CFA" w:rsidP="007218BD">
            <w:r w:rsidRPr="005C70F3">
              <w:rPr>
                <w:color w:val="000000"/>
              </w:rPr>
              <w:t>Paukštidė</w:t>
            </w:r>
            <w:r>
              <w:rPr>
                <w:color w:val="000000"/>
              </w:rPr>
              <w:t xml:space="preserve"> Nr.6</w:t>
            </w:r>
          </w:p>
        </w:tc>
        <w:tc>
          <w:tcPr>
            <w:tcW w:w="1660" w:type="dxa"/>
            <w:gridSpan w:val="2"/>
            <w:vMerge w:val="restart"/>
            <w:vAlign w:val="center"/>
          </w:tcPr>
          <w:p w14:paraId="063D5786" w14:textId="32C3F523" w:rsidR="00331CFA" w:rsidRPr="005C70F3" w:rsidRDefault="00331CFA" w:rsidP="007218BD">
            <w:pPr>
              <w:ind w:firstLine="23"/>
              <w:jc w:val="center"/>
            </w:pPr>
            <w:r w:rsidRPr="005C70F3">
              <w:t>0</w:t>
            </w:r>
            <w:r>
              <w:t>35</w:t>
            </w:r>
          </w:p>
        </w:tc>
        <w:tc>
          <w:tcPr>
            <w:tcW w:w="2987" w:type="dxa"/>
            <w:vAlign w:val="bottom"/>
          </w:tcPr>
          <w:p w14:paraId="7A535716" w14:textId="77777777" w:rsidR="00331CFA" w:rsidRPr="005C70F3" w:rsidRDefault="00331CFA" w:rsidP="007218BD">
            <w:pPr>
              <w:ind w:firstLine="23"/>
            </w:pPr>
            <w:r w:rsidRPr="005C70F3">
              <w:rPr>
                <w:color w:val="000000"/>
              </w:rPr>
              <w:t>amoniakas</w:t>
            </w:r>
          </w:p>
        </w:tc>
        <w:tc>
          <w:tcPr>
            <w:tcW w:w="1559" w:type="dxa"/>
            <w:vAlign w:val="bottom"/>
          </w:tcPr>
          <w:p w14:paraId="6A40CE08" w14:textId="77777777" w:rsidR="00331CFA" w:rsidRPr="005C70F3" w:rsidRDefault="00331CFA" w:rsidP="007218BD">
            <w:pPr>
              <w:ind w:firstLine="23"/>
            </w:pPr>
            <w:r w:rsidRPr="005C70F3">
              <w:rPr>
                <w:color w:val="000000"/>
              </w:rPr>
              <w:t>134</w:t>
            </w:r>
          </w:p>
        </w:tc>
        <w:tc>
          <w:tcPr>
            <w:tcW w:w="1417" w:type="dxa"/>
          </w:tcPr>
          <w:p w14:paraId="532CF062" w14:textId="77777777" w:rsidR="00331CFA" w:rsidRPr="005C70F3" w:rsidRDefault="00331CFA" w:rsidP="007218BD">
            <w:pPr>
              <w:ind w:firstLine="23"/>
            </w:pPr>
            <w:r w:rsidRPr="005C70F3">
              <w:rPr>
                <w:color w:val="000000"/>
              </w:rPr>
              <w:t>g/s</w:t>
            </w:r>
          </w:p>
        </w:tc>
        <w:tc>
          <w:tcPr>
            <w:tcW w:w="1560" w:type="dxa"/>
            <w:vAlign w:val="center"/>
          </w:tcPr>
          <w:p w14:paraId="7E0EB385" w14:textId="77777777" w:rsidR="00331CFA" w:rsidRPr="005C70F3" w:rsidRDefault="00331CFA" w:rsidP="007218BD">
            <w:pPr>
              <w:ind w:firstLine="23"/>
              <w:jc w:val="center"/>
            </w:pPr>
            <w:r>
              <w:t>0,00512</w:t>
            </w:r>
          </w:p>
        </w:tc>
        <w:tc>
          <w:tcPr>
            <w:tcW w:w="3367" w:type="dxa"/>
            <w:vAlign w:val="center"/>
          </w:tcPr>
          <w:p w14:paraId="1509DFF1" w14:textId="77777777" w:rsidR="00331CFA" w:rsidRPr="005C70F3" w:rsidRDefault="00331CFA" w:rsidP="007218BD">
            <w:pPr>
              <w:jc w:val="center"/>
            </w:pPr>
            <w:r>
              <w:t>0,157</w:t>
            </w:r>
          </w:p>
        </w:tc>
      </w:tr>
      <w:tr w:rsidR="00331CFA" w:rsidRPr="005C70F3" w14:paraId="34B64E67" w14:textId="77777777" w:rsidTr="007218BD">
        <w:tc>
          <w:tcPr>
            <w:tcW w:w="1557" w:type="dxa"/>
            <w:vMerge/>
            <w:vAlign w:val="center"/>
          </w:tcPr>
          <w:p w14:paraId="6CF042A8" w14:textId="77777777" w:rsidR="00331CFA" w:rsidRPr="005C70F3" w:rsidRDefault="00331CFA" w:rsidP="007218BD"/>
        </w:tc>
        <w:tc>
          <w:tcPr>
            <w:tcW w:w="1660" w:type="dxa"/>
            <w:gridSpan w:val="2"/>
            <w:vMerge/>
            <w:vAlign w:val="center"/>
          </w:tcPr>
          <w:p w14:paraId="583A1EB1" w14:textId="77777777" w:rsidR="00331CFA" w:rsidRPr="005C70F3" w:rsidRDefault="00331CFA" w:rsidP="007218BD">
            <w:pPr>
              <w:ind w:firstLine="23"/>
              <w:jc w:val="center"/>
            </w:pPr>
          </w:p>
        </w:tc>
        <w:tc>
          <w:tcPr>
            <w:tcW w:w="2987" w:type="dxa"/>
            <w:vAlign w:val="bottom"/>
          </w:tcPr>
          <w:p w14:paraId="48B84949" w14:textId="77777777" w:rsidR="00331CFA" w:rsidRPr="005C70F3" w:rsidRDefault="00331CFA" w:rsidP="007218BD">
            <w:pPr>
              <w:ind w:firstLine="23"/>
            </w:pPr>
            <w:r w:rsidRPr="005C70F3">
              <w:rPr>
                <w:color w:val="000000"/>
              </w:rPr>
              <w:t>anglies monoksidas (B)</w:t>
            </w:r>
          </w:p>
        </w:tc>
        <w:tc>
          <w:tcPr>
            <w:tcW w:w="1559" w:type="dxa"/>
            <w:vAlign w:val="bottom"/>
          </w:tcPr>
          <w:p w14:paraId="60E05F51" w14:textId="77777777" w:rsidR="00331CFA" w:rsidRPr="005C70F3" w:rsidRDefault="00331CFA" w:rsidP="007218BD">
            <w:pPr>
              <w:ind w:firstLine="23"/>
            </w:pPr>
            <w:r w:rsidRPr="005C70F3">
              <w:rPr>
                <w:color w:val="000000"/>
              </w:rPr>
              <w:t>5917</w:t>
            </w:r>
          </w:p>
        </w:tc>
        <w:tc>
          <w:tcPr>
            <w:tcW w:w="1417" w:type="dxa"/>
          </w:tcPr>
          <w:p w14:paraId="1AB5928D" w14:textId="77777777" w:rsidR="00331CFA" w:rsidRPr="005C70F3" w:rsidRDefault="00331CFA" w:rsidP="007218BD">
            <w:pPr>
              <w:ind w:firstLine="23"/>
            </w:pPr>
            <w:r w:rsidRPr="005C70F3">
              <w:rPr>
                <w:color w:val="000000"/>
              </w:rPr>
              <w:t>g/s</w:t>
            </w:r>
          </w:p>
        </w:tc>
        <w:tc>
          <w:tcPr>
            <w:tcW w:w="1560" w:type="dxa"/>
            <w:vAlign w:val="center"/>
          </w:tcPr>
          <w:p w14:paraId="42C3E2D2" w14:textId="77777777" w:rsidR="00331CFA" w:rsidRPr="005C70F3" w:rsidRDefault="00331CFA" w:rsidP="007218BD">
            <w:pPr>
              <w:ind w:firstLine="23"/>
              <w:jc w:val="center"/>
            </w:pPr>
            <w:r>
              <w:t>0,00007</w:t>
            </w:r>
          </w:p>
        </w:tc>
        <w:tc>
          <w:tcPr>
            <w:tcW w:w="3367" w:type="dxa"/>
            <w:vAlign w:val="center"/>
          </w:tcPr>
          <w:p w14:paraId="6FE16395" w14:textId="77777777" w:rsidR="00331CFA" w:rsidRPr="005C70F3" w:rsidRDefault="00331CFA" w:rsidP="007218BD">
            <w:pPr>
              <w:jc w:val="center"/>
            </w:pPr>
            <w:r>
              <w:t>0,0023</w:t>
            </w:r>
          </w:p>
        </w:tc>
      </w:tr>
      <w:tr w:rsidR="00331CFA" w:rsidRPr="005C70F3" w14:paraId="46ADAA98" w14:textId="77777777" w:rsidTr="007218BD">
        <w:trPr>
          <w:trHeight w:val="60"/>
        </w:trPr>
        <w:tc>
          <w:tcPr>
            <w:tcW w:w="1557" w:type="dxa"/>
            <w:vMerge/>
          </w:tcPr>
          <w:p w14:paraId="50EAA83F" w14:textId="77777777" w:rsidR="00331CFA" w:rsidRPr="005C70F3" w:rsidRDefault="00331CFA" w:rsidP="007218BD"/>
        </w:tc>
        <w:tc>
          <w:tcPr>
            <w:tcW w:w="1660" w:type="dxa"/>
            <w:gridSpan w:val="2"/>
            <w:vMerge/>
            <w:vAlign w:val="center"/>
          </w:tcPr>
          <w:p w14:paraId="55456921" w14:textId="77777777" w:rsidR="00331CFA" w:rsidRPr="005C70F3" w:rsidRDefault="00331CFA" w:rsidP="007218BD">
            <w:pPr>
              <w:ind w:firstLine="23"/>
              <w:jc w:val="center"/>
            </w:pPr>
          </w:p>
        </w:tc>
        <w:tc>
          <w:tcPr>
            <w:tcW w:w="2987" w:type="dxa"/>
            <w:vAlign w:val="bottom"/>
          </w:tcPr>
          <w:p w14:paraId="62DEF492" w14:textId="77777777" w:rsidR="00331CFA" w:rsidRPr="005C70F3" w:rsidRDefault="00331CFA" w:rsidP="007218BD">
            <w:pPr>
              <w:rPr>
                <w:color w:val="000000"/>
              </w:rPr>
            </w:pPr>
            <w:r w:rsidRPr="005C70F3">
              <w:rPr>
                <w:color w:val="000000"/>
              </w:rPr>
              <w:t>azoto oksidai (B)</w:t>
            </w:r>
          </w:p>
        </w:tc>
        <w:tc>
          <w:tcPr>
            <w:tcW w:w="1559" w:type="dxa"/>
            <w:vAlign w:val="bottom"/>
          </w:tcPr>
          <w:p w14:paraId="1E598039" w14:textId="77777777" w:rsidR="00331CFA" w:rsidRPr="005C70F3" w:rsidRDefault="00331CFA" w:rsidP="007218BD">
            <w:pPr>
              <w:rPr>
                <w:color w:val="000000"/>
              </w:rPr>
            </w:pPr>
            <w:r w:rsidRPr="005C70F3">
              <w:rPr>
                <w:color w:val="000000"/>
              </w:rPr>
              <w:t>5872</w:t>
            </w:r>
          </w:p>
        </w:tc>
        <w:tc>
          <w:tcPr>
            <w:tcW w:w="1417" w:type="dxa"/>
          </w:tcPr>
          <w:p w14:paraId="6A98D5DC" w14:textId="77777777" w:rsidR="00331CFA" w:rsidRPr="005C70F3" w:rsidRDefault="00331CFA" w:rsidP="007218BD">
            <w:r w:rsidRPr="005C70F3">
              <w:rPr>
                <w:color w:val="000000"/>
              </w:rPr>
              <w:t>g/s</w:t>
            </w:r>
          </w:p>
        </w:tc>
        <w:tc>
          <w:tcPr>
            <w:tcW w:w="1560" w:type="dxa"/>
            <w:vAlign w:val="bottom"/>
          </w:tcPr>
          <w:p w14:paraId="045139E2" w14:textId="77777777" w:rsidR="00331CFA" w:rsidRPr="005C70F3" w:rsidRDefault="00331CFA" w:rsidP="007218BD">
            <w:pPr>
              <w:jc w:val="center"/>
              <w:rPr>
                <w:color w:val="000000"/>
              </w:rPr>
            </w:pPr>
            <w:r>
              <w:rPr>
                <w:color w:val="000000"/>
              </w:rPr>
              <w:t>0,00019</w:t>
            </w:r>
          </w:p>
        </w:tc>
        <w:tc>
          <w:tcPr>
            <w:tcW w:w="3367" w:type="dxa"/>
            <w:vAlign w:val="bottom"/>
          </w:tcPr>
          <w:p w14:paraId="3B26483A" w14:textId="77777777" w:rsidR="00331CFA" w:rsidRPr="005C70F3" w:rsidRDefault="00331CFA" w:rsidP="007218BD">
            <w:pPr>
              <w:jc w:val="center"/>
              <w:rPr>
                <w:color w:val="000000"/>
              </w:rPr>
            </w:pPr>
            <w:r>
              <w:rPr>
                <w:color w:val="000000"/>
              </w:rPr>
              <w:t>0,0059</w:t>
            </w:r>
          </w:p>
        </w:tc>
      </w:tr>
      <w:tr w:rsidR="00331CFA" w:rsidRPr="005C70F3" w14:paraId="4BAE09C3" w14:textId="77777777" w:rsidTr="007218BD">
        <w:trPr>
          <w:trHeight w:val="58"/>
        </w:trPr>
        <w:tc>
          <w:tcPr>
            <w:tcW w:w="1557" w:type="dxa"/>
            <w:vMerge/>
          </w:tcPr>
          <w:p w14:paraId="0F7654AD" w14:textId="77777777" w:rsidR="00331CFA" w:rsidRPr="005C70F3" w:rsidRDefault="00331CFA" w:rsidP="007218BD">
            <w:pPr>
              <w:rPr>
                <w:color w:val="000000"/>
              </w:rPr>
            </w:pPr>
          </w:p>
        </w:tc>
        <w:tc>
          <w:tcPr>
            <w:tcW w:w="1660" w:type="dxa"/>
            <w:gridSpan w:val="2"/>
            <w:vMerge/>
            <w:vAlign w:val="center"/>
          </w:tcPr>
          <w:p w14:paraId="499B20F4" w14:textId="77777777" w:rsidR="00331CFA" w:rsidRPr="005C70F3" w:rsidRDefault="00331CFA" w:rsidP="007218BD">
            <w:pPr>
              <w:ind w:firstLine="23"/>
              <w:jc w:val="center"/>
            </w:pPr>
          </w:p>
        </w:tc>
        <w:tc>
          <w:tcPr>
            <w:tcW w:w="2987" w:type="dxa"/>
            <w:vAlign w:val="bottom"/>
          </w:tcPr>
          <w:p w14:paraId="5F4BFBA4" w14:textId="77777777" w:rsidR="00331CFA" w:rsidRPr="005C70F3" w:rsidRDefault="00331CFA" w:rsidP="007218BD">
            <w:pPr>
              <w:rPr>
                <w:color w:val="000000"/>
              </w:rPr>
            </w:pPr>
            <w:r>
              <w:rPr>
                <w:color w:val="000000"/>
              </w:rPr>
              <w:t>azoto oksidai (C)</w:t>
            </w:r>
          </w:p>
        </w:tc>
        <w:tc>
          <w:tcPr>
            <w:tcW w:w="1559" w:type="dxa"/>
            <w:vAlign w:val="bottom"/>
          </w:tcPr>
          <w:p w14:paraId="0101BBF7" w14:textId="77777777" w:rsidR="00331CFA" w:rsidRPr="005C70F3" w:rsidRDefault="00331CFA" w:rsidP="007218BD">
            <w:pPr>
              <w:rPr>
                <w:color w:val="000000"/>
              </w:rPr>
            </w:pPr>
            <w:r>
              <w:rPr>
                <w:color w:val="000000"/>
              </w:rPr>
              <w:t>6044</w:t>
            </w:r>
          </w:p>
        </w:tc>
        <w:tc>
          <w:tcPr>
            <w:tcW w:w="1417" w:type="dxa"/>
          </w:tcPr>
          <w:p w14:paraId="3A94B019" w14:textId="77777777" w:rsidR="00331CFA" w:rsidRPr="005C70F3" w:rsidRDefault="00331CFA" w:rsidP="007218BD">
            <w:r w:rsidRPr="005C70F3">
              <w:rPr>
                <w:color w:val="000000"/>
              </w:rPr>
              <w:t>g/s</w:t>
            </w:r>
          </w:p>
        </w:tc>
        <w:tc>
          <w:tcPr>
            <w:tcW w:w="1560" w:type="dxa"/>
            <w:vAlign w:val="bottom"/>
          </w:tcPr>
          <w:p w14:paraId="75347FDA" w14:textId="77777777" w:rsidR="00331CFA" w:rsidRPr="005C70F3" w:rsidRDefault="00331CFA" w:rsidP="007218BD">
            <w:pPr>
              <w:jc w:val="center"/>
              <w:rPr>
                <w:color w:val="000000"/>
              </w:rPr>
            </w:pPr>
            <w:r>
              <w:rPr>
                <w:color w:val="000000"/>
              </w:rPr>
              <w:t>0,00029</w:t>
            </w:r>
          </w:p>
        </w:tc>
        <w:tc>
          <w:tcPr>
            <w:tcW w:w="3367" w:type="dxa"/>
            <w:vAlign w:val="bottom"/>
          </w:tcPr>
          <w:p w14:paraId="7A19D284" w14:textId="77777777" w:rsidR="00331CFA" w:rsidRPr="005C70F3" w:rsidRDefault="00331CFA" w:rsidP="007218BD">
            <w:pPr>
              <w:jc w:val="center"/>
              <w:rPr>
                <w:color w:val="000000"/>
              </w:rPr>
            </w:pPr>
            <w:r>
              <w:rPr>
                <w:color w:val="000000"/>
              </w:rPr>
              <w:t>0,009</w:t>
            </w:r>
          </w:p>
        </w:tc>
      </w:tr>
      <w:tr w:rsidR="00331CFA" w:rsidRPr="005C70F3" w14:paraId="40F598F6" w14:textId="77777777" w:rsidTr="007218BD">
        <w:trPr>
          <w:trHeight w:val="58"/>
        </w:trPr>
        <w:tc>
          <w:tcPr>
            <w:tcW w:w="1557" w:type="dxa"/>
            <w:vMerge/>
          </w:tcPr>
          <w:p w14:paraId="6EB968C3" w14:textId="77777777" w:rsidR="00331CFA" w:rsidRPr="005C70F3" w:rsidRDefault="00331CFA" w:rsidP="007218BD">
            <w:pPr>
              <w:rPr>
                <w:color w:val="000000"/>
              </w:rPr>
            </w:pPr>
          </w:p>
        </w:tc>
        <w:tc>
          <w:tcPr>
            <w:tcW w:w="1660" w:type="dxa"/>
            <w:gridSpan w:val="2"/>
            <w:vMerge/>
            <w:vAlign w:val="center"/>
          </w:tcPr>
          <w:p w14:paraId="59F4E265" w14:textId="77777777" w:rsidR="00331CFA" w:rsidRPr="005C70F3" w:rsidRDefault="00331CFA" w:rsidP="007218BD">
            <w:pPr>
              <w:ind w:firstLine="23"/>
              <w:jc w:val="center"/>
            </w:pPr>
          </w:p>
        </w:tc>
        <w:tc>
          <w:tcPr>
            <w:tcW w:w="2987" w:type="dxa"/>
            <w:vAlign w:val="bottom"/>
          </w:tcPr>
          <w:p w14:paraId="229E29B7" w14:textId="77777777" w:rsidR="00331CFA" w:rsidRPr="005C70F3" w:rsidRDefault="00331CFA" w:rsidP="007218BD">
            <w:pPr>
              <w:rPr>
                <w:color w:val="000000"/>
              </w:rPr>
            </w:pPr>
            <w:r w:rsidRPr="005C70F3">
              <w:rPr>
                <w:color w:val="000000"/>
              </w:rPr>
              <w:t>kietosios dalelės (C)</w:t>
            </w:r>
          </w:p>
        </w:tc>
        <w:tc>
          <w:tcPr>
            <w:tcW w:w="1559" w:type="dxa"/>
            <w:vAlign w:val="bottom"/>
          </w:tcPr>
          <w:p w14:paraId="28B30FF9" w14:textId="77777777" w:rsidR="00331CFA" w:rsidRPr="005C70F3" w:rsidRDefault="00331CFA" w:rsidP="007218BD">
            <w:pPr>
              <w:rPr>
                <w:color w:val="000000"/>
              </w:rPr>
            </w:pPr>
            <w:r w:rsidRPr="005C70F3">
              <w:rPr>
                <w:color w:val="000000"/>
              </w:rPr>
              <w:t>4281</w:t>
            </w:r>
          </w:p>
        </w:tc>
        <w:tc>
          <w:tcPr>
            <w:tcW w:w="1417" w:type="dxa"/>
          </w:tcPr>
          <w:p w14:paraId="787889A9" w14:textId="77777777" w:rsidR="00331CFA" w:rsidRPr="005C70F3" w:rsidRDefault="00331CFA" w:rsidP="007218BD">
            <w:r w:rsidRPr="005C70F3">
              <w:rPr>
                <w:color w:val="000000"/>
              </w:rPr>
              <w:t>g/s</w:t>
            </w:r>
          </w:p>
        </w:tc>
        <w:tc>
          <w:tcPr>
            <w:tcW w:w="1560" w:type="dxa"/>
            <w:vAlign w:val="bottom"/>
          </w:tcPr>
          <w:p w14:paraId="4346202A" w14:textId="77777777" w:rsidR="00331CFA" w:rsidRPr="005C70F3" w:rsidRDefault="00331CFA" w:rsidP="007218BD">
            <w:pPr>
              <w:jc w:val="center"/>
              <w:rPr>
                <w:color w:val="000000"/>
              </w:rPr>
            </w:pPr>
            <w:r>
              <w:rPr>
                <w:color w:val="000000"/>
              </w:rPr>
              <w:t>0,00580</w:t>
            </w:r>
          </w:p>
        </w:tc>
        <w:tc>
          <w:tcPr>
            <w:tcW w:w="3367" w:type="dxa"/>
            <w:vAlign w:val="bottom"/>
          </w:tcPr>
          <w:p w14:paraId="744CCA30" w14:textId="77777777" w:rsidR="00331CFA" w:rsidRPr="005C70F3" w:rsidRDefault="00331CFA" w:rsidP="007218BD">
            <w:pPr>
              <w:jc w:val="center"/>
              <w:rPr>
                <w:color w:val="000000"/>
              </w:rPr>
            </w:pPr>
            <w:r>
              <w:rPr>
                <w:color w:val="000000"/>
              </w:rPr>
              <w:t>0,178</w:t>
            </w:r>
          </w:p>
        </w:tc>
      </w:tr>
      <w:tr w:rsidR="00331CFA" w:rsidRPr="005C70F3" w14:paraId="733F5DD1" w14:textId="77777777" w:rsidTr="007218BD">
        <w:trPr>
          <w:trHeight w:val="60"/>
        </w:trPr>
        <w:tc>
          <w:tcPr>
            <w:tcW w:w="1557" w:type="dxa"/>
            <w:vMerge/>
          </w:tcPr>
          <w:p w14:paraId="28F9E338" w14:textId="77777777" w:rsidR="00331CFA" w:rsidRPr="005C70F3" w:rsidRDefault="00331CFA" w:rsidP="007218BD">
            <w:pPr>
              <w:rPr>
                <w:color w:val="000000"/>
              </w:rPr>
            </w:pPr>
          </w:p>
        </w:tc>
        <w:tc>
          <w:tcPr>
            <w:tcW w:w="1660" w:type="dxa"/>
            <w:gridSpan w:val="2"/>
            <w:vMerge/>
            <w:vAlign w:val="center"/>
          </w:tcPr>
          <w:p w14:paraId="158EAA9F" w14:textId="77777777" w:rsidR="00331CFA" w:rsidRPr="005C70F3" w:rsidRDefault="00331CFA" w:rsidP="007218BD">
            <w:pPr>
              <w:ind w:firstLine="23"/>
              <w:jc w:val="center"/>
            </w:pPr>
          </w:p>
        </w:tc>
        <w:tc>
          <w:tcPr>
            <w:tcW w:w="2987" w:type="dxa"/>
            <w:vAlign w:val="bottom"/>
          </w:tcPr>
          <w:p w14:paraId="1D344FFC" w14:textId="77777777" w:rsidR="00331CFA" w:rsidRPr="005C70F3" w:rsidRDefault="00331CFA" w:rsidP="007218BD">
            <w:pPr>
              <w:rPr>
                <w:color w:val="000000"/>
              </w:rPr>
            </w:pPr>
            <w:r>
              <w:rPr>
                <w:color w:val="000000"/>
              </w:rPr>
              <w:t>LOJ</w:t>
            </w:r>
          </w:p>
        </w:tc>
        <w:tc>
          <w:tcPr>
            <w:tcW w:w="1559" w:type="dxa"/>
            <w:vAlign w:val="bottom"/>
          </w:tcPr>
          <w:p w14:paraId="7AED2F30" w14:textId="77777777" w:rsidR="00331CFA" w:rsidRPr="005C70F3" w:rsidRDefault="00331CFA" w:rsidP="007218BD">
            <w:pPr>
              <w:rPr>
                <w:color w:val="000000"/>
              </w:rPr>
            </w:pPr>
            <w:r>
              <w:rPr>
                <w:color w:val="000000"/>
              </w:rPr>
              <w:t>308</w:t>
            </w:r>
          </w:p>
        </w:tc>
        <w:tc>
          <w:tcPr>
            <w:tcW w:w="1417" w:type="dxa"/>
          </w:tcPr>
          <w:p w14:paraId="783850ED" w14:textId="77777777" w:rsidR="00331CFA" w:rsidRPr="005C70F3" w:rsidRDefault="00331CFA" w:rsidP="007218BD">
            <w:pPr>
              <w:rPr>
                <w:color w:val="000000"/>
              </w:rPr>
            </w:pPr>
            <w:r w:rsidRPr="005C70F3">
              <w:rPr>
                <w:color w:val="000000"/>
              </w:rPr>
              <w:t>g/s</w:t>
            </w:r>
          </w:p>
        </w:tc>
        <w:tc>
          <w:tcPr>
            <w:tcW w:w="1560" w:type="dxa"/>
            <w:vAlign w:val="bottom"/>
          </w:tcPr>
          <w:p w14:paraId="2385841E" w14:textId="77777777" w:rsidR="00331CFA" w:rsidRPr="005C70F3" w:rsidRDefault="00331CFA" w:rsidP="007218BD">
            <w:pPr>
              <w:jc w:val="center"/>
              <w:rPr>
                <w:color w:val="000000"/>
              </w:rPr>
            </w:pPr>
            <w:r>
              <w:rPr>
                <w:color w:val="000000"/>
              </w:rPr>
              <w:t>0,01566</w:t>
            </w:r>
          </w:p>
        </w:tc>
        <w:tc>
          <w:tcPr>
            <w:tcW w:w="3367" w:type="dxa"/>
            <w:vAlign w:val="bottom"/>
          </w:tcPr>
          <w:p w14:paraId="542A3BA7" w14:textId="77777777" w:rsidR="00331CFA" w:rsidRPr="005C70F3" w:rsidRDefault="00331CFA" w:rsidP="007218BD">
            <w:pPr>
              <w:jc w:val="center"/>
              <w:rPr>
                <w:color w:val="000000"/>
              </w:rPr>
            </w:pPr>
            <w:r>
              <w:rPr>
                <w:color w:val="000000"/>
              </w:rPr>
              <w:t>0,480</w:t>
            </w:r>
          </w:p>
        </w:tc>
      </w:tr>
      <w:tr w:rsidR="00F84230" w:rsidRPr="005C70F3" w14:paraId="5CCD0E68" w14:textId="77777777" w:rsidTr="007218BD">
        <w:tc>
          <w:tcPr>
            <w:tcW w:w="1557" w:type="dxa"/>
            <w:vMerge w:val="restart"/>
            <w:vAlign w:val="center"/>
          </w:tcPr>
          <w:p w14:paraId="77EB9506" w14:textId="77777777" w:rsidR="00F84230" w:rsidRPr="005C70F3" w:rsidRDefault="00F84230" w:rsidP="007218BD">
            <w:r w:rsidRPr="005C70F3">
              <w:rPr>
                <w:color w:val="000000"/>
              </w:rPr>
              <w:t>Paukštidė</w:t>
            </w:r>
            <w:r>
              <w:rPr>
                <w:color w:val="000000"/>
              </w:rPr>
              <w:t xml:space="preserve"> Nr.6</w:t>
            </w:r>
          </w:p>
        </w:tc>
        <w:tc>
          <w:tcPr>
            <w:tcW w:w="1660" w:type="dxa"/>
            <w:gridSpan w:val="2"/>
            <w:vMerge w:val="restart"/>
            <w:vAlign w:val="center"/>
          </w:tcPr>
          <w:p w14:paraId="23C0FD0B" w14:textId="3E0C89DB" w:rsidR="00F84230" w:rsidRPr="005C70F3" w:rsidRDefault="00F84230" w:rsidP="007218BD">
            <w:pPr>
              <w:ind w:firstLine="23"/>
              <w:jc w:val="center"/>
            </w:pPr>
            <w:r w:rsidRPr="005C70F3">
              <w:t>0</w:t>
            </w:r>
            <w:r>
              <w:t>36</w:t>
            </w:r>
          </w:p>
        </w:tc>
        <w:tc>
          <w:tcPr>
            <w:tcW w:w="2987" w:type="dxa"/>
            <w:vAlign w:val="bottom"/>
          </w:tcPr>
          <w:p w14:paraId="3DB85E32" w14:textId="77777777" w:rsidR="00F84230" w:rsidRPr="005C70F3" w:rsidRDefault="00F84230" w:rsidP="007218BD">
            <w:pPr>
              <w:ind w:firstLine="23"/>
            </w:pPr>
            <w:r w:rsidRPr="005C70F3">
              <w:rPr>
                <w:color w:val="000000"/>
              </w:rPr>
              <w:t>amoniakas</w:t>
            </w:r>
          </w:p>
        </w:tc>
        <w:tc>
          <w:tcPr>
            <w:tcW w:w="1559" w:type="dxa"/>
            <w:vAlign w:val="bottom"/>
          </w:tcPr>
          <w:p w14:paraId="65027DC7" w14:textId="77777777" w:rsidR="00F84230" w:rsidRPr="005C70F3" w:rsidRDefault="00F84230" w:rsidP="007218BD">
            <w:pPr>
              <w:ind w:firstLine="23"/>
            </w:pPr>
            <w:r w:rsidRPr="005C70F3">
              <w:rPr>
                <w:color w:val="000000"/>
              </w:rPr>
              <w:t>134</w:t>
            </w:r>
          </w:p>
        </w:tc>
        <w:tc>
          <w:tcPr>
            <w:tcW w:w="1417" w:type="dxa"/>
          </w:tcPr>
          <w:p w14:paraId="2BA01E6D" w14:textId="77777777" w:rsidR="00F84230" w:rsidRPr="005C70F3" w:rsidRDefault="00F84230" w:rsidP="007218BD">
            <w:pPr>
              <w:ind w:firstLine="23"/>
            </w:pPr>
            <w:r w:rsidRPr="005C70F3">
              <w:rPr>
                <w:color w:val="000000"/>
              </w:rPr>
              <w:t>g/s</w:t>
            </w:r>
          </w:p>
        </w:tc>
        <w:tc>
          <w:tcPr>
            <w:tcW w:w="1560" w:type="dxa"/>
            <w:vAlign w:val="center"/>
          </w:tcPr>
          <w:p w14:paraId="38BBFAFD" w14:textId="77777777" w:rsidR="00F84230" w:rsidRPr="005C70F3" w:rsidRDefault="00F84230" w:rsidP="007218BD">
            <w:pPr>
              <w:ind w:firstLine="23"/>
              <w:jc w:val="center"/>
            </w:pPr>
            <w:r>
              <w:t>0,00512</w:t>
            </w:r>
          </w:p>
        </w:tc>
        <w:tc>
          <w:tcPr>
            <w:tcW w:w="3367" w:type="dxa"/>
            <w:vAlign w:val="center"/>
          </w:tcPr>
          <w:p w14:paraId="1E988904" w14:textId="77777777" w:rsidR="00F84230" w:rsidRPr="005C70F3" w:rsidRDefault="00F84230" w:rsidP="007218BD">
            <w:pPr>
              <w:jc w:val="center"/>
            </w:pPr>
            <w:r>
              <w:t>0,157</w:t>
            </w:r>
          </w:p>
        </w:tc>
      </w:tr>
      <w:tr w:rsidR="00F84230" w:rsidRPr="005C70F3" w14:paraId="66D3AA9B" w14:textId="77777777" w:rsidTr="007218BD">
        <w:tc>
          <w:tcPr>
            <w:tcW w:w="1557" w:type="dxa"/>
            <w:vMerge/>
            <w:vAlign w:val="center"/>
          </w:tcPr>
          <w:p w14:paraId="41AE8F36" w14:textId="77777777" w:rsidR="00F84230" w:rsidRPr="005C70F3" w:rsidRDefault="00F84230" w:rsidP="007218BD"/>
        </w:tc>
        <w:tc>
          <w:tcPr>
            <w:tcW w:w="1660" w:type="dxa"/>
            <w:gridSpan w:val="2"/>
            <w:vMerge/>
            <w:vAlign w:val="center"/>
          </w:tcPr>
          <w:p w14:paraId="60B8E5E1" w14:textId="77777777" w:rsidR="00F84230" w:rsidRPr="005C70F3" w:rsidRDefault="00F84230" w:rsidP="007218BD">
            <w:pPr>
              <w:ind w:firstLine="23"/>
              <w:jc w:val="center"/>
            </w:pPr>
          </w:p>
        </w:tc>
        <w:tc>
          <w:tcPr>
            <w:tcW w:w="2987" w:type="dxa"/>
            <w:vAlign w:val="bottom"/>
          </w:tcPr>
          <w:p w14:paraId="3057CBB8" w14:textId="77777777" w:rsidR="00F84230" w:rsidRPr="005C70F3" w:rsidRDefault="00F84230" w:rsidP="007218BD">
            <w:pPr>
              <w:ind w:firstLine="23"/>
            </w:pPr>
            <w:r w:rsidRPr="005C70F3">
              <w:rPr>
                <w:color w:val="000000"/>
              </w:rPr>
              <w:t>anglies monoksidas (B)</w:t>
            </w:r>
          </w:p>
        </w:tc>
        <w:tc>
          <w:tcPr>
            <w:tcW w:w="1559" w:type="dxa"/>
            <w:vAlign w:val="bottom"/>
          </w:tcPr>
          <w:p w14:paraId="332F29A9" w14:textId="77777777" w:rsidR="00F84230" w:rsidRPr="005C70F3" w:rsidRDefault="00F84230" w:rsidP="007218BD">
            <w:pPr>
              <w:ind w:firstLine="23"/>
            </w:pPr>
            <w:r w:rsidRPr="005C70F3">
              <w:rPr>
                <w:color w:val="000000"/>
              </w:rPr>
              <w:t>5917</w:t>
            </w:r>
          </w:p>
        </w:tc>
        <w:tc>
          <w:tcPr>
            <w:tcW w:w="1417" w:type="dxa"/>
          </w:tcPr>
          <w:p w14:paraId="335E0DBD" w14:textId="77777777" w:rsidR="00F84230" w:rsidRPr="005C70F3" w:rsidRDefault="00F84230" w:rsidP="007218BD">
            <w:pPr>
              <w:ind w:firstLine="23"/>
            </w:pPr>
            <w:r w:rsidRPr="005C70F3">
              <w:rPr>
                <w:color w:val="000000"/>
              </w:rPr>
              <w:t>g/s</w:t>
            </w:r>
          </w:p>
        </w:tc>
        <w:tc>
          <w:tcPr>
            <w:tcW w:w="1560" w:type="dxa"/>
            <w:vAlign w:val="center"/>
          </w:tcPr>
          <w:p w14:paraId="3A41E13B" w14:textId="77777777" w:rsidR="00F84230" w:rsidRPr="005C70F3" w:rsidRDefault="00F84230" w:rsidP="007218BD">
            <w:pPr>
              <w:ind w:firstLine="23"/>
              <w:jc w:val="center"/>
            </w:pPr>
            <w:r>
              <w:t>0,00007</w:t>
            </w:r>
          </w:p>
        </w:tc>
        <w:tc>
          <w:tcPr>
            <w:tcW w:w="3367" w:type="dxa"/>
            <w:vAlign w:val="center"/>
          </w:tcPr>
          <w:p w14:paraId="0C6A588C" w14:textId="77777777" w:rsidR="00F84230" w:rsidRPr="005C70F3" w:rsidRDefault="00F84230" w:rsidP="007218BD">
            <w:pPr>
              <w:jc w:val="center"/>
            </w:pPr>
            <w:r>
              <w:t>0,0023</w:t>
            </w:r>
          </w:p>
        </w:tc>
      </w:tr>
      <w:tr w:rsidR="00F84230" w:rsidRPr="005C70F3" w14:paraId="5814267D" w14:textId="77777777" w:rsidTr="007218BD">
        <w:trPr>
          <w:trHeight w:val="60"/>
        </w:trPr>
        <w:tc>
          <w:tcPr>
            <w:tcW w:w="1557" w:type="dxa"/>
            <w:vMerge/>
          </w:tcPr>
          <w:p w14:paraId="6144DB8A" w14:textId="77777777" w:rsidR="00F84230" w:rsidRPr="005C70F3" w:rsidRDefault="00F84230" w:rsidP="007218BD"/>
        </w:tc>
        <w:tc>
          <w:tcPr>
            <w:tcW w:w="1660" w:type="dxa"/>
            <w:gridSpan w:val="2"/>
            <w:vMerge/>
            <w:vAlign w:val="center"/>
          </w:tcPr>
          <w:p w14:paraId="29A7382B" w14:textId="77777777" w:rsidR="00F84230" w:rsidRPr="005C70F3" w:rsidRDefault="00F84230" w:rsidP="007218BD">
            <w:pPr>
              <w:ind w:firstLine="23"/>
              <w:jc w:val="center"/>
            </w:pPr>
          </w:p>
        </w:tc>
        <w:tc>
          <w:tcPr>
            <w:tcW w:w="2987" w:type="dxa"/>
            <w:vAlign w:val="bottom"/>
          </w:tcPr>
          <w:p w14:paraId="0F2286D7" w14:textId="77777777" w:rsidR="00F84230" w:rsidRPr="005C70F3" w:rsidRDefault="00F84230" w:rsidP="007218BD">
            <w:pPr>
              <w:rPr>
                <w:color w:val="000000"/>
              </w:rPr>
            </w:pPr>
            <w:r w:rsidRPr="005C70F3">
              <w:rPr>
                <w:color w:val="000000"/>
              </w:rPr>
              <w:t>azoto oksidai (B)</w:t>
            </w:r>
          </w:p>
        </w:tc>
        <w:tc>
          <w:tcPr>
            <w:tcW w:w="1559" w:type="dxa"/>
            <w:vAlign w:val="bottom"/>
          </w:tcPr>
          <w:p w14:paraId="3A9BA8F1" w14:textId="77777777" w:rsidR="00F84230" w:rsidRPr="005C70F3" w:rsidRDefault="00F84230" w:rsidP="007218BD">
            <w:pPr>
              <w:rPr>
                <w:color w:val="000000"/>
              </w:rPr>
            </w:pPr>
            <w:r w:rsidRPr="005C70F3">
              <w:rPr>
                <w:color w:val="000000"/>
              </w:rPr>
              <w:t>5872</w:t>
            </w:r>
          </w:p>
        </w:tc>
        <w:tc>
          <w:tcPr>
            <w:tcW w:w="1417" w:type="dxa"/>
          </w:tcPr>
          <w:p w14:paraId="00AD004B" w14:textId="77777777" w:rsidR="00F84230" w:rsidRPr="005C70F3" w:rsidRDefault="00F84230" w:rsidP="007218BD">
            <w:r w:rsidRPr="005C70F3">
              <w:rPr>
                <w:color w:val="000000"/>
              </w:rPr>
              <w:t>g/s</w:t>
            </w:r>
          </w:p>
        </w:tc>
        <w:tc>
          <w:tcPr>
            <w:tcW w:w="1560" w:type="dxa"/>
            <w:vAlign w:val="bottom"/>
          </w:tcPr>
          <w:p w14:paraId="07F0EF74" w14:textId="77777777" w:rsidR="00F84230" w:rsidRPr="005C70F3" w:rsidRDefault="00F84230" w:rsidP="007218BD">
            <w:pPr>
              <w:jc w:val="center"/>
              <w:rPr>
                <w:color w:val="000000"/>
              </w:rPr>
            </w:pPr>
            <w:r>
              <w:rPr>
                <w:color w:val="000000"/>
              </w:rPr>
              <w:t>0,00019</w:t>
            </w:r>
          </w:p>
        </w:tc>
        <w:tc>
          <w:tcPr>
            <w:tcW w:w="3367" w:type="dxa"/>
            <w:vAlign w:val="bottom"/>
          </w:tcPr>
          <w:p w14:paraId="411EDD14" w14:textId="77777777" w:rsidR="00F84230" w:rsidRPr="005C70F3" w:rsidRDefault="00F84230" w:rsidP="007218BD">
            <w:pPr>
              <w:jc w:val="center"/>
              <w:rPr>
                <w:color w:val="000000"/>
              </w:rPr>
            </w:pPr>
            <w:r>
              <w:rPr>
                <w:color w:val="000000"/>
              </w:rPr>
              <w:t>0,0059</w:t>
            </w:r>
          </w:p>
        </w:tc>
      </w:tr>
      <w:tr w:rsidR="00F84230" w:rsidRPr="005C70F3" w14:paraId="1EDCFC52" w14:textId="77777777" w:rsidTr="007218BD">
        <w:trPr>
          <w:trHeight w:val="58"/>
        </w:trPr>
        <w:tc>
          <w:tcPr>
            <w:tcW w:w="1557" w:type="dxa"/>
            <w:vMerge/>
          </w:tcPr>
          <w:p w14:paraId="18155FE1" w14:textId="77777777" w:rsidR="00F84230" w:rsidRPr="005C70F3" w:rsidRDefault="00F84230" w:rsidP="007218BD">
            <w:pPr>
              <w:rPr>
                <w:color w:val="000000"/>
              </w:rPr>
            </w:pPr>
          </w:p>
        </w:tc>
        <w:tc>
          <w:tcPr>
            <w:tcW w:w="1660" w:type="dxa"/>
            <w:gridSpan w:val="2"/>
            <w:vMerge/>
            <w:vAlign w:val="center"/>
          </w:tcPr>
          <w:p w14:paraId="070C05BF" w14:textId="77777777" w:rsidR="00F84230" w:rsidRPr="005C70F3" w:rsidRDefault="00F84230" w:rsidP="007218BD">
            <w:pPr>
              <w:ind w:firstLine="23"/>
              <w:jc w:val="center"/>
            </w:pPr>
          </w:p>
        </w:tc>
        <w:tc>
          <w:tcPr>
            <w:tcW w:w="2987" w:type="dxa"/>
            <w:vAlign w:val="bottom"/>
          </w:tcPr>
          <w:p w14:paraId="73451D0B" w14:textId="77777777" w:rsidR="00F84230" w:rsidRPr="005C70F3" w:rsidRDefault="00F84230" w:rsidP="007218BD">
            <w:pPr>
              <w:rPr>
                <w:color w:val="000000"/>
              </w:rPr>
            </w:pPr>
            <w:r>
              <w:rPr>
                <w:color w:val="000000"/>
              </w:rPr>
              <w:t>azoto oksidai (C)</w:t>
            </w:r>
          </w:p>
        </w:tc>
        <w:tc>
          <w:tcPr>
            <w:tcW w:w="1559" w:type="dxa"/>
            <w:vAlign w:val="bottom"/>
          </w:tcPr>
          <w:p w14:paraId="3D7812BA" w14:textId="77777777" w:rsidR="00F84230" w:rsidRPr="005C70F3" w:rsidRDefault="00F84230" w:rsidP="007218BD">
            <w:pPr>
              <w:rPr>
                <w:color w:val="000000"/>
              </w:rPr>
            </w:pPr>
            <w:r>
              <w:rPr>
                <w:color w:val="000000"/>
              </w:rPr>
              <w:t>6044</w:t>
            </w:r>
          </w:p>
        </w:tc>
        <w:tc>
          <w:tcPr>
            <w:tcW w:w="1417" w:type="dxa"/>
          </w:tcPr>
          <w:p w14:paraId="42733A6B" w14:textId="77777777" w:rsidR="00F84230" w:rsidRPr="005C70F3" w:rsidRDefault="00F84230" w:rsidP="007218BD">
            <w:r w:rsidRPr="005C70F3">
              <w:rPr>
                <w:color w:val="000000"/>
              </w:rPr>
              <w:t>g/s</w:t>
            </w:r>
          </w:p>
        </w:tc>
        <w:tc>
          <w:tcPr>
            <w:tcW w:w="1560" w:type="dxa"/>
            <w:vAlign w:val="bottom"/>
          </w:tcPr>
          <w:p w14:paraId="5994F456" w14:textId="77777777" w:rsidR="00F84230" w:rsidRPr="005C70F3" w:rsidRDefault="00F84230" w:rsidP="007218BD">
            <w:pPr>
              <w:jc w:val="center"/>
              <w:rPr>
                <w:color w:val="000000"/>
              </w:rPr>
            </w:pPr>
            <w:r>
              <w:rPr>
                <w:color w:val="000000"/>
              </w:rPr>
              <w:t>0,00029</w:t>
            </w:r>
          </w:p>
        </w:tc>
        <w:tc>
          <w:tcPr>
            <w:tcW w:w="3367" w:type="dxa"/>
            <w:vAlign w:val="bottom"/>
          </w:tcPr>
          <w:p w14:paraId="426E5C70" w14:textId="77777777" w:rsidR="00F84230" w:rsidRPr="005C70F3" w:rsidRDefault="00F84230" w:rsidP="007218BD">
            <w:pPr>
              <w:jc w:val="center"/>
              <w:rPr>
                <w:color w:val="000000"/>
              </w:rPr>
            </w:pPr>
            <w:r>
              <w:rPr>
                <w:color w:val="000000"/>
              </w:rPr>
              <w:t>0,009</w:t>
            </w:r>
          </w:p>
        </w:tc>
      </w:tr>
      <w:tr w:rsidR="00F84230" w:rsidRPr="005C70F3" w14:paraId="2113AE75" w14:textId="77777777" w:rsidTr="007218BD">
        <w:trPr>
          <w:trHeight w:val="58"/>
        </w:trPr>
        <w:tc>
          <w:tcPr>
            <w:tcW w:w="1557" w:type="dxa"/>
            <w:vMerge/>
          </w:tcPr>
          <w:p w14:paraId="1EC8A225" w14:textId="77777777" w:rsidR="00F84230" w:rsidRPr="005C70F3" w:rsidRDefault="00F84230" w:rsidP="007218BD">
            <w:pPr>
              <w:rPr>
                <w:color w:val="000000"/>
              </w:rPr>
            </w:pPr>
          </w:p>
        </w:tc>
        <w:tc>
          <w:tcPr>
            <w:tcW w:w="1660" w:type="dxa"/>
            <w:gridSpan w:val="2"/>
            <w:vMerge/>
            <w:vAlign w:val="center"/>
          </w:tcPr>
          <w:p w14:paraId="12011C71" w14:textId="77777777" w:rsidR="00F84230" w:rsidRPr="005C70F3" w:rsidRDefault="00F84230" w:rsidP="007218BD">
            <w:pPr>
              <w:ind w:firstLine="23"/>
              <w:jc w:val="center"/>
            </w:pPr>
          </w:p>
        </w:tc>
        <w:tc>
          <w:tcPr>
            <w:tcW w:w="2987" w:type="dxa"/>
            <w:vAlign w:val="bottom"/>
          </w:tcPr>
          <w:p w14:paraId="4FACDAF7" w14:textId="77777777" w:rsidR="00F84230" w:rsidRPr="005C70F3" w:rsidRDefault="00F84230" w:rsidP="007218BD">
            <w:pPr>
              <w:rPr>
                <w:color w:val="000000"/>
              </w:rPr>
            </w:pPr>
            <w:r w:rsidRPr="005C70F3">
              <w:rPr>
                <w:color w:val="000000"/>
              </w:rPr>
              <w:t>kietosios dalelės (C)</w:t>
            </w:r>
          </w:p>
        </w:tc>
        <w:tc>
          <w:tcPr>
            <w:tcW w:w="1559" w:type="dxa"/>
            <w:vAlign w:val="bottom"/>
          </w:tcPr>
          <w:p w14:paraId="35590D3F" w14:textId="77777777" w:rsidR="00F84230" w:rsidRPr="005C70F3" w:rsidRDefault="00F84230" w:rsidP="007218BD">
            <w:pPr>
              <w:rPr>
                <w:color w:val="000000"/>
              </w:rPr>
            </w:pPr>
            <w:r w:rsidRPr="005C70F3">
              <w:rPr>
                <w:color w:val="000000"/>
              </w:rPr>
              <w:t>4281</w:t>
            </w:r>
          </w:p>
        </w:tc>
        <w:tc>
          <w:tcPr>
            <w:tcW w:w="1417" w:type="dxa"/>
          </w:tcPr>
          <w:p w14:paraId="345E09B9" w14:textId="77777777" w:rsidR="00F84230" w:rsidRPr="005C70F3" w:rsidRDefault="00F84230" w:rsidP="007218BD">
            <w:r w:rsidRPr="005C70F3">
              <w:rPr>
                <w:color w:val="000000"/>
              </w:rPr>
              <w:t>g/s</w:t>
            </w:r>
          </w:p>
        </w:tc>
        <w:tc>
          <w:tcPr>
            <w:tcW w:w="1560" w:type="dxa"/>
            <w:vAlign w:val="bottom"/>
          </w:tcPr>
          <w:p w14:paraId="16A7BDE6" w14:textId="77777777" w:rsidR="00F84230" w:rsidRPr="005C70F3" w:rsidRDefault="00F84230" w:rsidP="007218BD">
            <w:pPr>
              <w:jc w:val="center"/>
              <w:rPr>
                <w:color w:val="000000"/>
              </w:rPr>
            </w:pPr>
            <w:r>
              <w:rPr>
                <w:color w:val="000000"/>
              </w:rPr>
              <w:t>0,00580</w:t>
            </w:r>
          </w:p>
        </w:tc>
        <w:tc>
          <w:tcPr>
            <w:tcW w:w="3367" w:type="dxa"/>
            <w:vAlign w:val="bottom"/>
          </w:tcPr>
          <w:p w14:paraId="3C2CE32B" w14:textId="77777777" w:rsidR="00F84230" w:rsidRPr="005C70F3" w:rsidRDefault="00F84230" w:rsidP="007218BD">
            <w:pPr>
              <w:jc w:val="center"/>
              <w:rPr>
                <w:color w:val="000000"/>
              </w:rPr>
            </w:pPr>
            <w:r>
              <w:rPr>
                <w:color w:val="000000"/>
              </w:rPr>
              <w:t>0,178</w:t>
            </w:r>
          </w:p>
        </w:tc>
      </w:tr>
      <w:tr w:rsidR="00F84230" w:rsidRPr="005C70F3" w14:paraId="63ADF49D" w14:textId="77777777" w:rsidTr="007218BD">
        <w:trPr>
          <w:trHeight w:val="60"/>
        </w:trPr>
        <w:tc>
          <w:tcPr>
            <w:tcW w:w="1557" w:type="dxa"/>
            <w:vMerge/>
          </w:tcPr>
          <w:p w14:paraId="0B187D13" w14:textId="77777777" w:rsidR="00F84230" w:rsidRPr="005C70F3" w:rsidRDefault="00F84230" w:rsidP="007218BD">
            <w:pPr>
              <w:rPr>
                <w:color w:val="000000"/>
              </w:rPr>
            </w:pPr>
          </w:p>
        </w:tc>
        <w:tc>
          <w:tcPr>
            <w:tcW w:w="1660" w:type="dxa"/>
            <w:gridSpan w:val="2"/>
            <w:vMerge/>
            <w:vAlign w:val="center"/>
          </w:tcPr>
          <w:p w14:paraId="4582E8B7" w14:textId="77777777" w:rsidR="00F84230" w:rsidRPr="005C70F3" w:rsidRDefault="00F84230" w:rsidP="007218BD">
            <w:pPr>
              <w:ind w:firstLine="23"/>
              <w:jc w:val="center"/>
            </w:pPr>
          </w:p>
        </w:tc>
        <w:tc>
          <w:tcPr>
            <w:tcW w:w="2987" w:type="dxa"/>
            <w:vAlign w:val="bottom"/>
          </w:tcPr>
          <w:p w14:paraId="4A2691C4" w14:textId="77777777" w:rsidR="00F84230" w:rsidRPr="005C70F3" w:rsidRDefault="00F84230" w:rsidP="007218BD">
            <w:pPr>
              <w:rPr>
                <w:color w:val="000000"/>
              </w:rPr>
            </w:pPr>
            <w:r>
              <w:rPr>
                <w:color w:val="000000"/>
              </w:rPr>
              <w:t>LOJ</w:t>
            </w:r>
          </w:p>
        </w:tc>
        <w:tc>
          <w:tcPr>
            <w:tcW w:w="1559" w:type="dxa"/>
            <w:vAlign w:val="bottom"/>
          </w:tcPr>
          <w:p w14:paraId="44B2EB83" w14:textId="77777777" w:rsidR="00F84230" w:rsidRPr="005C70F3" w:rsidRDefault="00F84230" w:rsidP="007218BD">
            <w:pPr>
              <w:rPr>
                <w:color w:val="000000"/>
              </w:rPr>
            </w:pPr>
            <w:r>
              <w:rPr>
                <w:color w:val="000000"/>
              </w:rPr>
              <w:t>308</w:t>
            </w:r>
          </w:p>
        </w:tc>
        <w:tc>
          <w:tcPr>
            <w:tcW w:w="1417" w:type="dxa"/>
          </w:tcPr>
          <w:p w14:paraId="1F01DC3B" w14:textId="77777777" w:rsidR="00F84230" w:rsidRPr="005C70F3" w:rsidRDefault="00F84230" w:rsidP="007218BD">
            <w:pPr>
              <w:rPr>
                <w:color w:val="000000"/>
              </w:rPr>
            </w:pPr>
            <w:r w:rsidRPr="005C70F3">
              <w:rPr>
                <w:color w:val="000000"/>
              </w:rPr>
              <w:t>g/s</w:t>
            </w:r>
          </w:p>
        </w:tc>
        <w:tc>
          <w:tcPr>
            <w:tcW w:w="1560" w:type="dxa"/>
            <w:vAlign w:val="bottom"/>
          </w:tcPr>
          <w:p w14:paraId="256A7C88" w14:textId="77777777" w:rsidR="00F84230" w:rsidRPr="005C70F3" w:rsidRDefault="00F84230" w:rsidP="007218BD">
            <w:pPr>
              <w:jc w:val="center"/>
              <w:rPr>
                <w:color w:val="000000"/>
              </w:rPr>
            </w:pPr>
            <w:r>
              <w:rPr>
                <w:color w:val="000000"/>
              </w:rPr>
              <w:t>0,01566</w:t>
            </w:r>
          </w:p>
        </w:tc>
        <w:tc>
          <w:tcPr>
            <w:tcW w:w="3367" w:type="dxa"/>
            <w:vAlign w:val="bottom"/>
          </w:tcPr>
          <w:p w14:paraId="0138309F" w14:textId="77777777" w:rsidR="00F84230" w:rsidRPr="005C70F3" w:rsidRDefault="00F84230" w:rsidP="007218BD">
            <w:pPr>
              <w:jc w:val="center"/>
              <w:rPr>
                <w:color w:val="000000"/>
              </w:rPr>
            </w:pPr>
            <w:r>
              <w:rPr>
                <w:color w:val="000000"/>
              </w:rPr>
              <w:t>0,480</w:t>
            </w:r>
          </w:p>
        </w:tc>
      </w:tr>
      <w:tr w:rsidR="00F84230" w:rsidRPr="005C70F3" w14:paraId="266C591E" w14:textId="77777777" w:rsidTr="007218BD">
        <w:tc>
          <w:tcPr>
            <w:tcW w:w="1557" w:type="dxa"/>
            <w:vMerge w:val="restart"/>
            <w:vAlign w:val="center"/>
          </w:tcPr>
          <w:p w14:paraId="02116DC7" w14:textId="5E8BB831" w:rsidR="00F84230" w:rsidRPr="005C70F3" w:rsidRDefault="00F84230" w:rsidP="007218BD">
            <w:r w:rsidRPr="005C70F3">
              <w:rPr>
                <w:color w:val="000000"/>
              </w:rPr>
              <w:t>Paukštidė</w:t>
            </w:r>
            <w:r>
              <w:rPr>
                <w:color w:val="000000"/>
              </w:rPr>
              <w:t xml:space="preserve"> Nr.7</w:t>
            </w:r>
          </w:p>
        </w:tc>
        <w:tc>
          <w:tcPr>
            <w:tcW w:w="1660" w:type="dxa"/>
            <w:gridSpan w:val="2"/>
            <w:vMerge w:val="restart"/>
            <w:vAlign w:val="center"/>
          </w:tcPr>
          <w:p w14:paraId="71AD2F40" w14:textId="53828E48" w:rsidR="00F84230" w:rsidRPr="005C70F3" w:rsidRDefault="00F84230" w:rsidP="007218BD">
            <w:pPr>
              <w:ind w:firstLine="23"/>
              <w:jc w:val="center"/>
            </w:pPr>
            <w:r w:rsidRPr="005C70F3">
              <w:t>0</w:t>
            </w:r>
            <w:r>
              <w:t>37</w:t>
            </w:r>
          </w:p>
        </w:tc>
        <w:tc>
          <w:tcPr>
            <w:tcW w:w="2987" w:type="dxa"/>
            <w:vAlign w:val="bottom"/>
          </w:tcPr>
          <w:p w14:paraId="1BFAA0CB" w14:textId="77777777" w:rsidR="00F84230" w:rsidRPr="005C70F3" w:rsidRDefault="00F84230" w:rsidP="007218BD">
            <w:pPr>
              <w:ind w:firstLine="23"/>
            </w:pPr>
            <w:r w:rsidRPr="005C70F3">
              <w:rPr>
                <w:color w:val="000000"/>
              </w:rPr>
              <w:t>amoniakas</w:t>
            </w:r>
          </w:p>
        </w:tc>
        <w:tc>
          <w:tcPr>
            <w:tcW w:w="1559" w:type="dxa"/>
            <w:vAlign w:val="bottom"/>
          </w:tcPr>
          <w:p w14:paraId="78F73D92" w14:textId="77777777" w:rsidR="00F84230" w:rsidRPr="005C70F3" w:rsidRDefault="00F84230" w:rsidP="007218BD">
            <w:pPr>
              <w:ind w:firstLine="23"/>
            </w:pPr>
            <w:r w:rsidRPr="005C70F3">
              <w:rPr>
                <w:color w:val="000000"/>
              </w:rPr>
              <w:t>134</w:t>
            </w:r>
          </w:p>
        </w:tc>
        <w:tc>
          <w:tcPr>
            <w:tcW w:w="1417" w:type="dxa"/>
          </w:tcPr>
          <w:p w14:paraId="40020239" w14:textId="77777777" w:rsidR="00F84230" w:rsidRPr="005C70F3" w:rsidRDefault="00F84230" w:rsidP="007218BD">
            <w:pPr>
              <w:ind w:firstLine="23"/>
            </w:pPr>
            <w:r w:rsidRPr="005C70F3">
              <w:rPr>
                <w:color w:val="000000"/>
              </w:rPr>
              <w:t>g/s</w:t>
            </w:r>
          </w:p>
        </w:tc>
        <w:tc>
          <w:tcPr>
            <w:tcW w:w="1560" w:type="dxa"/>
            <w:vAlign w:val="center"/>
          </w:tcPr>
          <w:p w14:paraId="281C2C09" w14:textId="77777777" w:rsidR="00F84230" w:rsidRPr="005C70F3" w:rsidRDefault="00F84230" w:rsidP="007218BD">
            <w:pPr>
              <w:ind w:firstLine="23"/>
              <w:jc w:val="center"/>
            </w:pPr>
            <w:r>
              <w:t>0,00512</w:t>
            </w:r>
          </w:p>
        </w:tc>
        <w:tc>
          <w:tcPr>
            <w:tcW w:w="3367" w:type="dxa"/>
            <w:vAlign w:val="center"/>
          </w:tcPr>
          <w:p w14:paraId="5BD21B40" w14:textId="77777777" w:rsidR="00F84230" w:rsidRPr="005C70F3" w:rsidRDefault="00F84230" w:rsidP="007218BD">
            <w:pPr>
              <w:jc w:val="center"/>
            </w:pPr>
            <w:r>
              <w:t>0,157</w:t>
            </w:r>
          </w:p>
        </w:tc>
      </w:tr>
      <w:tr w:rsidR="00F84230" w:rsidRPr="005C70F3" w14:paraId="48654B5D" w14:textId="77777777" w:rsidTr="007218BD">
        <w:tc>
          <w:tcPr>
            <w:tcW w:w="1557" w:type="dxa"/>
            <w:vMerge/>
            <w:vAlign w:val="center"/>
          </w:tcPr>
          <w:p w14:paraId="25A398D6" w14:textId="77777777" w:rsidR="00F84230" w:rsidRPr="005C70F3" w:rsidRDefault="00F84230" w:rsidP="007218BD"/>
        </w:tc>
        <w:tc>
          <w:tcPr>
            <w:tcW w:w="1660" w:type="dxa"/>
            <w:gridSpan w:val="2"/>
            <w:vMerge/>
            <w:vAlign w:val="center"/>
          </w:tcPr>
          <w:p w14:paraId="102B016B" w14:textId="77777777" w:rsidR="00F84230" w:rsidRPr="005C70F3" w:rsidRDefault="00F84230" w:rsidP="007218BD">
            <w:pPr>
              <w:ind w:firstLine="23"/>
              <w:jc w:val="center"/>
            </w:pPr>
          </w:p>
        </w:tc>
        <w:tc>
          <w:tcPr>
            <w:tcW w:w="2987" w:type="dxa"/>
            <w:vAlign w:val="bottom"/>
          </w:tcPr>
          <w:p w14:paraId="5CE217C6" w14:textId="77777777" w:rsidR="00F84230" w:rsidRPr="005C70F3" w:rsidRDefault="00F84230" w:rsidP="007218BD">
            <w:pPr>
              <w:ind w:firstLine="23"/>
            </w:pPr>
            <w:r w:rsidRPr="005C70F3">
              <w:rPr>
                <w:color w:val="000000"/>
              </w:rPr>
              <w:t>anglies monoksidas (B)</w:t>
            </w:r>
          </w:p>
        </w:tc>
        <w:tc>
          <w:tcPr>
            <w:tcW w:w="1559" w:type="dxa"/>
            <w:vAlign w:val="bottom"/>
          </w:tcPr>
          <w:p w14:paraId="68B6DFB8" w14:textId="77777777" w:rsidR="00F84230" w:rsidRPr="005C70F3" w:rsidRDefault="00F84230" w:rsidP="007218BD">
            <w:pPr>
              <w:ind w:firstLine="23"/>
            </w:pPr>
            <w:r w:rsidRPr="005C70F3">
              <w:rPr>
                <w:color w:val="000000"/>
              </w:rPr>
              <w:t>5917</w:t>
            </w:r>
          </w:p>
        </w:tc>
        <w:tc>
          <w:tcPr>
            <w:tcW w:w="1417" w:type="dxa"/>
          </w:tcPr>
          <w:p w14:paraId="4AB1790C" w14:textId="77777777" w:rsidR="00F84230" w:rsidRPr="005C70F3" w:rsidRDefault="00F84230" w:rsidP="007218BD">
            <w:pPr>
              <w:ind w:firstLine="23"/>
            </w:pPr>
            <w:r w:rsidRPr="005C70F3">
              <w:rPr>
                <w:color w:val="000000"/>
              </w:rPr>
              <w:t>g/s</w:t>
            </w:r>
          </w:p>
        </w:tc>
        <w:tc>
          <w:tcPr>
            <w:tcW w:w="1560" w:type="dxa"/>
            <w:vAlign w:val="center"/>
          </w:tcPr>
          <w:p w14:paraId="157DAE15" w14:textId="77777777" w:rsidR="00F84230" w:rsidRPr="005C70F3" w:rsidRDefault="00F84230" w:rsidP="007218BD">
            <w:pPr>
              <w:ind w:firstLine="23"/>
              <w:jc w:val="center"/>
            </w:pPr>
            <w:r>
              <w:t>0,00007</w:t>
            </w:r>
          </w:p>
        </w:tc>
        <w:tc>
          <w:tcPr>
            <w:tcW w:w="3367" w:type="dxa"/>
            <w:vAlign w:val="center"/>
          </w:tcPr>
          <w:p w14:paraId="118C249D" w14:textId="77777777" w:rsidR="00F84230" w:rsidRPr="005C70F3" w:rsidRDefault="00F84230" w:rsidP="007218BD">
            <w:pPr>
              <w:jc w:val="center"/>
            </w:pPr>
            <w:r>
              <w:t>0,0023</w:t>
            </w:r>
          </w:p>
        </w:tc>
      </w:tr>
      <w:tr w:rsidR="00F84230" w:rsidRPr="005C70F3" w14:paraId="61B33C35" w14:textId="77777777" w:rsidTr="007218BD">
        <w:trPr>
          <w:trHeight w:val="60"/>
        </w:trPr>
        <w:tc>
          <w:tcPr>
            <w:tcW w:w="1557" w:type="dxa"/>
            <w:vMerge/>
          </w:tcPr>
          <w:p w14:paraId="71090EB1" w14:textId="77777777" w:rsidR="00F84230" w:rsidRPr="005C70F3" w:rsidRDefault="00F84230" w:rsidP="007218BD"/>
        </w:tc>
        <w:tc>
          <w:tcPr>
            <w:tcW w:w="1660" w:type="dxa"/>
            <w:gridSpan w:val="2"/>
            <w:vMerge/>
            <w:vAlign w:val="center"/>
          </w:tcPr>
          <w:p w14:paraId="03858953" w14:textId="77777777" w:rsidR="00F84230" w:rsidRPr="005C70F3" w:rsidRDefault="00F84230" w:rsidP="007218BD">
            <w:pPr>
              <w:ind w:firstLine="23"/>
              <w:jc w:val="center"/>
            </w:pPr>
          </w:p>
        </w:tc>
        <w:tc>
          <w:tcPr>
            <w:tcW w:w="2987" w:type="dxa"/>
            <w:vAlign w:val="bottom"/>
          </w:tcPr>
          <w:p w14:paraId="34F1F3B8" w14:textId="77777777" w:rsidR="00F84230" w:rsidRPr="005C70F3" w:rsidRDefault="00F84230" w:rsidP="007218BD">
            <w:pPr>
              <w:rPr>
                <w:color w:val="000000"/>
              </w:rPr>
            </w:pPr>
            <w:r w:rsidRPr="005C70F3">
              <w:rPr>
                <w:color w:val="000000"/>
              </w:rPr>
              <w:t>azoto oksidai (B)</w:t>
            </w:r>
          </w:p>
        </w:tc>
        <w:tc>
          <w:tcPr>
            <w:tcW w:w="1559" w:type="dxa"/>
            <w:vAlign w:val="bottom"/>
          </w:tcPr>
          <w:p w14:paraId="411FA705" w14:textId="77777777" w:rsidR="00F84230" w:rsidRPr="005C70F3" w:rsidRDefault="00F84230" w:rsidP="007218BD">
            <w:pPr>
              <w:rPr>
                <w:color w:val="000000"/>
              </w:rPr>
            </w:pPr>
            <w:r w:rsidRPr="005C70F3">
              <w:rPr>
                <w:color w:val="000000"/>
              </w:rPr>
              <w:t>5872</w:t>
            </w:r>
          </w:p>
        </w:tc>
        <w:tc>
          <w:tcPr>
            <w:tcW w:w="1417" w:type="dxa"/>
          </w:tcPr>
          <w:p w14:paraId="76574819" w14:textId="77777777" w:rsidR="00F84230" w:rsidRPr="005C70F3" w:rsidRDefault="00F84230" w:rsidP="007218BD">
            <w:r w:rsidRPr="005C70F3">
              <w:rPr>
                <w:color w:val="000000"/>
              </w:rPr>
              <w:t>g/s</w:t>
            </w:r>
          </w:p>
        </w:tc>
        <w:tc>
          <w:tcPr>
            <w:tcW w:w="1560" w:type="dxa"/>
            <w:vAlign w:val="bottom"/>
          </w:tcPr>
          <w:p w14:paraId="0D75ECC2" w14:textId="77777777" w:rsidR="00F84230" w:rsidRPr="005C70F3" w:rsidRDefault="00F84230" w:rsidP="007218BD">
            <w:pPr>
              <w:jc w:val="center"/>
              <w:rPr>
                <w:color w:val="000000"/>
              </w:rPr>
            </w:pPr>
            <w:r>
              <w:rPr>
                <w:color w:val="000000"/>
              </w:rPr>
              <w:t>0,00019</w:t>
            </w:r>
          </w:p>
        </w:tc>
        <w:tc>
          <w:tcPr>
            <w:tcW w:w="3367" w:type="dxa"/>
            <w:vAlign w:val="bottom"/>
          </w:tcPr>
          <w:p w14:paraId="000883C1" w14:textId="77777777" w:rsidR="00F84230" w:rsidRPr="005C70F3" w:rsidRDefault="00F84230" w:rsidP="007218BD">
            <w:pPr>
              <w:jc w:val="center"/>
              <w:rPr>
                <w:color w:val="000000"/>
              </w:rPr>
            </w:pPr>
            <w:r>
              <w:rPr>
                <w:color w:val="000000"/>
              </w:rPr>
              <w:t>0,0059</w:t>
            </w:r>
          </w:p>
        </w:tc>
      </w:tr>
      <w:tr w:rsidR="00F84230" w:rsidRPr="005C70F3" w14:paraId="7D4C3013" w14:textId="77777777" w:rsidTr="007218BD">
        <w:trPr>
          <w:trHeight w:val="58"/>
        </w:trPr>
        <w:tc>
          <w:tcPr>
            <w:tcW w:w="1557" w:type="dxa"/>
            <w:vMerge/>
          </w:tcPr>
          <w:p w14:paraId="3419A6D5" w14:textId="77777777" w:rsidR="00F84230" w:rsidRPr="005C70F3" w:rsidRDefault="00F84230" w:rsidP="007218BD">
            <w:pPr>
              <w:rPr>
                <w:color w:val="000000"/>
              </w:rPr>
            </w:pPr>
          </w:p>
        </w:tc>
        <w:tc>
          <w:tcPr>
            <w:tcW w:w="1660" w:type="dxa"/>
            <w:gridSpan w:val="2"/>
            <w:vMerge/>
            <w:vAlign w:val="center"/>
          </w:tcPr>
          <w:p w14:paraId="5721F7DE" w14:textId="77777777" w:rsidR="00F84230" w:rsidRPr="005C70F3" w:rsidRDefault="00F84230" w:rsidP="007218BD">
            <w:pPr>
              <w:ind w:firstLine="23"/>
              <w:jc w:val="center"/>
            </w:pPr>
          </w:p>
        </w:tc>
        <w:tc>
          <w:tcPr>
            <w:tcW w:w="2987" w:type="dxa"/>
            <w:vAlign w:val="bottom"/>
          </w:tcPr>
          <w:p w14:paraId="4D2EEC38" w14:textId="77777777" w:rsidR="00F84230" w:rsidRPr="005C70F3" w:rsidRDefault="00F84230" w:rsidP="007218BD">
            <w:pPr>
              <w:rPr>
                <w:color w:val="000000"/>
              </w:rPr>
            </w:pPr>
            <w:r>
              <w:rPr>
                <w:color w:val="000000"/>
              </w:rPr>
              <w:t>azoto oksidai (C)</w:t>
            </w:r>
          </w:p>
        </w:tc>
        <w:tc>
          <w:tcPr>
            <w:tcW w:w="1559" w:type="dxa"/>
            <w:vAlign w:val="bottom"/>
          </w:tcPr>
          <w:p w14:paraId="1C2901C1" w14:textId="77777777" w:rsidR="00F84230" w:rsidRPr="005C70F3" w:rsidRDefault="00F84230" w:rsidP="007218BD">
            <w:pPr>
              <w:rPr>
                <w:color w:val="000000"/>
              </w:rPr>
            </w:pPr>
            <w:r>
              <w:rPr>
                <w:color w:val="000000"/>
              </w:rPr>
              <w:t>6044</w:t>
            </w:r>
          </w:p>
        </w:tc>
        <w:tc>
          <w:tcPr>
            <w:tcW w:w="1417" w:type="dxa"/>
          </w:tcPr>
          <w:p w14:paraId="6C3501AF" w14:textId="77777777" w:rsidR="00F84230" w:rsidRPr="005C70F3" w:rsidRDefault="00F84230" w:rsidP="007218BD">
            <w:r w:rsidRPr="005C70F3">
              <w:rPr>
                <w:color w:val="000000"/>
              </w:rPr>
              <w:t>g/s</w:t>
            </w:r>
          </w:p>
        </w:tc>
        <w:tc>
          <w:tcPr>
            <w:tcW w:w="1560" w:type="dxa"/>
            <w:vAlign w:val="bottom"/>
          </w:tcPr>
          <w:p w14:paraId="488E75BC" w14:textId="77777777" w:rsidR="00F84230" w:rsidRPr="005C70F3" w:rsidRDefault="00F84230" w:rsidP="007218BD">
            <w:pPr>
              <w:jc w:val="center"/>
              <w:rPr>
                <w:color w:val="000000"/>
              </w:rPr>
            </w:pPr>
            <w:r>
              <w:rPr>
                <w:color w:val="000000"/>
              </w:rPr>
              <w:t>0,00029</w:t>
            </w:r>
          </w:p>
        </w:tc>
        <w:tc>
          <w:tcPr>
            <w:tcW w:w="3367" w:type="dxa"/>
            <w:vAlign w:val="bottom"/>
          </w:tcPr>
          <w:p w14:paraId="1C477B26" w14:textId="77777777" w:rsidR="00F84230" w:rsidRPr="005C70F3" w:rsidRDefault="00F84230" w:rsidP="007218BD">
            <w:pPr>
              <w:jc w:val="center"/>
              <w:rPr>
                <w:color w:val="000000"/>
              </w:rPr>
            </w:pPr>
            <w:r>
              <w:rPr>
                <w:color w:val="000000"/>
              </w:rPr>
              <w:t>0,009</w:t>
            </w:r>
          </w:p>
        </w:tc>
      </w:tr>
      <w:tr w:rsidR="00F84230" w:rsidRPr="005C70F3" w14:paraId="316AB9A7" w14:textId="77777777" w:rsidTr="007218BD">
        <w:trPr>
          <w:trHeight w:val="58"/>
        </w:trPr>
        <w:tc>
          <w:tcPr>
            <w:tcW w:w="1557" w:type="dxa"/>
            <w:vMerge/>
          </w:tcPr>
          <w:p w14:paraId="6EDD4FD8" w14:textId="77777777" w:rsidR="00F84230" w:rsidRPr="005C70F3" w:rsidRDefault="00F84230" w:rsidP="007218BD">
            <w:pPr>
              <w:rPr>
                <w:color w:val="000000"/>
              </w:rPr>
            </w:pPr>
          </w:p>
        </w:tc>
        <w:tc>
          <w:tcPr>
            <w:tcW w:w="1660" w:type="dxa"/>
            <w:gridSpan w:val="2"/>
            <w:vMerge/>
            <w:vAlign w:val="center"/>
          </w:tcPr>
          <w:p w14:paraId="3B4D16EB" w14:textId="77777777" w:rsidR="00F84230" w:rsidRPr="005C70F3" w:rsidRDefault="00F84230" w:rsidP="007218BD">
            <w:pPr>
              <w:ind w:firstLine="23"/>
              <w:jc w:val="center"/>
            </w:pPr>
          </w:p>
        </w:tc>
        <w:tc>
          <w:tcPr>
            <w:tcW w:w="2987" w:type="dxa"/>
            <w:vAlign w:val="bottom"/>
          </w:tcPr>
          <w:p w14:paraId="1774FC2E" w14:textId="77777777" w:rsidR="00F84230" w:rsidRPr="005C70F3" w:rsidRDefault="00F84230" w:rsidP="007218BD">
            <w:pPr>
              <w:rPr>
                <w:color w:val="000000"/>
              </w:rPr>
            </w:pPr>
            <w:r w:rsidRPr="005C70F3">
              <w:rPr>
                <w:color w:val="000000"/>
              </w:rPr>
              <w:t>kietosios dalelės (C)</w:t>
            </w:r>
          </w:p>
        </w:tc>
        <w:tc>
          <w:tcPr>
            <w:tcW w:w="1559" w:type="dxa"/>
            <w:vAlign w:val="bottom"/>
          </w:tcPr>
          <w:p w14:paraId="7DFB3D22" w14:textId="77777777" w:rsidR="00F84230" w:rsidRPr="005C70F3" w:rsidRDefault="00F84230" w:rsidP="007218BD">
            <w:pPr>
              <w:rPr>
                <w:color w:val="000000"/>
              </w:rPr>
            </w:pPr>
            <w:r w:rsidRPr="005C70F3">
              <w:rPr>
                <w:color w:val="000000"/>
              </w:rPr>
              <w:t>4281</w:t>
            </w:r>
          </w:p>
        </w:tc>
        <w:tc>
          <w:tcPr>
            <w:tcW w:w="1417" w:type="dxa"/>
          </w:tcPr>
          <w:p w14:paraId="2A654C0C" w14:textId="77777777" w:rsidR="00F84230" w:rsidRPr="005C70F3" w:rsidRDefault="00F84230" w:rsidP="007218BD">
            <w:r w:rsidRPr="005C70F3">
              <w:rPr>
                <w:color w:val="000000"/>
              </w:rPr>
              <w:t>g/s</w:t>
            </w:r>
          </w:p>
        </w:tc>
        <w:tc>
          <w:tcPr>
            <w:tcW w:w="1560" w:type="dxa"/>
            <w:vAlign w:val="bottom"/>
          </w:tcPr>
          <w:p w14:paraId="0B23243B" w14:textId="77777777" w:rsidR="00F84230" w:rsidRPr="005C70F3" w:rsidRDefault="00F84230" w:rsidP="007218BD">
            <w:pPr>
              <w:jc w:val="center"/>
              <w:rPr>
                <w:color w:val="000000"/>
              </w:rPr>
            </w:pPr>
            <w:r>
              <w:rPr>
                <w:color w:val="000000"/>
              </w:rPr>
              <w:t>0,00580</w:t>
            </w:r>
          </w:p>
        </w:tc>
        <w:tc>
          <w:tcPr>
            <w:tcW w:w="3367" w:type="dxa"/>
            <w:vAlign w:val="bottom"/>
          </w:tcPr>
          <w:p w14:paraId="5E31A3EE" w14:textId="77777777" w:rsidR="00F84230" w:rsidRPr="005C70F3" w:rsidRDefault="00F84230" w:rsidP="007218BD">
            <w:pPr>
              <w:jc w:val="center"/>
              <w:rPr>
                <w:color w:val="000000"/>
              </w:rPr>
            </w:pPr>
            <w:r>
              <w:rPr>
                <w:color w:val="000000"/>
              </w:rPr>
              <w:t>0,178</w:t>
            </w:r>
          </w:p>
        </w:tc>
      </w:tr>
      <w:tr w:rsidR="00F84230" w:rsidRPr="005C70F3" w14:paraId="68FCC84C" w14:textId="77777777" w:rsidTr="007218BD">
        <w:trPr>
          <w:trHeight w:val="60"/>
        </w:trPr>
        <w:tc>
          <w:tcPr>
            <w:tcW w:w="1557" w:type="dxa"/>
            <w:vMerge/>
          </w:tcPr>
          <w:p w14:paraId="66610D7D" w14:textId="77777777" w:rsidR="00F84230" w:rsidRPr="005C70F3" w:rsidRDefault="00F84230" w:rsidP="007218BD">
            <w:pPr>
              <w:rPr>
                <w:color w:val="000000"/>
              </w:rPr>
            </w:pPr>
          </w:p>
        </w:tc>
        <w:tc>
          <w:tcPr>
            <w:tcW w:w="1660" w:type="dxa"/>
            <w:gridSpan w:val="2"/>
            <w:vMerge/>
            <w:vAlign w:val="center"/>
          </w:tcPr>
          <w:p w14:paraId="344F5BBD" w14:textId="77777777" w:rsidR="00F84230" w:rsidRPr="005C70F3" w:rsidRDefault="00F84230" w:rsidP="007218BD">
            <w:pPr>
              <w:ind w:firstLine="23"/>
              <w:jc w:val="center"/>
            </w:pPr>
          </w:p>
        </w:tc>
        <w:tc>
          <w:tcPr>
            <w:tcW w:w="2987" w:type="dxa"/>
            <w:vAlign w:val="bottom"/>
          </w:tcPr>
          <w:p w14:paraId="637F27A4" w14:textId="77777777" w:rsidR="00F84230" w:rsidRPr="005C70F3" w:rsidRDefault="00F84230" w:rsidP="007218BD">
            <w:pPr>
              <w:rPr>
                <w:color w:val="000000"/>
              </w:rPr>
            </w:pPr>
            <w:r>
              <w:rPr>
                <w:color w:val="000000"/>
              </w:rPr>
              <w:t>LOJ</w:t>
            </w:r>
          </w:p>
        </w:tc>
        <w:tc>
          <w:tcPr>
            <w:tcW w:w="1559" w:type="dxa"/>
            <w:vAlign w:val="bottom"/>
          </w:tcPr>
          <w:p w14:paraId="2020B172" w14:textId="77777777" w:rsidR="00F84230" w:rsidRPr="005C70F3" w:rsidRDefault="00F84230" w:rsidP="007218BD">
            <w:pPr>
              <w:rPr>
                <w:color w:val="000000"/>
              </w:rPr>
            </w:pPr>
            <w:r>
              <w:rPr>
                <w:color w:val="000000"/>
              </w:rPr>
              <w:t>308</w:t>
            </w:r>
          </w:p>
        </w:tc>
        <w:tc>
          <w:tcPr>
            <w:tcW w:w="1417" w:type="dxa"/>
          </w:tcPr>
          <w:p w14:paraId="2144275A" w14:textId="77777777" w:rsidR="00F84230" w:rsidRPr="005C70F3" w:rsidRDefault="00F84230" w:rsidP="007218BD">
            <w:pPr>
              <w:rPr>
                <w:color w:val="000000"/>
              </w:rPr>
            </w:pPr>
            <w:r w:rsidRPr="005C70F3">
              <w:rPr>
                <w:color w:val="000000"/>
              </w:rPr>
              <w:t>g/s</w:t>
            </w:r>
          </w:p>
        </w:tc>
        <w:tc>
          <w:tcPr>
            <w:tcW w:w="1560" w:type="dxa"/>
            <w:vAlign w:val="bottom"/>
          </w:tcPr>
          <w:p w14:paraId="4EA65F5E" w14:textId="77777777" w:rsidR="00F84230" w:rsidRPr="005C70F3" w:rsidRDefault="00F84230" w:rsidP="007218BD">
            <w:pPr>
              <w:jc w:val="center"/>
              <w:rPr>
                <w:color w:val="000000"/>
              </w:rPr>
            </w:pPr>
            <w:r>
              <w:rPr>
                <w:color w:val="000000"/>
              </w:rPr>
              <w:t>0,01566</w:t>
            </w:r>
          </w:p>
        </w:tc>
        <w:tc>
          <w:tcPr>
            <w:tcW w:w="3367" w:type="dxa"/>
            <w:vAlign w:val="bottom"/>
          </w:tcPr>
          <w:p w14:paraId="5FA5716A" w14:textId="77777777" w:rsidR="00F84230" w:rsidRPr="005C70F3" w:rsidRDefault="00F84230" w:rsidP="007218BD">
            <w:pPr>
              <w:jc w:val="center"/>
              <w:rPr>
                <w:color w:val="000000"/>
              </w:rPr>
            </w:pPr>
            <w:r>
              <w:rPr>
                <w:color w:val="000000"/>
              </w:rPr>
              <w:t>0,480</w:t>
            </w:r>
          </w:p>
        </w:tc>
      </w:tr>
      <w:tr w:rsidR="00F84230" w:rsidRPr="005C70F3" w14:paraId="4429E757" w14:textId="77777777" w:rsidTr="007218BD">
        <w:tc>
          <w:tcPr>
            <w:tcW w:w="1557" w:type="dxa"/>
            <w:vMerge w:val="restart"/>
            <w:vAlign w:val="center"/>
          </w:tcPr>
          <w:p w14:paraId="3F26B46E" w14:textId="77777777" w:rsidR="00F84230" w:rsidRPr="005C70F3" w:rsidRDefault="00F84230" w:rsidP="007218BD">
            <w:r w:rsidRPr="005C70F3">
              <w:rPr>
                <w:color w:val="000000"/>
              </w:rPr>
              <w:t>Paukštidė</w:t>
            </w:r>
            <w:r>
              <w:rPr>
                <w:color w:val="000000"/>
              </w:rPr>
              <w:t xml:space="preserve"> Nr.7</w:t>
            </w:r>
          </w:p>
        </w:tc>
        <w:tc>
          <w:tcPr>
            <w:tcW w:w="1660" w:type="dxa"/>
            <w:gridSpan w:val="2"/>
            <w:vMerge w:val="restart"/>
            <w:vAlign w:val="center"/>
          </w:tcPr>
          <w:p w14:paraId="4AE4B527" w14:textId="24F4AE14" w:rsidR="00F84230" w:rsidRPr="005C70F3" w:rsidRDefault="00F84230" w:rsidP="007218BD">
            <w:pPr>
              <w:ind w:firstLine="23"/>
              <w:jc w:val="center"/>
            </w:pPr>
            <w:r w:rsidRPr="005C70F3">
              <w:t>0</w:t>
            </w:r>
            <w:r>
              <w:t>38</w:t>
            </w:r>
          </w:p>
        </w:tc>
        <w:tc>
          <w:tcPr>
            <w:tcW w:w="2987" w:type="dxa"/>
            <w:vAlign w:val="bottom"/>
          </w:tcPr>
          <w:p w14:paraId="4306872A" w14:textId="77777777" w:rsidR="00F84230" w:rsidRPr="005C70F3" w:rsidRDefault="00F84230" w:rsidP="007218BD">
            <w:pPr>
              <w:ind w:firstLine="23"/>
            </w:pPr>
            <w:r w:rsidRPr="005C70F3">
              <w:rPr>
                <w:color w:val="000000"/>
              </w:rPr>
              <w:t>amoniakas</w:t>
            </w:r>
          </w:p>
        </w:tc>
        <w:tc>
          <w:tcPr>
            <w:tcW w:w="1559" w:type="dxa"/>
            <w:vAlign w:val="bottom"/>
          </w:tcPr>
          <w:p w14:paraId="6C7C229B" w14:textId="77777777" w:rsidR="00F84230" w:rsidRPr="005C70F3" w:rsidRDefault="00F84230" w:rsidP="007218BD">
            <w:pPr>
              <w:ind w:firstLine="23"/>
            </w:pPr>
            <w:r w:rsidRPr="005C70F3">
              <w:rPr>
                <w:color w:val="000000"/>
              </w:rPr>
              <w:t>134</w:t>
            </w:r>
          </w:p>
        </w:tc>
        <w:tc>
          <w:tcPr>
            <w:tcW w:w="1417" w:type="dxa"/>
          </w:tcPr>
          <w:p w14:paraId="71489808" w14:textId="77777777" w:rsidR="00F84230" w:rsidRPr="005C70F3" w:rsidRDefault="00F84230" w:rsidP="007218BD">
            <w:pPr>
              <w:ind w:firstLine="23"/>
            </w:pPr>
            <w:r w:rsidRPr="005C70F3">
              <w:rPr>
                <w:color w:val="000000"/>
              </w:rPr>
              <w:t>g/s</w:t>
            </w:r>
          </w:p>
        </w:tc>
        <w:tc>
          <w:tcPr>
            <w:tcW w:w="1560" w:type="dxa"/>
            <w:vAlign w:val="center"/>
          </w:tcPr>
          <w:p w14:paraId="08FD5156" w14:textId="77777777" w:rsidR="00F84230" w:rsidRPr="005C70F3" w:rsidRDefault="00F84230" w:rsidP="007218BD">
            <w:pPr>
              <w:ind w:firstLine="23"/>
              <w:jc w:val="center"/>
            </w:pPr>
            <w:r>
              <w:t>0,00512</w:t>
            </w:r>
          </w:p>
        </w:tc>
        <w:tc>
          <w:tcPr>
            <w:tcW w:w="3367" w:type="dxa"/>
            <w:vAlign w:val="center"/>
          </w:tcPr>
          <w:p w14:paraId="79260F67" w14:textId="77777777" w:rsidR="00F84230" w:rsidRPr="005C70F3" w:rsidRDefault="00F84230" w:rsidP="007218BD">
            <w:pPr>
              <w:jc w:val="center"/>
            </w:pPr>
            <w:r>
              <w:t>0,157</w:t>
            </w:r>
          </w:p>
        </w:tc>
      </w:tr>
      <w:tr w:rsidR="00F84230" w:rsidRPr="005C70F3" w14:paraId="42DB672B" w14:textId="77777777" w:rsidTr="007218BD">
        <w:tc>
          <w:tcPr>
            <w:tcW w:w="1557" w:type="dxa"/>
            <w:vMerge/>
            <w:vAlign w:val="center"/>
          </w:tcPr>
          <w:p w14:paraId="169CD770" w14:textId="77777777" w:rsidR="00F84230" w:rsidRPr="005C70F3" w:rsidRDefault="00F84230" w:rsidP="007218BD"/>
        </w:tc>
        <w:tc>
          <w:tcPr>
            <w:tcW w:w="1660" w:type="dxa"/>
            <w:gridSpan w:val="2"/>
            <w:vMerge/>
            <w:vAlign w:val="center"/>
          </w:tcPr>
          <w:p w14:paraId="1A01AD92" w14:textId="77777777" w:rsidR="00F84230" w:rsidRPr="005C70F3" w:rsidRDefault="00F84230" w:rsidP="007218BD">
            <w:pPr>
              <w:ind w:firstLine="23"/>
              <w:jc w:val="center"/>
            </w:pPr>
          </w:p>
        </w:tc>
        <w:tc>
          <w:tcPr>
            <w:tcW w:w="2987" w:type="dxa"/>
            <w:vAlign w:val="bottom"/>
          </w:tcPr>
          <w:p w14:paraId="4D6C7143" w14:textId="77777777" w:rsidR="00F84230" w:rsidRPr="005C70F3" w:rsidRDefault="00F84230" w:rsidP="007218BD">
            <w:pPr>
              <w:ind w:firstLine="23"/>
            </w:pPr>
            <w:r w:rsidRPr="005C70F3">
              <w:rPr>
                <w:color w:val="000000"/>
              </w:rPr>
              <w:t>anglies monoksidas (B)</w:t>
            </w:r>
          </w:p>
        </w:tc>
        <w:tc>
          <w:tcPr>
            <w:tcW w:w="1559" w:type="dxa"/>
            <w:vAlign w:val="bottom"/>
          </w:tcPr>
          <w:p w14:paraId="5441EC28" w14:textId="77777777" w:rsidR="00F84230" w:rsidRPr="005C70F3" w:rsidRDefault="00F84230" w:rsidP="007218BD">
            <w:pPr>
              <w:ind w:firstLine="23"/>
            </w:pPr>
            <w:r w:rsidRPr="005C70F3">
              <w:rPr>
                <w:color w:val="000000"/>
              </w:rPr>
              <w:t>5917</w:t>
            </w:r>
          </w:p>
        </w:tc>
        <w:tc>
          <w:tcPr>
            <w:tcW w:w="1417" w:type="dxa"/>
          </w:tcPr>
          <w:p w14:paraId="000DAC0D" w14:textId="77777777" w:rsidR="00F84230" w:rsidRPr="005C70F3" w:rsidRDefault="00F84230" w:rsidP="007218BD">
            <w:pPr>
              <w:ind w:firstLine="23"/>
            </w:pPr>
            <w:r w:rsidRPr="005C70F3">
              <w:rPr>
                <w:color w:val="000000"/>
              </w:rPr>
              <w:t>g/s</w:t>
            </w:r>
          </w:p>
        </w:tc>
        <w:tc>
          <w:tcPr>
            <w:tcW w:w="1560" w:type="dxa"/>
            <w:vAlign w:val="center"/>
          </w:tcPr>
          <w:p w14:paraId="278E2952" w14:textId="77777777" w:rsidR="00F84230" w:rsidRPr="005C70F3" w:rsidRDefault="00F84230" w:rsidP="007218BD">
            <w:pPr>
              <w:ind w:firstLine="23"/>
              <w:jc w:val="center"/>
            </w:pPr>
            <w:r>
              <w:t>0,00007</w:t>
            </w:r>
          </w:p>
        </w:tc>
        <w:tc>
          <w:tcPr>
            <w:tcW w:w="3367" w:type="dxa"/>
            <w:vAlign w:val="center"/>
          </w:tcPr>
          <w:p w14:paraId="13D3E3EB" w14:textId="77777777" w:rsidR="00F84230" w:rsidRPr="005C70F3" w:rsidRDefault="00F84230" w:rsidP="007218BD">
            <w:pPr>
              <w:jc w:val="center"/>
            </w:pPr>
            <w:r>
              <w:t>0,0023</w:t>
            </w:r>
          </w:p>
        </w:tc>
      </w:tr>
      <w:tr w:rsidR="00F84230" w:rsidRPr="005C70F3" w14:paraId="21C7218C" w14:textId="77777777" w:rsidTr="007218BD">
        <w:trPr>
          <w:trHeight w:val="60"/>
        </w:trPr>
        <w:tc>
          <w:tcPr>
            <w:tcW w:w="1557" w:type="dxa"/>
            <w:vMerge/>
          </w:tcPr>
          <w:p w14:paraId="7611AA52" w14:textId="77777777" w:rsidR="00F84230" w:rsidRPr="005C70F3" w:rsidRDefault="00F84230" w:rsidP="007218BD"/>
        </w:tc>
        <w:tc>
          <w:tcPr>
            <w:tcW w:w="1660" w:type="dxa"/>
            <w:gridSpan w:val="2"/>
            <w:vMerge/>
            <w:vAlign w:val="center"/>
          </w:tcPr>
          <w:p w14:paraId="1EBFF37E" w14:textId="77777777" w:rsidR="00F84230" w:rsidRPr="005C70F3" w:rsidRDefault="00F84230" w:rsidP="007218BD">
            <w:pPr>
              <w:ind w:firstLine="23"/>
              <w:jc w:val="center"/>
            </w:pPr>
          </w:p>
        </w:tc>
        <w:tc>
          <w:tcPr>
            <w:tcW w:w="2987" w:type="dxa"/>
            <w:vAlign w:val="bottom"/>
          </w:tcPr>
          <w:p w14:paraId="44ECEB3C" w14:textId="77777777" w:rsidR="00F84230" w:rsidRPr="005C70F3" w:rsidRDefault="00F84230" w:rsidP="007218BD">
            <w:pPr>
              <w:rPr>
                <w:color w:val="000000"/>
              </w:rPr>
            </w:pPr>
            <w:r w:rsidRPr="005C70F3">
              <w:rPr>
                <w:color w:val="000000"/>
              </w:rPr>
              <w:t>azoto oksidai (B)</w:t>
            </w:r>
          </w:p>
        </w:tc>
        <w:tc>
          <w:tcPr>
            <w:tcW w:w="1559" w:type="dxa"/>
            <w:vAlign w:val="bottom"/>
          </w:tcPr>
          <w:p w14:paraId="50093B0E" w14:textId="77777777" w:rsidR="00F84230" w:rsidRPr="005C70F3" w:rsidRDefault="00F84230" w:rsidP="007218BD">
            <w:pPr>
              <w:rPr>
                <w:color w:val="000000"/>
              </w:rPr>
            </w:pPr>
            <w:r w:rsidRPr="005C70F3">
              <w:rPr>
                <w:color w:val="000000"/>
              </w:rPr>
              <w:t>5872</w:t>
            </w:r>
          </w:p>
        </w:tc>
        <w:tc>
          <w:tcPr>
            <w:tcW w:w="1417" w:type="dxa"/>
          </w:tcPr>
          <w:p w14:paraId="0D2B7543" w14:textId="77777777" w:rsidR="00F84230" w:rsidRPr="005C70F3" w:rsidRDefault="00F84230" w:rsidP="007218BD">
            <w:r w:rsidRPr="005C70F3">
              <w:rPr>
                <w:color w:val="000000"/>
              </w:rPr>
              <w:t>g/s</w:t>
            </w:r>
          </w:p>
        </w:tc>
        <w:tc>
          <w:tcPr>
            <w:tcW w:w="1560" w:type="dxa"/>
            <w:vAlign w:val="bottom"/>
          </w:tcPr>
          <w:p w14:paraId="573E3167" w14:textId="77777777" w:rsidR="00F84230" w:rsidRPr="005C70F3" w:rsidRDefault="00F84230" w:rsidP="007218BD">
            <w:pPr>
              <w:jc w:val="center"/>
              <w:rPr>
                <w:color w:val="000000"/>
              </w:rPr>
            </w:pPr>
            <w:r>
              <w:rPr>
                <w:color w:val="000000"/>
              </w:rPr>
              <w:t>0,00019</w:t>
            </w:r>
          </w:p>
        </w:tc>
        <w:tc>
          <w:tcPr>
            <w:tcW w:w="3367" w:type="dxa"/>
            <w:vAlign w:val="bottom"/>
          </w:tcPr>
          <w:p w14:paraId="07FA20C0" w14:textId="77777777" w:rsidR="00F84230" w:rsidRPr="005C70F3" w:rsidRDefault="00F84230" w:rsidP="007218BD">
            <w:pPr>
              <w:jc w:val="center"/>
              <w:rPr>
                <w:color w:val="000000"/>
              </w:rPr>
            </w:pPr>
            <w:r>
              <w:rPr>
                <w:color w:val="000000"/>
              </w:rPr>
              <w:t>0,0059</w:t>
            </w:r>
          </w:p>
        </w:tc>
      </w:tr>
      <w:tr w:rsidR="00F84230" w:rsidRPr="005C70F3" w14:paraId="0B94D5F2" w14:textId="77777777" w:rsidTr="007218BD">
        <w:trPr>
          <w:trHeight w:val="58"/>
        </w:trPr>
        <w:tc>
          <w:tcPr>
            <w:tcW w:w="1557" w:type="dxa"/>
            <w:vMerge/>
          </w:tcPr>
          <w:p w14:paraId="6F5EA962" w14:textId="77777777" w:rsidR="00F84230" w:rsidRPr="005C70F3" w:rsidRDefault="00F84230" w:rsidP="007218BD">
            <w:pPr>
              <w:rPr>
                <w:color w:val="000000"/>
              </w:rPr>
            </w:pPr>
          </w:p>
        </w:tc>
        <w:tc>
          <w:tcPr>
            <w:tcW w:w="1660" w:type="dxa"/>
            <w:gridSpan w:val="2"/>
            <w:vMerge/>
            <w:vAlign w:val="center"/>
          </w:tcPr>
          <w:p w14:paraId="1D951747" w14:textId="77777777" w:rsidR="00F84230" w:rsidRPr="005C70F3" w:rsidRDefault="00F84230" w:rsidP="007218BD">
            <w:pPr>
              <w:ind w:firstLine="23"/>
              <w:jc w:val="center"/>
            </w:pPr>
          </w:p>
        </w:tc>
        <w:tc>
          <w:tcPr>
            <w:tcW w:w="2987" w:type="dxa"/>
            <w:vAlign w:val="bottom"/>
          </w:tcPr>
          <w:p w14:paraId="7BAAD03D" w14:textId="77777777" w:rsidR="00F84230" w:rsidRPr="005C70F3" w:rsidRDefault="00F84230" w:rsidP="007218BD">
            <w:pPr>
              <w:rPr>
                <w:color w:val="000000"/>
              </w:rPr>
            </w:pPr>
            <w:r>
              <w:rPr>
                <w:color w:val="000000"/>
              </w:rPr>
              <w:t>azoto oksidai (C)</w:t>
            </w:r>
          </w:p>
        </w:tc>
        <w:tc>
          <w:tcPr>
            <w:tcW w:w="1559" w:type="dxa"/>
            <w:vAlign w:val="bottom"/>
          </w:tcPr>
          <w:p w14:paraId="63039F02" w14:textId="77777777" w:rsidR="00F84230" w:rsidRPr="005C70F3" w:rsidRDefault="00F84230" w:rsidP="007218BD">
            <w:pPr>
              <w:rPr>
                <w:color w:val="000000"/>
              </w:rPr>
            </w:pPr>
            <w:r>
              <w:rPr>
                <w:color w:val="000000"/>
              </w:rPr>
              <w:t>6044</w:t>
            </w:r>
          </w:p>
        </w:tc>
        <w:tc>
          <w:tcPr>
            <w:tcW w:w="1417" w:type="dxa"/>
          </w:tcPr>
          <w:p w14:paraId="1CF7EA78" w14:textId="77777777" w:rsidR="00F84230" w:rsidRPr="005C70F3" w:rsidRDefault="00F84230" w:rsidP="007218BD">
            <w:r w:rsidRPr="005C70F3">
              <w:rPr>
                <w:color w:val="000000"/>
              </w:rPr>
              <w:t>g/s</w:t>
            </w:r>
          </w:p>
        </w:tc>
        <w:tc>
          <w:tcPr>
            <w:tcW w:w="1560" w:type="dxa"/>
            <w:vAlign w:val="bottom"/>
          </w:tcPr>
          <w:p w14:paraId="6DEAAFCB" w14:textId="77777777" w:rsidR="00F84230" w:rsidRPr="005C70F3" w:rsidRDefault="00F84230" w:rsidP="007218BD">
            <w:pPr>
              <w:jc w:val="center"/>
              <w:rPr>
                <w:color w:val="000000"/>
              </w:rPr>
            </w:pPr>
            <w:r>
              <w:rPr>
                <w:color w:val="000000"/>
              </w:rPr>
              <w:t>0,00029</w:t>
            </w:r>
          </w:p>
        </w:tc>
        <w:tc>
          <w:tcPr>
            <w:tcW w:w="3367" w:type="dxa"/>
            <w:vAlign w:val="bottom"/>
          </w:tcPr>
          <w:p w14:paraId="5F66F368" w14:textId="77777777" w:rsidR="00F84230" w:rsidRPr="005C70F3" w:rsidRDefault="00F84230" w:rsidP="007218BD">
            <w:pPr>
              <w:jc w:val="center"/>
              <w:rPr>
                <w:color w:val="000000"/>
              </w:rPr>
            </w:pPr>
            <w:r>
              <w:rPr>
                <w:color w:val="000000"/>
              </w:rPr>
              <w:t>0,009</w:t>
            </w:r>
          </w:p>
        </w:tc>
      </w:tr>
      <w:tr w:rsidR="00F84230" w:rsidRPr="005C70F3" w14:paraId="369E14EB" w14:textId="77777777" w:rsidTr="007218BD">
        <w:trPr>
          <w:trHeight w:val="58"/>
        </w:trPr>
        <w:tc>
          <w:tcPr>
            <w:tcW w:w="1557" w:type="dxa"/>
            <w:vMerge/>
          </w:tcPr>
          <w:p w14:paraId="67E04D60" w14:textId="77777777" w:rsidR="00F84230" w:rsidRPr="005C70F3" w:rsidRDefault="00F84230" w:rsidP="007218BD">
            <w:pPr>
              <w:rPr>
                <w:color w:val="000000"/>
              </w:rPr>
            </w:pPr>
          </w:p>
        </w:tc>
        <w:tc>
          <w:tcPr>
            <w:tcW w:w="1660" w:type="dxa"/>
            <w:gridSpan w:val="2"/>
            <w:vMerge/>
            <w:vAlign w:val="center"/>
          </w:tcPr>
          <w:p w14:paraId="23053903" w14:textId="77777777" w:rsidR="00F84230" w:rsidRPr="005C70F3" w:rsidRDefault="00F84230" w:rsidP="007218BD">
            <w:pPr>
              <w:ind w:firstLine="23"/>
              <w:jc w:val="center"/>
            </w:pPr>
          </w:p>
        </w:tc>
        <w:tc>
          <w:tcPr>
            <w:tcW w:w="2987" w:type="dxa"/>
            <w:vAlign w:val="bottom"/>
          </w:tcPr>
          <w:p w14:paraId="1A68F977" w14:textId="77777777" w:rsidR="00F84230" w:rsidRPr="005C70F3" w:rsidRDefault="00F84230" w:rsidP="007218BD">
            <w:pPr>
              <w:rPr>
                <w:color w:val="000000"/>
              </w:rPr>
            </w:pPr>
            <w:r w:rsidRPr="005C70F3">
              <w:rPr>
                <w:color w:val="000000"/>
              </w:rPr>
              <w:t>kietosios dalelės (C)</w:t>
            </w:r>
          </w:p>
        </w:tc>
        <w:tc>
          <w:tcPr>
            <w:tcW w:w="1559" w:type="dxa"/>
            <w:vAlign w:val="bottom"/>
          </w:tcPr>
          <w:p w14:paraId="483707BF" w14:textId="77777777" w:rsidR="00F84230" w:rsidRPr="005C70F3" w:rsidRDefault="00F84230" w:rsidP="007218BD">
            <w:pPr>
              <w:rPr>
                <w:color w:val="000000"/>
              </w:rPr>
            </w:pPr>
            <w:r w:rsidRPr="005C70F3">
              <w:rPr>
                <w:color w:val="000000"/>
              </w:rPr>
              <w:t>4281</w:t>
            </w:r>
          </w:p>
        </w:tc>
        <w:tc>
          <w:tcPr>
            <w:tcW w:w="1417" w:type="dxa"/>
          </w:tcPr>
          <w:p w14:paraId="0231091A" w14:textId="77777777" w:rsidR="00F84230" w:rsidRPr="005C70F3" w:rsidRDefault="00F84230" w:rsidP="007218BD">
            <w:r w:rsidRPr="005C70F3">
              <w:rPr>
                <w:color w:val="000000"/>
              </w:rPr>
              <w:t>g/s</w:t>
            </w:r>
          </w:p>
        </w:tc>
        <w:tc>
          <w:tcPr>
            <w:tcW w:w="1560" w:type="dxa"/>
            <w:vAlign w:val="bottom"/>
          </w:tcPr>
          <w:p w14:paraId="2E36CE56" w14:textId="77777777" w:rsidR="00F84230" w:rsidRPr="005C70F3" w:rsidRDefault="00F84230" w:rsidP="007218BD">
            <w:pPr>
              <w:jc w:val="center"/>
              <w:rPr>
                <w:color w:val="000000"/>
              </w:rPr>
            </w:pPr>
            <w:r>
              <w:rPr>
                <w:color w:val="000000"/>
              </w:rPr>
              <w:t>0,00580</w:t>
            </w:r>
          </w:p>
        </w:tc>
        <w:tc>
          <w:tcPr>
            <w:tcW w:w="3367" w:type="dxa"/>
            <w:vAlign w:val="bottom"/>
          </w:tcPr>
          <w:p w14:paraId="07969350" w14:textId="77777777" w:rsidR="00F84230" w:rsidRPr="005C70F3" w:rsidRDefault="00F84230" w:rsidP="007218BD">
            <w:pPr>
              <w:jc w:val="center"/>
              <w:rPr>
                <w:color w:val="000000"/>
              </w:rPr>
            </w:pPr>
            <w:r>
              <w:rPr>
                <w:color w:val="000000"/>
              </w:rPr>
              <w:t>0,178</w:t>
            </w:r>
          </w:p>
        </w:tc>
      </w:tr>
      <w:tr w:rsidR="00F84230" w:rsidRPr="005C70F3" w14:paraId="3B9A974A" w14:textId="77777777" w:rsidTr="007218BD">
        <w:trPr>
          <w:trHeight w:val="60"/>
        </w:trPr>
        <w:tc>
          <w:tcPr>
            <w:tcW w:w="1557" w:type="dxa"/>
            <w:vMerge/>
          </w:tcPr>
          <w:p w14:paraId="69953F54" w14:textId="77777777" w:rsidR="00F84230" w:rsidRPr="005C70F3" w:rsidRDefault="00F84230" w:rsidP="007218BD">
            <w:pPr>
              <w:rPr>
                <w:color w:val="000000"/>
              </w:rPr>
            </w:pPr>
          </w:p>
        </w:tc>
        <w:tc>
          <w:tcPr>
            <w:tcW w:w="1660" w:type="dxa"/>
            <w:gridSpan w:val="2"/>
            <w:vMerge/>
            <w:vAlign w:val="center"/>
          </w:tcPr>
          <w:p w14:paraId="1DAB700E" w14:textId="77777777" w:rsidR="00F84230" w:rsidRPr="005C70F3" w:rsidRDefault="00F84230" w:rsidP="007218BD">
            <w:pPr>
              <w:ind w:firstLine="23"/>
              <w:jc w:val="center"/>
            </w:pPr>
          </w:p>
        </w:tc>
        <w:tc>
          <w:tcPr>
            <w:tcW w:w="2987" w:type="dxa"/>
            <w:vAlign w:val="bottom"/>
          </w:tcPr>
          <w:p w14:paraId="54F68A33" w14:textId="77777777" w:rsidR="00F84230" w:rsidRPr="005C70F3" w:rsidRDefault="00F84230" w:rsidP="007218BD">
            <w:pPr>
              <w:rPr>
                <w:color w:val="000000"/>
              </w:rPr>
            </w:pPr>
            <w:r>
              <w:rPr>
                <w:color w:val="000000"/>
              </w:rPr>
              <w:t>LOJ</w:t>
            </w:r>
          </w:p>
        </w:tc>
        <w:tc>
          <w:tcPr>
            <w:tcW w:w="1559" w:type="dxa"/>
            <w:vAlign w:val="bottom"/>
          </w:tcPr>
          <w:p w14:paraId="11209A73" w14:textId="77777777" w:rsidR="00F84230" w:rsidRPr="005C70F3" w:rsidRDefault="00F84230" w:rsidP="007218BD">
            <w:pPr>
              <w:rPr>
                <w:color w:val="000000"/>
              </w:rPr>
            </w:pPr>
            <w:r>
              <w:rPr>
                <w:color w:val="000000"/>
              </w:rPr>
              <w:t>308</w:t>
            </w:r>
          </w:p>
        </w:tc>
        <w:tc>
          <w:tcPr>
            <w:tcW w:w="1417" w:type="dxa"/>
          </w:tcPr>
          <w:p w14:paraId="2AD1F20A" w14:textId="77777777" w:rsidR="00F84230" w:rsidRPr="005C70F3" w:rsidRDefault="00F84230" w:rsidP="007218BD">
            <w:pPr>
              <w:rPr>
                <w:color w:val="000000"/>
              </w:rPr>
            </w:pPr>
            <w:r w:rsidRPr="005C70F3">
              <w:rPr>
                <w:color w:val="000000"/>
              </w:rPr>
              <w:t>g/s</w:t>
            </w:r>
          </w:p>
        </w:tc>
        <w:tc>
          <w:tcPr>
            <w:tcW w:w="1560" w:type="dxa"/>
            <w:vAlign w:val="bottom"/>
          </w:tcPr>
          <w:p w14:paraId="533F2F51" w14:textId="77777777" w:rsidR="00F84230" w:rsidRPr="005C70F3" w:rsidRDefault="00F84230" w:rsidP="007218BD">
            <w:pPr>
              <w:jc w:val="center"/>
              <w:rPr>
                <w:color w:val="000000"/>
              </w:rPr>
            </w:pPr>
            <w:r>
              <w:rPr>
                <w:color w:val="000000"/>
              </w:rPr>
              <w:t>0,01566</w:t>
            </w:r>
          </w:p>
        </w:tc>
        <w:tc>
          <w:tcPr>
            <w:tcW w:w="3367" w:type="dxa"/>
            <w:vAlign w:val="bottom"/>
          </w:tcPr>
          <w:p w14:paraId="3A070D6B" w14:textId="77777777" w:rsidR="00F84230" w:rsidRPr="005C70F3" w:rsidRDefault="00F84230" w:rsidP="007218BD">
            <w:pPr>
              <w:jc w:val="center"/>
              <w:rPr>
                <w:color w:val="000000"/>
              </w:rPr>
            </w:pPr>
            <w:r>
              <w:rPr>
                <w:color w:val="000000"/>
              </w:rPr>
              <w:t>0,480</w:t>
            </w:r>
          </w:p>
        </w:tc>
      </w:tr>
      <w:tr w:rsidR="00F84230" w:rsidRPr="005C70F3" w14:paraId="6C8B0B8D" w14:textId="77777777" w:rsidTr="007218BD">
        <w:tc>
          <w:tcPr>
            <w:tcW w:w="1557" w:type="dxa"/>
            <w:vMerge w:val="restart"/>
            <w:vAlign w:val="center"/>
          </w:tcPr>
          <w:p w14:paraId="34AACE6C" w14:textId="77777777" w:rsidR="00F84230" w:rsidRPr="005C70F3" w:rsidRDefault="00F84230" w:rsidP="007218BD">
            <w:r w:rsidRPr="005C70F3">
              <w:rPr>
                <w:color w:val="000000"/>
              </w:rPr>
              <w:t>Paukštidė</w:t>
            </w:r>
            <w:r>
              <w:rPr>
                <w:color w:val="000000"/>
              </w:rPr>
              <w:t xml:space="preserve"> Nr.7</w:t>
            </w:r>
          </w:p>
        </w:tc>
        <w:tc>
          <w:tcPr>
            <w:tcW w:w="1660" w:type="dxa"/>
            <w:gridSpan w:val="2"/>
            <w:vMerge w:val="restart"/>
            <w:vAlign w:val="center"/>
          </w:tcPr>
          <w:p w14:paraId="17BDC53A" w14:textId="43BDFA70" w:rsidR="00F84230" w:rsidRPr="005C70F3" w:rsidRDefault="00F84230" w:rsidP="007218BD">
            <w:pPr>
              <w:ind w:firstLine="23"/>
              <w:jc w:val="center"/>
            </w:pPr>
            <w:r w:rsidRPr="005C70F3">
              <w:t>0</w:t>
            </w:r>
            <w:r>
              <w:t>39</w:t>
            </w:r>
          </w:p>
        </w:tc>
        <w:tc>
          <w:tcPr>
            <w:tcW w:w="2987" w:type="dxa"/>
            <w:vAlign w:val="bottom"/>
          </w:tcPr>
          <w:p w14:paraId="6643FA31" w14:textId="77777777" w:rsidR="00F84230" w:rsidRPr="005C70F3" w:rsidRDefault="00F84230" w:rsidP="007218BD">
            <w:pPr>
              <w:ind w:firstLine="23"/>
            </w:pPr>
            <w:r w:rsidRPr="005C70F3">
              <w:rPr>
                <w:color w:val="000000"/>
              </w:rPr>
              <w:t>amoniakas</w:t>
            </w:r>
          </w:p>
        </w:tc>
        <w:tc>
          <w:tcPr>
            <w:tcW w:w="1559" w:type="dxa"/>
            <w:vAlign w:val="bottom"/>
          </w:tcPr>
          <w:p w14:paraId="58E20583" w14:textId="77777777" w:rsidR="00F84230" w:rsidRPr="005C70F3" w:rsidRDefault="00F84230" w:rsidP="007218BD">
            <w:pPr>
              <w:ind w:firstLine="23"/>
            </w:pPr>
            <w:r w:rsidRPr="005C70F3">
              <w:rPr>
                <w:color w:val="000000"/>
              </w:rPr>
              <w:t>134</w:t>
            </w:r>
          </w:p>
        </w:tc>
        <w:tc>
          <w:tcPr>
            <w:tcW w:w="1417" w:type="dxa"/>
          </w:tcPr>
          <w:p w14:paraId="71FA5904" w14:textId="77777777" w:rsidR="00F84230" w:rsidRPr="005C70F3" w:rsidRDefault="00F84230" w:rsidP="007218BD">
            <w:pPr>
              <w:ind w:firstLine="23"/>
            </w:pPr>
            <w:r w:rsidRPr="005C70F3">
              <w:rPr>
                <w:color w:val="000000"/>
              </w:rPr>
              <w:t>g/s</w:t>
            </w:r>
          </w:p>
        </w:tc>
        <w:tc>
          <w:tcPr>
            <w:tcW w:w="1560" w:type="dxa"/>
            <w:vAlign w:val="center"/>
          </w:tcPr>
          <w:p w14:paraId="2C35D3E8" w14:textId="77777777" w:rsidR="00F84230" w:rsidRPr="005C70F3" w:rsidRDefault="00F84230" w:rsidP="007218BD">
            <w:pPr>
              <w:ind w:firstLine="23"/>
              <w:jc w:val="center"/>
            </w:pPr>
            <w:r>
              <w:t>0,00512</w:t>
            </w:r>
          </w:p>
        </w:tc>
        <w:tc>
          <w:tcPr>
            <w:tcW w:w="3367" w:type="dxa"/>
            <w:vAlign w:val="center"/>
          </w:tcPr>
          <w:p w14:paraId="280F4306" w14:textId="77777777" w:rsidR="00F84230" w:rsidRPr="005C70F3" w:rsidRDefault="00F84230" w:rsidP="007218BD">
            <w:pPr>
              <w:jc w:val="center"/>
            </w:pPr>
            <w:r>
              <w:t>0,157</w:t>
            </w:r>
          </w:p>
        </w:tc>
      </w:tr>
      <w:tr w:rsidR="00F84230" w:rsidRPr="005C70F3" w14:paraId="143CDFA9" w14:textId="77777777" w:rsidTr="007218BD">
        <w:tc>
          <w:tcPr>
            <w:tcW w:w="1557" w:type="dxa"/>
            <w:vMerge/>
            <w:vAlign w:val="center"/>
          </w:tcPr>
          <w:p w14:paraId="2D472047" w14:textId="77777777" w:rsidR="00F84230" w:rsidRPr="005C70F3" w:rsidRDefault="00F84230" w:rsidP="007218BD"/>
        </w:tc>
        <w:tc>
          <w:tcPr>
            <w:tcW w:w="1660" w:type="dxa"/>
            <w:gridSpan w:val="2"/>
            <w:vMerge/>
            <w:vAlign w:val="center"/>
          </w:tcPr>
          <w:p w14:paraId="1CAE079B" w14:textId="77777777" w:rsidR="00F84230" w:rsidRPr="005C70F3" w:rsidRDefault="00F84230" w:rsidP="007218BD">
            <w:pPr>
              <w:ind w:firstLine="23"/>
              <w:jc w:val="center"/>
            </w:pPr>
          </w:p>
        </w:tc>
        <w:tc>
          <w:tcPr>
            <w:tcW w:w="2987" w:type="dxa"/>
            <w:vAlign w:val="bottom"/>
          </w:tcPr>
          <w:p w14:paraId="5B66878B" w14:textId="77777777" w:rsidR="00F84230" w:rsidRPr="005C70F3" w:rsidRDefault="00F84230" w:rsidP="007218BD">
            <w:pPr>
              <w:ind w:firstLine="23"/>
            </w:pPr>
            <w:r w:rsidRPr="005C70F3">
              <w:rPr>
                <w:color w:val="000000"/>
              </w:rPr>
              <w:t>anglies monoksidas (B)</w:t>
            </w:r>
          </w:p>
        </w:tc>
        <w:tc>
          <w:tcPr>
            <w:tcW w:w="1559" w:type="dxa"/>
            <w:vAlign w:val="bottom"/>
          </w:tcPr>
          <w:p w14:paraId="076ACF38" w14:textId="77777777" w:rsidR="00F84230" w:rsidRPr="005C70F3" w:rsidRDefault="00F84230" w:rsidP="007218BD">
            <w:pPr>
              <w:ind w:firstLine="23"/>
            </w:pPr>
            <w:r w:rsidRPr="005C70F3">
              <w:rPr>
                <w:color w:val="000000"/>
              </w:rPr>
              <w:t>5917</w:t>
            </w:r>
          </w:p>
        </w:tc>
        <w:tc>
          <w:tcPr>
            <w:tcW w:w="1417" w:type="dxa"/>
          </w:tcPr>
          <w:p w14:paraId="279C4427" w14:textId="77777777" w:rsidR="00F84230" w:rsidRPr="005C70F3" w:rsidRDefault="00F84230" w:rsidP="007218BD">
            <w:pPr>
              <w:ind w:firstLine="23"/>
            </w:pPr>
            <w:r w:rsidRPr="005C70F3">
              <w:rPr>
                <w:color w:val="000000"/>
              </w:rPr>
              <w:t>g/s</w:t>
            </w:r>
          </w:p>
        </w:tc>
        <w:tc>
          <w:tcPr>
            <w:tcW w:w="1560" w:type="dxa"/>
            <w:vAlign w:val="center"/>
          </w:tcPr>
          <w:p w14:paraId="30EF5779" w14:textId="77777777" w:rsidR="00F84230" w:rsidRPr="005C70F3" w:rsidRDefault="00F84230" w:rsidP="007218BD">
            <w:pPr>
              <w:ind w:firstLine="23"/>
              <w:jc w:val="center"/>
            </w:pPr>
            <w:r>
              <w:t>0,00007</w:t>
            </w:r>
          </w:p>
        </w:tc>
        <w:tc>
          <w:tcPr>
            <w:tcW w:w="3367" w:type="dxa"/>
            <w:vAlign w:val="center"/>
          </w:tcPr>
          <w:p w14:paraId="68FB857C" w14:textId="77777777" w:rsidR="00F84230" w:rsidRPr="005C70F3" w:rsidRDefault="00F84230" w:rsidP="007218BD">
            <w:pPr>
              <w:jc w:val="center"/>
            </w:pPr>
            <w:r>
              <w:t>0,0023</w:t>
            </w:r>
          </w:p>
        </w:tc>
      </w:tr>
      <w:tr w:rsidR="00F84230" w:rsidRPr="005C70F3" w14:paraId="3F54D772" w14:textId="77777777" w:rsidTr="007218BD">
        <w:trPr>
          <w:trHeight w:val="60"/>
        </w:trPr>
        <w:tc>
          <w:tcPr>
            <w:tcW w:w="1557" w:type="dxa"/>
            <w:vMerge/>
          </w:tcPr>
          <w:p w14:paraId="7E5D024D" w14:textId="77777777" w:rsidR="00F84230" w:rsidRPr="005C70F3" w:rsidRDefault="00F84230" w:rsidP="007218BD"/>
        </w:tc>
        <w:tc>
          <w:tcPr>
            <w:tcW w:w="1660" w:type="dxa"/>
            <w:gridSpan w:val="2"/>
            <w:vMerge/>
            <w:vAlign w:val="center"/>
          </w:tcPr>
          <w:p w14:paraId="512E2EBF" w14:textId="77777777" w:rsidR="00F84230" w:rsidRPr="005C70F3" w:rsidRDefault="00F84230" w:rsidP="007218BD">
            <w:pPr>
              <w:ind w:firstLine="23"/>
              <w:jc w:val="center"/>
            </w:pPr>
          </w:p>
        </w:tc>
        <w:tc>
          <w:tcPr>
            <w:tcW w:w="2987" w:type="dxa"/>
            <w:vAlign w:val="bottom"/>
          </w:tcPr>
          <w:p w14:paraId="73C42914" w14:textId="77777777" w:rsidR="00F84230" w:rsidRPr="005C70F3" w:rsidRDefault="00F84230" w:rsidP="007218BD">
            <w:pPr>
              <w:rPr>
                <w:color w:val="000000"/>
              </w:rPr>
            </w:pPr>
            <w:r w:rsidRPr="005C70F3">
              <w:rPr>
                <w:color w:val="000000"/>
              </w:rPr>
              <w:t>azoto oksidai (B)</w:t>
            </w:r>
          </w:p>
        </w:tc>
        <w:tc>
          <w:tcPr>
            <w:tcW w:w="1559" w:type="dxa"/>
            <w:vAlign w:val="bottom"/>
          </w:tcPr>
          <w:p w14:paraId="4768E059" w14:textId="77777777" w:rsidR="00F84230" w:rsidRPr="005C70F3" w:rsidRDefault="00F84230" w:rsidP="007218BD">
            <w:pPr>
              <w:rPr>
                <w:color w:val="000000"/>
              </w:rPr>
            </w:pPr>
            <w:r w:rsidRPr="005C70F3">
              <w:rPr>
                <w:color w:val="000000"/>
              </w:rPr>
              <w:t>5872</w:t>
            </w:r>
          </w:p>
        </w:tc>
        <w:tc>
          <w:tcPr>
            <w:tcW w:w="1417" w:type="dxa"/>
          </w:tcPr>
          <w:p w14:paraId="1D738862" w14:textId="77777777" w:rsidR="00F84230" w:rsidRPr="005C70F3" w:rsidRDefault="00F84230" w:rsidP="007218BD">
            <w:r w:rsidRPr="005C70F3">
              <w:rPr>
                <w:color w:val="000000"/>
              </w:rPr>
              <w:t>g/s</w:t>
            </w:r>
          </w:p>
        </w:tc>
        <w:tc>
          <w:tcPr>
            <w:tcW w:w="1560" w:type="dxa"/>
            <w:vAlign w:val="bottom"/>
          </w:tcPr>
          <w:p w14:paraId="7443C71A" w14:textId="77777777" w:rsidR="00F84230" w:rsidRPr="005C70F3" w:rsidRDefault="00F84230" w:rsidP="007218BD">
            <w:pPr>
              <w:jc w:val="center"/>
              <w:rPr>
                <w:color w:val="000000"/>
              </w:rPr>
            </w:pPr>
            <w:r>
              <w:rPr>
                <w:color w:val="000000"/>
              </w:rPr>
              <w:t>0,00019</w:t>
            </w:r>
          </w:p>
        </w:tc>
        <w:tc>
          <w:tcPr>
            <w:tcW w:w="3367" w:type="dxa"/>
            <w:vAlign w:val="bottom"/>
          </w:tcPr>
          <w:p w14:paraId="673A36CA" w14:textId="77777777" w:rsidR="00F84230" w:rsidRPr="005C70F3" w:rsidRDefault="00F84230" w:rsidP="007218BD">
            <w:pPr>
              <w:jc w:val="center"/>
              <w:rPr>
                <w:color w:val="000000"/>
              </w:rPr>
            </w:pPr>
            <w:r>
              <w:rPr>
                <w:color w:val="000000"/>
              </w:rPr>
              <w:t>0,0059</w:t>
            </w:r>
          </w:p>
        </w:tc>
      </w:tr>
      <w:tr w:rsidR="00F84230" w:rsidRPr="005C70F3" w14:paraId="441D5AB7" w14:textId="77777777" w:rsidTr="007218BD">
        <w:trPr>
          <w:trHeight w:val="58"/>
        </w:trPr>
        <w:tc>
          <w:tcPr>
            <w:tcW w:w="1557" w:type="dxa"/>
            <w:vMerge/>
          </w:tcPr>
          <w:p w14:paraId="34DA181E" w14:textId="77777777" w:rsidR="00F84230" w:rsidRPr="005C70F3" w:rsidRDefault="00F84230" w:rsidP="007218BD">
            <w:pPr>
              <w:rPr>
                <w:color w:val="000000"/>
              </w:rPr>
            </w:pPr>
          </w:p>
        </w:tc>
        <w:tc>
          <w:tcPr>
            <w:tcW w:w="1660" w:type="dxa"/>
            <w:gridSpan w:val="2"/>
            <w:vMerge/>
            <w:vAlign w:val="center"/>
          </w:tcPr>
          <w:p w14:paraId="2DDBF95C" w14:textId="77777777" w:rsidR="00F84230" w:rsidRPr="005C70F3" w:rsidRDefault="00F84230" w:rsidP="007218BD">
            <w:pPr>
              <w:ind w:firstLine="23"/>
              <w:jc w:val="center"/>
            </w:pPr>
          </w:p>
        </w:tc>
        <w:tc>
          <w:tcPr>
            <w:tcW w:w="2987" w:type="dxa"/>
            <w:vAlign w:val="bottom"/>
          </w:tcPr>
          <w:p w14:paraId="6AFA1CAE" w14:textId="77777777" w:rsidR="00F84230" w:rsidRPr="005C70F3" w:rsidRDefault="00F84230" w:rsidP="007218BD">
            <w:pPr>
              <w:rPr>
                <w:color w:val="000000"/>
              </w:rPr>
            </w:pPr>
            <w:r>
              <w:rPr>
                <w:color w:val="000000"/>
              </w:rPr>
              <w:t>azoto oksidai (C)</w:t>
            </w:r>
          </w:p>
        </w:tc>
        <w:tc>
          <w:tcPr>
            <w:tcW w:w="1559" w:type="dxa"/>
            <w:vAlign w:val="bottom"/>
          </w:tcPr>
          <w:p w14:paraId="182B2C62" w14:textId="77777777" w:rsidR="00F84230" w:rsidRPr="005C70F3" w:rsidRDefault="00F84230" w:rsidP="007218BD">
            <w:pPr>
              <w:rPr>
                <w:color w:val="000000"/>
              </w:rPr>
            </w:pPr>
            <w:r>
              <w:rPr>
                <w:color w:val="000000"/>
              </w:rPr>
              <w:t>6044</w:t>
            </w:r>
          </w:p>
        </w:tc>
        <w:tc>
          <w:tcPr>
            <w:tcW w:w="1417" w:type="dxa"/>
          </w:tcPr>
          <w:p w14:paraId="4B52781A" w14:textId="77777777" w:rsidR="00F84230" w:rsidRPr="005C70F3" w:rsidRDefault="00F84230" w:rsidP="007218BD">
            <w:r w:rsidRPr="005C70F3">
              <w:rPr>
                <w:color w:val="000000"/>
              </w:rPr>
              <w:t>g/s</w:t>
            </w:r>
          </w:p>
        </w:tc>
        <w:tc>
          <w:tcPr>
            <w:tcW w:w="1560" w:type="dxa"/>
            <w:vAlign w:val="bottom"/>
          </w:tcPr>
          <w:p w14:paraId="35D668BE" w14:textId="77777777" w:rsidR="00F84230" w:rsidRPr="005C70F3" w:rsidRDefault="00F84230" w:rsidP="007218BD">
            <w:pPr>
              <w:jc w:val="center"/>
              <w:rPr>
                <w:color w:val="000000"/>
              </w:rPr>
            </w:pPr>
            <w:r>
              <w:rPr>
                <w:color w:val="000000"/>
              </w:rPr>
              <w:t>0,00029</w:t>
            </w:r>
          </w:p>
        </w:tc>
        <w:tc>
          <w:tcPr>
            <w:tcW w:w="3367" w:type="dxa"/>
            <w:vAlign w:val="bottom"/>
          </w:tcPr>
          <w:p w14:paraId="7D7D1F0E" w14:textId="77777777" w:rsidR="00F84230" w:rsidRPr="005C70F3" w:rsidRDefault="00F84230" w:rsidP="007218BD">
            <w:pPr>
              <w:jc w:val="center"/>
              <w:rPr>
                <w:color w:val="000000"/>
              </w:rPr>
            </w:pPr>
            <w:r>
              <w:rPr>
                <w:color w:val="000000"/>
              </w:rPr>
              <w:t>0,009</w:t>
            </w:r>
          </w:p>
        </w:tc>
      </w:tr>
      <w:tr w:rsidR="00F84230" w:rsidRPr="005C70F3" w14:paraId="2C9ABF0F" w14:textId="77777777" w:rsidTr="007218BD">
        <w:trPr>
          <w:trHeight w:val="58"/>
        </w:trPr>
        <w:tc>
          <w:tcPr>
            <w:tcW w:w="1557" w:type="dxa"/>
            <w:vMerge/>
          </w:tcPr>
          <w:p w14:paraId="352DF76C" w14:textId="77777777" w:rsidR="00F84230" w:rsidRPr="005C70F3" w:rsidRDefault="00F84230" w:rsidP="007218BD">
            <w:pPr>
              <w:rPr>
                <w:color w:val="000000"/>
              </w:rPr>
            </w:pPr>
          </w:p>
        </w:tc>
        <w:tc>
          <w:tcPr>
            <w:tcW w:w="1660" w:type="dxa"/>
            <w:gridSpan w:val="2"/>
            <w:vMerge/>
            <w:vAlign w:val="center"/>
          </w:tcPr>
          <w:p w14:paraId="3F79B503" w14:textId="77777777" w:rsidR="00F84230" w:rsidRPr="005C70F3" w:rsidRDefault="00F84230" w:rsidP="007218BD">
            <w:pPr>
              <w:ind w:firstLine="23"/>
              <w:jc w:val="center"/>
            </w:pPr>
          </w:p>
        </w:tc>
        <w:tc>
          <w:tcPr>
            <w:tcW w:w="2987" w:type="dxa"/>
            <w:vAlign w:val="bottom"/>
          </w:tcPr>
          <w:p w14:paraId="3B221892" w14:textId="77777777" w:rsidR="00F84230" w:rsidRPr="005C70F3" w:rsidRDefault="00F84230" w:rsidP="007218BD">
            <w:pPr>
              <w:rPr>
                <w:color w:val="000000"/>
              </w:rPr>
            </w:pPr>
            <w:r w:rsidRPr="005C70F3">
              <w:rPr>
                <w:color w:val="000000"/>
              </w:rPr>
              <w:t>kietosios dalelės (C)</w:t>
            </w:r>
          </w:p>
        </w:tc>
        <w:tc>
          <w:tcPr>
            <w:tcW w:w="1559" w:type="dxa"/>
            <w:vAlign w:val="bottom"/>
          </w:tcPr>
          <w:p w14:paraId="261562C5" w14:textId="77777777" w:rsidR="00F84230" w:rsidRPr="005C70F3" w:rsidRDefault="00F84230" w:rsidP="007218BD">
            <w:pPr>
              <w:rPr>
                <w:color w:val="000000"/>
              </w:rPr>
            </w:pPr>
            <w:r w:rsidRPr="005C70F3">
              <w:rPr>
                <w:color w:val="000000"/>
              </w:rPr>
              <w:t>4281</w:t>
            </w:r>
          </w:p>
        </w:tc>
        <w:tc>
          <w:tcPr>
            <w:tcW w:w="1417" w:type="dxa"/>
          </w:tcPr>
          <w:p w14:paraId="1D7AEF38" w14:textId="77777777" w:rsidR="00F84230" w:rsidRPr="005C70F3" w:rsidRDefault="00F84230" w:rsidP="007218BD">
            <w:r w:rsidRPr="005C70F3">
              <w:rPr>
                <w:color w:val="000000"/>
              </w:rPr>
              <w:t>g/s</w:t>
            </w:r>
          </w:p>
        </w:tc>
        <w:tc>
          <w:tcPr>
            <w:tcW w:w="1560" w:type="dxa"/>
            <w:vAlign w:val="bottom"/>
          </w:tcPr>
          <w:p w14:paraId="1037EE0B" w14:textId="77777777" w:rsidR="00F84230" w:rsidRPr="005C70F3" w:rsidRDefault="00F84230" w:rsidP="007218BD">
            <w:pPr>
              <w:jc w:val="center"/>
              <w:rPr>
                <w:color w:val="000000"/>
              </w:rPr>
            </w:pPr>
            <w:r>
              <w:rPr>
                <w:color w:val="000000"/>
              </w:rPr>
              <w:t>0,00580</w:t>
            </w:r>
          </w:p>
        </w:tc>
        <w:tc>
          <w:tcPr>
            <w:tcW w:w="3367" w:type="dxa"/>
            <w:vAlign w:val="bottom"/>
          </w:tcPr>
          <w:p w14:paraId="4CB3E666" w14:textId="77777777" w:rsidR="00F84230" w:rsidRPr="005C70F3" w:rsidRDefault="00F84230" w:rsidP="007218BD">
            <w:pPr>
              <w:jc w:val="center"/>
              <w:rPr>
                <w:color w:val="000000"/>
              </w:rPr>
            </w:pPr>
            <w:r>
              <w:rPr>
                <w:color w:val="000000"/>
              </w:rPr>
              <w:t>0,178</w:t>
            </w:r>
          </w:p>
        </w:tc>
      </w:tr>
      <w:tr w:rsidR="00F84230" w:rsidRPr="005C70F3" w14:paraId="3E68BB9A" w14:textId="77777777" w:rsidTr="007218BD">
        <w:trPr>
          <w:trHeight w:val="60"/>
        </w:trPr>
        <w:tc>
          <w:tcPr>
            <w:tcW w:w="1557" w:type="dxa"/>
            <w:vMerge/>
          </w:tcPr>
          <w:p w14:paraId="47A05A6C" w14:textId="77777777" w:rsidR="00F84230" w:rsidRPr="005C70F3" w:rsidRDefault="00F84230" w:rsidP="007218BD">
            <w:pPr>
              <w:rPr>
                <w:color w:val="000000"/>
              </w:rPr>
            </w:pPr>
          </w:p>
        </w:tc>
        <w:tc>
          <w:tcPr>
            <w:tcW w:w="1660" w:type="dxa"/>
            <w:gridSpan w:val="2"/>
            <w:vMerge/>
            <w:vAlign w:val="center"/>
          </w:tcPr>
          <w:p w14:paraId="6DB9AF02" w14:textId="77777777" w:rsidR="00F84230" w:rsidRPr="005C70F3" w:rsidRDefault="00F84230" w:rsidP="007218BD">
            <w:pPr>
              <w:ind w:firstLine="23"/>
              <w:jc w:val="center"/>
            </w:pPr>
          </w:p>
        </w:tc>
        <w:tc>
          <w:tcPr>
            <w:tcW w:w="2987" w:type="dxa"/>
            <w:vAlign w:val="bottom"/>
          </w:tcPr>
          <w:p w14:paraId="077BCE66" w14:textId="77777777" w:rsidR="00F84230" w:rsidRPr="005C70F3" w:rsidRDefault="00F84230" w:rsidP="007218BD">
            <w:pPr>
              <w:rPr>
                <w:color w:val="000000"/>
              </w:rPr>
            </w:pPr>
            <w:r>
              <w:rPr>
                <w:color w:val="000000"/>
              </w:rPr>
              <w:t>LOJ</w:t>
            </w:r>
          </w:p>
        </w:tc>
        <w:tc>
          <w:tcPr>
            <w:tcW w:w="1559" w:type="dxa"/>
            <w:vAlign w:val="bottom"/>
          </w:tcPr>
          <w:p w14:paraId="33A9DD79" w14:textId="77777777" w:rsidR="00F84230" w:rsidRPr="005C70F3" w:rsidRDefault="00F84230" w:rsidP="007218BD">
            <w:pPr>
              <w:rPr>
                <w:color w:val="000000"/>
              </w:rPr>
            </w:pPr>
            <w:r>
              <w:rPr>
                <w:color w:val="000000"/>
              </w:rPr>
              <w:t>308</w:t>
            </w:r>
          </w:p>
        </w:tc>
        <w:tc>
          <w:tcPr>
            <w:tcW w:w="1417" w:type="dxa"/>
          </w:tcPr>
          <w:p w14:paraId="16A22A33" w14:textId="77777777" w:rsidR="00F84230" w:rsidRPr="005C70F3" w:rsidRDefault="00F84230" w:rsidP="007218BD">
            <w:pPr>
              <w:rPr>
                <w:color w:val="000000"/>
              </w:rPr>
            </w:pPr>
            <w:r w:rsidRPr="005C70F3">
              <w:rPr>
                <w:color w:val="000000"/>
              </w:rPr>
              <w:t>g/s</w:t>
            </w:r>
          </w:p>
        </w:tc>
        <w:tc>
          <w:tcPr>
            <w:tcW w:w="1560" w:type="dxa"/>
            <w:vAlign w:val="bottom"/>
          </w:tcPr>
          <w:p w14:paraId="6639A5B1" w14:textId="77777777" w:rsidR="00F84230" w:rsidRPr="005C70F3" w:rsidRDefault="00F84230" w:rsidP="007218BD">
            <w:pPr>
              <w:jc w:val="center"/>
              <w:rPr>
                <w:color w:val="000000"/>
              </w:rPr>
            </w:pPr>
            <w:r>
              <w:rPr>
                <w:color w:val="000000"/>
              </w:rPr>
              <w:t>0,01566</w:t>
            </w:r>
          </w:p>
        </w:tc>
        <w:tc>
          <w:tcPr>
            <w:tcW w:w="3367" w:type="dxa"/>
            <w:vAlign w:val="bottom"/>
          </w:tcPr>
          <w:p w14:paraId="4C9655DC" w14:textId="77777777" w:rsidR="00F84230" w:rsidRPr="005C70F3" w:rsidRDefault="00F84230" w:rsidP="007218BD">
            <w:pPr>
              <w:jc w:val="center"/>
              <w:rPr>
                <w:color w:val="000000"/>
              </w:rPr>
            </w:pPr>
            <w:r>
              <w:rPr>
                <w:color w:val="000000"/>
              </w:rPr>
              <w:t>0,480</w:t>
            </w:r>
          </w:p>
        </w:tc>
      </w:tr>
      <w:tr w:rsidR="00F84230" w:rsidRPr="005C70F3" w14:paraId="7053A8E3" w14:textId="77777777" w:rsidTr="007218BD">
        <w:tc>
          <w:tcPr>
            <w:tcW w:w="1557" w:type="dxa"/>
            <w:vMerge w:val="restart"/>
            <w:vAlign w:val="center"/>
          </w:tcPr>
          <w:p w14:paraId="6A3D7E7D" w14:textId="77777777" w:rsidR="00F84230" w:rsidRPr="005C70F3" w:rsidRDefault="00F84230" w:rsidP="007218BD">
            <w:r w:rsidRPr="005C70F3">
              <w:rPr>
                <w:color w:val="000000"/>
              </w:rPr>
              <w:t>Paukštidė</w:t>
            </w:r>
            <w:r>
              <w:rPr>
                <w:color w:val="000000"/>
              </w:rPr>
              <w:t xml:space="preserve"> Nr.7</w:t>
            </w:r>
          </w:p>
        </w:tc>
        <w:tc>
          <w:tcPr>
            <w:tcW w:w="1660" w:type="dxa"/>
            <w:gridSpan w:val="2"/>
            <w:vMerge w:val="restart"/>
            <w:vAlign w:val="center"/>
          </w:tcPr>
          <w:p w14:paraId="542A7F83" w14:textId="5E6EC004" w:rsidR="00F84230" w:rsidRPr="005C70F3" w:rsidRDefault="00F84230" w:rsidP="007218BD">
            <w:pPr>
              <w:ind w:firstLine="23"/>
              <w:jc w:val="center"/>
            </w:pPr>
            <w:r w:rsidRPr="005C70F3">
              <w:t>0</w:t>
            </w:r>
            <w:r>
              <w:t>40</w:t>
            </w:r>
          </w:p>
        </w:tc>
        <w:tc>
          <w:tcPr>
            <w:tcW w:w="2987" w:type="dxa"/>
            <w:vAlign w:val="bottom"/>
          </w:tcPr>
          <w:p w14:paraId="7D6AB953" w14:textId="77777777" w:rsidR="00F84230" w:rsidRPr="005C70F3" w:rsidRDefault="00F84230" w:rsidP="007218BD">
            <w:pPr>
              <w:ind w:firstLine="23"/>
            </w:pPr>
            <w:r w:rsidRPr="005C70F3">
              <w:rPr>
                <w:color w:val="000000"/>
              </w:rPr>
              <w:t>amoniakas</w:t>
            </w:r>
          </w:p>
        </w:tc>
        <w:tc>
          <w:tcPr>
            <w:tcW w:w="1559" w:type="dxa"/>
            <w:vAlign w:val="bottom"/>
          </w:tcPr>
          <w:p w14:paraId="0254A535" w14:textId="77777777" w:rsidR="00F84230" w:rsidRPr="005C70F3" w:rsidRDefault="00F84230" w:rsidP="007218BD">
            <w:pPr>
              <w:ind w:firstLine="23"/>
            </w:pPr>
            <w:r w:rsidRPr="005C70F3">
              <w:rPr>
                <w:color w:val="000000"/>
              </w:rPr>
              <w:t>134</w:t>
            </w:r>
          </w:p>
        </w:tc>
        <w:tc>
          <w:tcPr>
            <w:tcW w:w="1417" w:type="dxa"/>
          </w:tcPr>
          <w:p w14:paraId="0452A611" w14:textId="77777777" w:rsidR="00F84230" w:rsidRPr="005C70F3" w:rsidRDefault="00F84230" w:rsidP="007218BD">
            <w:pPr>
              <w:ind w:firstLine="23"/>
            </w:pPr>
            <w:r w:rsidRPr="005C70F3">
              <w:rPr>
                <w:color w:val="000000"/>
              </w:rPr>
              <w:t>g/s</w:t>
            </w:r>
          </w:p>
        </w:tc>
        <w:tc>
          <w:tcPr>
            <w:tcW w:w="1560" w:type="dxa"/>
            <w:vAlign w:val="center"/>
          </w:tcPr>
          <w:p w14:paraId="71B99C69" w14:textId="77777777" w:rsidR="00F84230" w:rsidRPr="005C70F3" w:rsidRDefault="00F84230" w:rsidP="007218BD">
            <w:pPr>
              <w:ind w:firstLine="23"/>
              <w:jc w:val="center"/>
            </w:pPr>
            <w:r>
              <w:t>0,00512</w:t>
            </w:r>
          </w:p>
        </w:tc>
        <w:tc>
          <w:tcPr>
            <w:tcW w:w="3367" w:type="dxa"/>
            <w:vAlign w:val="center"/>
          </w:tcPr>
          <w:p w14:paraId="78B26EDA" w14:textId="77777777" w:rsidR="00F84230" w:rsidRPr="005C70F3" w:rsidRDefault="00F84230" w:rsidP="007218BD">
            <w:pPr>
              <w:jc w:val="center"/>
            </w:pPr>
            <w:r>
              <w:t>0,157</w:t>
            </w:r>
          </w:p>
        </w:tc>
      </w:tr>
      <w:tr w:rsidR="00F84230" w:rsidRPr="005C70F3" w14:paraId="63B5866E" w14:textId="77777777" w:rsidTr="007218BD">
        <w:tc>
          <w:tcPr>
            <w:tcW w:w="1557" w:type="dxa"/>
            <w:vMerge/>
            <w:vAlign w:val="center"/>
          </w:tcPr>
          <w:p w14:paraId="54830ADE" w14:textId="77777777" w:rsidR="00F84230" w:rsidRPr="005C70F3" w:rsidRDefault="00F84230" w:rsidP="007218BD"/>
        </w:tc>
        <w:tc>
          <w:tcPr>
            <w:tcW w:w="1660" w:type="dxa"/>
            <w:gridSpan w:val="2"/>
            <w:vMerge/>
            <w:vAlign w:val="center"/>
          </w:tcPr>
          <w:p w14:paraId="4244D0F9" w14:textId="77777777" w:rsidR="00F84230" w:rsidRPr="005C70F3" w:rsidRDefault="00F84230" w:rsidP="007218BD">
            <w:pPr>
              <w:ind w:firstLine="23"/>
              <w:jc w:val="center"/>
            </w:pPr>
          </w:p>
        </w:tc>
        <w:tc>
          <w:tcPr>
            <w:tcW w:w="2987" w:type="dxa"/>
            <w:vAlign w:val="bottom"/>
          </w:tcPr>
          <w:p w14:paraId="6511B0A1" w14:textId="77777777" w:rsidR="00F84230" w:rsidRPr="005C70F3" w:rsidRDefault="00F84230" w:rsidP="007218BD">
            <w:pPr>
              <w:ind w:firstLine="23"/>
            </w:pPr>
            <w:r w:rsidRPr="005C70F3">
              <w:rPr>
                <w:color w:val="000000"/>
              </w:rPr>
              <w:t>anglies monoksidas (B)</w:t>
            </w:r>
          </w:p>
        </w:tc>
        <w:tc>
          <w:tcPr>
            <w:tcW w:w="1559" w:type="dxa"/>
            <w:vAlign w:val="bottom"/>
          </w:tcPr>
          <w:p w14:paraId="72B1F7F6" w14:textId="77777777" w:rsidR="00F84230" w:rsidRPr="005C70F3" w:rsidRDefault="00F84230" w:rsidP="007218BD">
            <w:pPr>
              <w:ind w:firstLine="23"/>
            </w:pPr>
            <w:r w:rsidRPr="005C70F3">
              <w:rPr>
                <w:color w:val="000000"/>
              </w:rPr>
              <w:t>5917</w:t>
            </w:r>
          </w:p>
        </w:tc>
        <w:tc>
          <w:tcPr>
            <w:tcW w:w="1417" w:type="dxa"/>
          </w:tcPr>
          <w:p w14:paraId="308292A7" w14:textId="77777777" w:rsidR="00F84230" w:rsidRPr="005C70F3" w:rsidRDefault="00F84230" w:rsidP="007218BD">
            <w:pPr>
              <w:ind w:firstLine="23"/>
            </w:pPr>
            <w:r w:rsidRPr="005C70F3">
              <w:rPr>
                <w:color w:val="000000"/>
              </w:rPr>
              <w:t>g/s</w:t>
            </w:r>
          </w:p>
        </w:tc>
        <w:tc>
          <w:tcPr>
            <w:tcW w:w="1560" w:type="dxa"/>
            <w:vAlign w:val="center"/>
          </w:tcPr>
          <w:p w14:paraId="1C40D4EE" w14:textId="77777777" w:rsidR="00F84230" w:rsidRPr="005C70F3" w:rsidRDefault="00F84230" w:rsidP="007218BD">
            <w:pPr>
              <w:ind w:firstLine="23"/>
              <w:jc w:val="center"/>
            </w:pPr>
            <w:r>
              <w:t>0,00007</w:t>
            </w:r>
          </w:p>
        </w:tc>
        <w:tc>
          <w:tcPr>
            <w:tcW w:w="3367" w:type="dxa"/>
            <w:vAlign w:val="center"/>
          </w:tcPr>
          <w:p w14:paraId="7E357424" w14:textId="77777777" w:rsidR="00F84230" w:rsidRPr="005C70F3" w:rsidRDefault="00F84230" w:rsidP="007218BD">
            <w:pPr>
              <w:jc w:val="center"/>
            </w:pPr>
            <w:r>
              <w:t>0,0023</w:t>
            </w:r>
          </w:p>
        </w:tc>
      </w:tr>
      <w:tr w:rsidR="00F84230" w:rsidRPr="005C70F3" w14:paraId="6E586B4F" w14:textId="77777777" w:rsidTr="007218BD">
        <w:trPr>
          <w:trHeight w:val="60"/>
        </w:trPr>
        <w:tc>
          <w:tcPr>
            <w:tcW w:w="1557" w:type="dxa"/>
            <w:vMerge/>
          </w:tcPr>
          <w:p w14:paraId="45F325D1" w14:textId="77777777" w:rsidR="00F84230" w:rsidRPr="005C70F3" w:rsidRDefault="00F84230" w:rsidP="007218BD"/>
        </w:tc>
        <w:tc>
          <w:tcPr>
            <w:tcW w:w="1660" w:type="dxa"/>
            <w:gridSpan w:val="2"/>
            <w:vMerge/>
            <w:vAlign w:val="center"/>
          </w:tcPr>
          <w:p w14:paraId="1BFEA66F" w14:textId="77777777" w:rsidR="00F84230" w:rsidRPr="005C70F3" w:rsidRDefault="00F84230" w:rsidP="007218BD">
            <w:pPr>
              <w:ind w:firstLine="23"/>
              <w:jc w:val="center"/>
            </w:pPr>
          </w:p>
        </w:tc>
        <w:tc>
          <w:tcPr>
            <w:tcW w:w="2987" w:type="dxa"/>
            <w:vAlign w:val="bottom"/>
          </w:tcPr>
          <w:p w14:paraId="1343AC32" w14:textId="77777777" w:rsidR="00F84230" w:rsidRPr="005C70F3" w:rsidRDefault="00F84230" w:rsidP="007218BD">
            <w:pPr>
              <w:rPr>
                <w:color w:val="000000"/>
              </w:rPr>
            </w:pPr>
            <w:r w:rsidRPr="005C70F3">
              <w:rPr>
                <w:color w:val="000000"/>
              </w:rPr>
              <w:t>azoto oksidai (B)</w:t>
            </w:r>
          </w:p>
        </w:tc>
        <w:tc>
          <w:tcPr>
            <w:tcW w:w="1559" w:type="dxa"/>
            <w:vAlign w:val="bottom"/>
          </w:tcPr>
          <w:p w14:paraId="2631B2A9" w14:textId="77777777" w:rsidR="00F84230" w:rsidRPr="005C70F3" w:rsidRDefault="00F84230" w:rsidP="007218BD">
            <w:pPr>
              <w:rPr>
                <w:color w:val="000000"/>
              </w:rPr>
            </w:pPr>
            <w:r w:rsidRPr="005C70F3">
              <w:rPr>
                <w:color w:val="000000"/>
              </w:rPr>
              <w:t>5872</w:t>
            </w:r>
          </w:p>
        </w:tc>
        <w:tc>
          <w:tcPr>
            <w:tcW w:w="1417" w:type="dxa"/>
          </w:tcPr>
          <w:p w14:paraId="5B9FD595" w14:textId="77777777" w:rsidR="00F84230" w:rsidRPr="005C70F3" w:rsidRDefault="00F84230" w:rsidP="007218BD">
            <w:r w:rsidRPr="005C70F3">
              <w:rPr>
                <w:color w:val="000000"/>
              </w:rPr>
              <w:t>g/s</w:t>
            </w:r>
          </w:p>
        </w:tc>
        <w:tc>
          <w:tcPr>
            <w:tcW w:w="1560" w:type="dxa"/>
            <w:vAlign w:val="bottom"/>
          </w:tcPr>
          <w:p w14:paraId="1DD1AD51" w14:textId="77777777" w:rsidR="00F84230" w:rsidRPr="005C70F3" w:rsidRDefault="00F84230" w:rsidP="007218BD">
            <w:pPr>
              <w:jc w:val="center"/>
              <w:rPr>
                <w:color w:val="000000"/>
              </w:rPr>
            </w:pPr>
            <w:r>
              <w:rPr>
                <w:color w:val="000000"/>
              </w:rPr>
              <w:t>0,00019</w:t>
            </w:r>
          </w:p>
        </w:tc>
        <w:tc>
          <w:tcPr>
            <w:tcW w:w="3367" w:type="dxa"/>
            <w:vAlign w:val="bottom"/>
          </w:tcPr>
          <w:p w14:paraId="0FF2BD64" w14:textId="77777777" w:rsidR="00F84230" w:rsidRPr="005C70F3" w:rsidRDefault="00F84230" w:rsidP="007218BD">
            <w:pPr>
              <w:jc w:val="center"/>
              <w:rPr>
                <w:color w:val="000000"/>
              </w:rPr>
            </w:pPr>
            <w:r>
              <w:rPr>
                <w:color w:val="000000"/>
              </w:rPr>
              <w:t>0,0059</w:t>
            </w:r>
          </w:p>
        </w:tc>
      </w:tr>
      <w:tr w:rsidR="00F84230" w:rsidRPr="005C70F3" w14:paraId="2CDFC612" w14:textId="77777777" w:rsidTr="007218BD">
        <w:trPr>
          <w:trHeight w:val="58"/>
        </w:trPr>
        <w:tc>
          <w:tcPr>
            <w:tcW w:w="1557" w:type="dxa"/>
            <w:vMerge/>
          </w:tcPr>
          <w:p w14:paraId="5119A890" w14:textId="77777777" w:rsidR="00F84230" w:rsidRPr="005C70F3" w:rsidRDefault="00F84230" w:rsidP="007218BD">
            <w:pPr>
              <w:rPr>
                <w:color w:val="000000"/>
              </w:rPr>
            </w:pPr>
          </w:p>
        </w:tc>
        <w:tc>
          <w:tcPr>
            <w:tcW w:w="1660" w:type="dxa"/>
            <w:gridSpan w:val="2"/>
            <w:vMerge/>
            <w:vAlign w:val="center"/>
          </w:tcPr>
          <w:p w14:paraId="606487AF" w14:textId="77777777" w:rsidR="00F84230" w:rsidRPr="005C70F3" w:rsidRDefault="00F84230" w:rsidP="007218BD">
            <w:pPr>
              <w:ind w:firstLine="23"/>
              <w:jc w:val="center"/>
            </w:pPr>
          </w:p>
        </w:tc>
        <w:tc>
          <w:tcPr>
            <w:tcW w:w="2987" w:type="dxa"/>
            <w:vAlign w:val="bottom"/>
          </w:tcPr>
          <w:p w14:paraId="0BB62995" w14:textId="77777777" w:rsidR="00F84230" w:rsidRPr="005C70F3" w:rsidRDefault="00F84230" w:rsidP="007218BD">
            <w:pPr>
              <w:rPr>
                <w:color w:val="000000"/>
              </w:rPr>
            </w:pPr>
            <w:r>
              <w:rPr>
                <w:color w:val="000000"/>
              </w:rPr>
              <w:t>azoto oksidai (C)</w:t>
            </w:r>
          </w:p>
        </w:tc>
        <w:tc>
          <w:tcPr>
            <w:tcW w:w="1559" w:type="dxa"/>
            <w:vAlign w:val="bottom"/>
          </w:tcPr>
          <w:p w14:paraId="6665E6E8" w14:textId="77777777" w:rsidR="00F84230" w:rsidRPr="005C70F3" w:rsidRDefault="00F84230" w:rsidP="007218BD">
            <w:pPr>
              <w:rPr>
                <w:color w:val="000000"/>
              </w:rPr>
            </w:pPr>
            <w:r>
              <w:rPr>
                <w:color w:val="000000"/>
              </w:rPr>
              <w:t>6044</w:t>
            </w:r>
          </w:p>
        </w:tc>
        <w:tc>
          <w:tcPr>
            <w:tcW w:w="1417" w:type="dxa"/>
          </w:tcPr>
          <w:p w14:paraId="6E5851CF" w14:textId="77777777" w:rsidR="00F84230" w:rsidRPr="005C70F3" w:rsidRDefault="00F84230" w:rsidP="007218BD">
            <w:r w:rsidRPr="005C70F3">
              <w:rPr>
                <w:color w:val="000000"/>
              </w:rPr>
              <w:t>g/s</w:t>
            </w:r>
          </w:p>
        </w:tc>
        <w:tc>
          <w:tcPr>
            <w:tcW w:w="1560" w:type="dxa"/>
            <w:vAlign w:val="bottom"/>
          </w:tcPr>
          <w:p w14:paraId="4D4751E2" w14:textId="77777777" w:rsidR="00F84230" w:rsidRPr="005C70F3" w:rsidRDefault="00F84230" w:rsidP="007218BD">
            <w:pPr>
              <w:jc w:val="center"/>
              <w:rPr>
                <w:color w:val="000000"/>
              </w:rPr>
            </w:pPr>
            <w:r>
              <w:rPr>
                <w:color w:val="000000"/>
              </w:rPr>
              <w:t>0,00029</w:t>
            </w:r>
          </w:p>
        </w:tc>
        <w:tc>
          <w:tcPr>
            <w:tcW w:w="3367" w:type="dxa"/>
            <w:vAlign w:val="bottom"/>
          </w:tcPr>
          <w:p w14:paraId="441D234B" w14:textId="77777777" w:rsidR="00F84230" w:rsidRPr="005C70F3" w:rsidRDefault="00F84230" w:rsidP="007218BD">
            <w:pPr>
              <w:jc w:val="center"/>
              <w:rPr>
                <w:color w:val="000000"/>
              </w:rPr>
            </w:pPr>
            <w:r>
              <w:rPr>
                <w:color w:val="000000"/>
              </w:rPr>
              <w:t>0,009</w:t>
            </w:r>
          </w:p>
        </w:tc>
      </w:tr>
      <w:tr w:rsidR="00F84230" w:rsidRPr="005C70F3" w14:paraId="1D7FE3E5" w14:textId="77777777" w:rsidTr="007218BD">
        <w:trPr>
          <w:trHeight w:val="58"/>
        </w:trPr>
        <w:tc>
          <w:tcPr>
            <w:tcW w:w="1557" w:type="dxa"/>
            <w:vMerge/>
          </w:tcPr>
          <w:p w14:paraId="1FBE6181" w14:textId="77777777" w:rsidR="00F84230" w:rsidRPr="005C70F3" w:rsidRDefault="00F84230" w:rsidP="007218BD">
            <w:pPr>
              <w:rPr>
                <w:color w:val="000000"/>
              </w:rPr>
            </w:pPr>
          </w:p>
        </w:tc>
        <w:tc>
          <w:tcPr>
            <w:tcW w:w="1660" w:type="dxa"/>
            <w:gridSpan w:val="2"/>
            <w:vMerge/>
            <w:vAlign w:val="center"/>
          </w:tcPr>
          <w:p w14:paraId="65AF57D8" w14:textId="77777777" w:rsidR="00F84230" w:rsidRPr="005C70F3" w:rsidRDefault="00F84230" w:rsidP="007218BD">
            <w:pPr>
              <w:ind w:firstLine="23"/>
              <w:jc w:val="center"/>
            </w:pPr>
          </w:p>
        </w:tc>
        <w:tc>
          <w:tcPr>
            <w:tcW w:w="2987" w:type="dxa"/>
            <w:vAlign w:val="bottom"/>
          </w:tcPr>
          <w:p w14:paraId="12C9EC56" w14:textId="77777777" w:rsidR="00F84230" w:rsidRPr="005C70F3" w:rsidRDefault="00F84230" w:rsidP="007218BD">
            <w:pPr>
              <w:rPr>
                <w:color w:val="000000"/>
              </w:rPr>
            </w:pPr>
            <w:r w:rsidRPr="005C70F3">
              <w:rPr>
                <w:color w:val="000000"/>
              </w:rPr>
              <w:t>kietosios dalelės (C)</w:t>
            </w:r>
          </w:p>
        </w:tc>
        <w:tc>
          <w:tcPr>
            <w:tcW w:w="1559" w:type="dxa"/>
            <w:vAlign w:val="bottom"/>
          </w:tcPr>
          <w:p w14:paraId="677C642D" w14:textId="77777777" w:rsidR="00F84230" w:rsidRPr="005C70F3" w:rsidRDefault="00F84230" w:rsidP="007218BD">
            <w:pPr>
              <w:rPr>
                <w:color w:val="000000"/>
              </w:rPr>
            </w:pPr>
            <w:r w:rsidRPr="005C70F3">
              <w:rPr>
                <w:color w:val="000000"/>
              </w:rPr>
              <w:t>4281</w:t>
            </w:r>
          </w:p>
        </w:tc>
        <w:tc>
          <w:tcPr>
            <w:tcW w:w="1417" w:type="dxa"/>
          </w:tcPr>
          <w:p w14:paraId="2A1BF062" w14:textId="77777777" w:rsidR="00F84230" w:rsidRPr="005C70F3" w:rsidRDefault="00F84230" w:rsidP="007218BD">
            <w:r w:rsidRPr="005C70F3">
              <w:rPr>
                <w:color w:val="000000"/>
              </w:rPr>
              <w:t>g/s</w:t>
            </w:r>
          </w:p>
        </w:tc>
        <w:tc>
          <w:tcPr>
            <w:tcW w:w="1560" w:type="dxa"/>
            <w:vAlign w:val="bottom"/>
          </w:tcPr>
          <w:p w14:paraId="0CE1B7DF" w14:textId="77777777" w:rsidR="00F84230" w:rsidRPr="005C70F3" w:rsidRDefault="00F84230" w:rsidP="007218BD">
            <w:pPr>
              <w:jc w:val="center"/>
              <w:rPr>
                <w:color w:val="000000"/>
              </w:rPr>
            </w:pPr>
            <w:r>
              <w:rPr>
                <w:color w:val="000000"/>
              </w:rPr>
              <w:t>0,00580</w:t>
            </w:r>
          </w:p>
        </w:tc>
        <w:tc>
          <w:tcPr>
            <w:tcW w:w="3367" w:type="dxa"/>
            <w:vAlign w:val="bottom"/>
          </w:tcPr>
          <w:p w14:paraId="4A579870" w14:textId="77777777" w:rsidR="00F84230" w:rsidRPr="005C70F3" w:rsidRDefault="00F84230" w:rsidP="007218BD">
            <w:pPr>
              <w:jc w:val="center"/>
              <w:rPr>
                <w:color w:val="000000"/>
              </w:rPr>
            </w:pPr>
            <w:r>
              <w:rPr>
                <w:color w:val="000000"/>
              </w:rPr>
              <w:t>0,178</w:t>
            </w:r>
          </w:p>
        </w:tc>
      </w:tr>
      <w:tr w:rsidR="00F84230" w:rsidRPr="005C70F3" w14:paraId="1320500F" w14:textId="77777777" w:rsidTr="007218BD">
        <w:trPr>
          <w:trHeight w:val="60"/>
        </w:trPr>
        <w:tc>
          <w:tcPr>
            <w:tcW w:w="1557" w:type="dxa"/>
            <w:vMerge/>
          </w:tcPr>
          <w:p w14:paraId="4E568E8C" w14:textId="77777777" w:rsidR="00F84230" w:rsidRPr="005C70F3" w:rsidRDefault="00F84230" w:rsidP="007218BD">
            <w:pPr>
              <w:rPr>
                <w:color w:val="000000"/>
              </w:rPr>
            </w:pPr>
          </w:p>
        </w:tc>
        <w:tc>
          <w:tcPr>
            <w:tcW w:w="1660" w:type="dxa"/>
            <w:gridSpan w:val="2"/>
            <w:vMerge/>
            <w:vAlign w:val="center"/>
          </w:tcPr>
          <w:p w14:paraId="69A78033" w14:textId="77777777" w:rsidR="00F84230" w:rsidRPr="005C70F3" w:rsidRDefault="00F84230" w:rsidP="007218BD">
            <w:pPr>
              <w:ind w:firstLine="23"/>
              <w:jc w:val="center"/>
            </w:pPr>
          </w:p>
        </w:tc>
        <w:tc>
          <w:tcPr>
            <w:tcW w:w="2987" w:type="dxa"/>
            <w:vAlign w:val="bottom"/>
          </w:tcPr>
          <w:p w14:paraId="59EE2195" w14:textId="77777777" w:rsidR="00F84230" w:rsidRPr="005C70F3" w:rsidRDefault="00F84230" w:rsidP="007218BD">
            <w:pPr>
              <w:rPr>
                <w:color w:val="000000"/>
              </w:rPr>
            </w:pPr>
            <w:r>
              <w:rPr>
                <w:color w:val="000000"/>
              </w:rPr>
              <w:t>LOJ</w:t>
            </w:r>
          </w:p>
        </w:tc>
        <w:tc>
          <w:tcPr>
            <w:tcW w:w="1559" w:type="dxa"/>
            <w:vAlign w:val="bottom"/>
          </w:tcPr>
          <w:p w14:paraId="1F8B310A" w14:textId="77777777" w:rsidR="00F84230" w:rsidRPr="005C70F3" w:rsidRDefault="00F84230" w:rsidP="007218BD">
            <w:pPr>
              <w:rPr>
                <w:color w:val="000000"/>
              </w:rPr>
            </w:pPr>
            <w:r>
              <w:rPr>
                <w:color w:val="000000"/>
              </w:rPr>
              <w:t>308</w:t>
            </w:r>
          </w:p>
        </w:tc>
        <w:tc>
          <w:tcPr>
            <w:tcW w:w="1417" w:type="dxa"/>
          </w:tcPr>
          <w:p w14:paraId="39E5134A" w14:textId="77777777" w:rsidR="00F84230" w:rsidRPr="005C70F3" w:rsidRDefault="00F84230" w:rsidP="007218BD">
            <w:pPr>
              <w:rPr>
                <w:color w:val="000000"/>
              </w:rPr>
            </w:pPr>
            <w:r w:rsidRPr="005C70F3">
              <w:rPr>
                <w:color w:val="000000"/>
              </w:rPr>
              <w:t>g/s</w:t>
            </w:r>
          </w:p>
        </w:tc>
        <w:tc>
          <w:tcPr>
            <w:tcW w:w="1560" w:type="dxa"/>
            <w:vAlign w:val="bottom"/>
          </w:tcPr>
          <w:p w14:paraId="2421E2BD" w14:textId="77777777" w:rsidR="00F84230" w:rsidRPr="005C70F3" w:rsidRDefault="00F84230" w:rsidP="007218BD">
            <w:pPr>
              <w:jc w:val="center"/>
              <w:rPr>
                <w:color w:val="000000"/>
              </w:rPr>
            </w:pPr>
            <w:r>
              <w:rPr>
                <w:color w:val="000000"/>
              </w:rPr>
              <w:t>0,01566</w:t>
            </w:r>
          </w:p>
        </w:tc>
        <w:tc>
          <w:tcPr>
            <w:tcW w:w="3367" w:type="dxa"/>
            <w:vAlign w:val="bottom"/>
          </w:tcPr>
          <w:p w14:paraId="430432DE" w14:textId="77777777" w:rsidR="00F84230" w:rsidRPr="005C70F3" w:rsidRDefault="00F84230" w:rsidP="007218BD">
            <w:pPr>
              <w:jc w:val="center"/>
              <w:rPr>
                <w:color w:val="000000"/>
              </w:rPr>
            </w:pPr>
            <w:r>
              <w:rPr>
                <w:color w:val="000000"/>
              </w:rPr>
              <w:t>0,480</w:t>
            </w:r>
          </w:p>
        </w:tc>
      </w:tr>
      <w:tr w:rsidR="00F84230" w:rsidRPr="005C70F3" w14:paraId="1B04A02E" w14:textId="77777777" w:rsidTr="007218BD">
        <w:tc>
          <w:tcPr>
            <w:tcW w:w="1557" w:type="dxa"/>
            <w:vMerge w:val="restart"/>
            <w:vAlign w:val="center"/>
          </w:tcPr>
          <w:p w14:paraId="59C94247" w14:textId="77777777" w:rsidR="00F84230" w:rsidRPr="005C70F3" w:rsidRDefault="00F84230" w:rsidP="007218BD">
            <w:r w:rsidRPr="005C70F3">
              <w:rPr>
                <w:color w:val="000000"/>
              </w:rPr>
              <w:t>Paukštidė</w:t>
            </w:r>
            <w:r>
              <w:rPr>
                <w:color w:val="000000"/>
              </w:rPr>
              <w:t xml:space="preserve"> Nr.7</w:t>
            </w:r>
          </w:p>
        </w:tc>
        <w:tc>
          <w:tcPr>
            <w:tcW w:w="1660" w:type="dxa"/>
            <w:gridSpan w:val="2"/>
            <w:vMerge w:val="restart"/>
            <w:vAlign w:val="center"/>
          </w:tcPr>
          <w:p w14:paraId="19007C0E" w14:textId="44FAA7C9" w:rsidR="00F84230" w:rsidRPr="005C70F3" w:rsidRDefault="00F84230" w:rsidP="007218BD">
            <w:pPr>
              <w:ind w:firstLine="23"/>
              <w:jc w:val="center"/>
            </w:pPr>
            <w:r w:rsidRPr="005C70F3">
              <w:t>0</w:t>
            </w:r>
            <w:r>
              <w:t>41</w:t>
            </w:r>
          </w:p>
        </w:tc>
        <w:tc>
          <w:tcPr>
            <w:tcW w:w="2987" w:type="dxa"/>
            <w:vAlign w:val="bottom"/>
          </w:tcPr>
          <w:p w14:paraId="42A3EBE5" w14:textId="77777777" w:rsidR="00F84230" w:rsidRPr="005C70F3" w:rsidRDefault="00F84230" w:rsidP="007218BD">
            <w:pPr>
              <w:ind w:firstLine="23"/>
            </w:pPr>
            <w:r w:rsidRPr="005C70F3">
              <w:rPr>
                <w:color w:val="000000"/>
              </w:rPr>
              <w:t>amoniakas</w:t>
            </w:r>
          </w:p>
        </w:tc>
        <w:tc>
          <w:tcPr>
            <w:tcW w:w="1559" w:type="dxa"/>
            <w:vAlign w:val="bottom"/>
          </w:tcPr>
          <w:p w14:paraId="259D7C9F" w14:textId="77777777" w:rsidR="00F84230" w:rsidRPr="005C70F3" w:rsidRDefault="00F84230" w:rsidP="007218BD">
            <w:pPr>
              <w:ind w:firstLine="23"/>
            </w:pPr>
            <w:r w:rsidRPr="005C70F3">
              <w:rPr>
                <w:color w:val="000000"/>
              </w:rPr>
              <w:t>134</w:t>
            </w:r>
          </w:p>
        </w:tc>
        <w:tc>
          <w:tcPr>
            <w:tcW w:w="1417" w:type="dxa"/>
          </w:tcPr>
          <w:p w14:paraId="25C29DBB" w14:textId="77777777" w:rsidR="00F84230" w:rsidRPr="005C70F3" w:rsidRDefault="00F84230" w:rsidP="007218BD">
            <w:pPr>
              <w:ind w:firstLine="23"/>
            </w:pPr>
            <w:r w:rsidRPr="005C70F3">
              <w:rPr>
                <w:color w:val="000000"/>
              </w:rPr>
              <w:t>g/s</w:t>
            </w:r>
          </w:p>
        </w:tc>
        <w:tc>
          <w:tcPr>
            <w:tcW w:w="1560" w:type="dxa"/>
            <w:vAlign w:val="center"/>
          </w:tcPr>
          <w:p w14:paraId="3629CABA" w14:textId="77777777" w:rsidR="00F84230" w:rsidRPr="005C70F3" w:rsidRDefault="00F84230" w:rsidP="007218BD">
            <w:pPr>
              <w:ind w:firstLine="23"/>
              <w:jc w:val="center"/>
            </w:pPr>
            <w:r>
              <w:t>0,00512</w:t>
            </w:r>
          </w:p>
        </w:tc>
        <w:tc>
          <w:tcPr>
            <w:tcW w:w="3367" w:type="dxa"/>
            <w:vAlign w:val="center"/>
          </w:tcPr>
          <w:p w14:paraId="7C531975" w14:textId="77777777" w:rsidR="00F84230" w:rsidRPr="005C70F3" w:rsidRDefault="00F84230" w:rsidP="007218BD">
            <w:pPr>
              <w:jc w:val="center"/>
            </w:pPr>
            <w:r>
              <w:t>0,157</w:t>
            </w:r>
          </w:p>
        </w:tc>
      </w:tr>
      <w:tr w:rsidR="00F84230" w:rsidRPr="005C70F3" w14:paraId="222FB47A" w14:textId="77777777" w:rsidTr="007218BD">
        <w:tc>
          <w:tcPr>
            <w:tcW w:w="1557" w:type="dxa"/>
            <w:vMerge/>
            <w:vAlign w:val="center"/>
          </w:tcPr>
          <w:p w14:paraId="1B81D629" w14:textId="77777777" w:rsidR="00F84230" w:rsidRPr="005C70F3" w:rsidRDefault="00F84230" w:rsidP="007218BD"/>
        </w:tc>
        <w:tc>
          <w:tcPr>
            <w:tcW w:w="1660" w:type="dxa"/>
            <w:gridSpan w:val="2"/>
            <w:vMerge/>
            <w:vAlign w:val="center"/>
          </w:tcPr>
          <w:p w14:paraId="5F01A761" w14:textId="77777777" w:rsidR="00F84230" w:rsidRPr="005C70F3" w:rsidRDefault="00F84230" w:rsidP="007218BD">
            <w:pPr>
              <w:ind w:firstLine="23"/>
              <w:jc w:val="center"/>
            </w:pPr>
          </w:p>
        </w:tc>
        <w:tc>
          <w:tcPr>
            <w:tcW w:w="2987" w:type="dxa"/>
            <w:vAlign w:val="bottom"/>
          </w:tcPr>
          <w:p w14:paraId="5D7F0ED3" w14:textId="77777777" w:rsidR="00F84230" w:rsidRPr="005C70F3" w:rsidRDefault="00F84230" w:rsidP="007218BD">
            <w:pPr>
              <w:ind w:firstLine="23"/>
            </w:pPr>
            <w:r w:rsidRPr="005C70F3">
              <w:rPr>
                <w:color w:val="000000"/>
              </w:rPr>
              <w:t>anglies monoksidas (B)</w:t>
            </w:r>
          </w:p>
        </w:tc>
        <w:tc>
          <w:tcPr>
            <w:tcW w:w="1559" w:type="dxa"/>
            <w:vAlign w:val="bottom"/>
          </w:tcPr>
          <w:p w14:paraId="6E68A5A4" w14:textId="77777777" w:rsidR="00F84230" w:rsidRPr="005C70F3" w:rsidRDefault="00F84230" w:rsidP="007218BD">
            <w:pPr>
              <w:ind w:firstLine="23"/>
            </w:pPr>
            <w:r w:rsidRPr="005C70F3">
              <w:rPr>
                <w:color w:val="000000"/>
              </w:rPr>
              <w:t>5917</w:t>
            </w:r>
          </w:p>
        </w:tc>
        <w:tc>
          <w:tcPr>
            <w:tcW w:w="1417" w:type="dxa"/>
          </w:tcPr>
          <w:p w14:paraId="3FA7817C" w14:textId="77777777" w:rsidR="00F84230" w:rsidRPr="005C70F3" w:rsidRDefault="00F84230" w:rsidP="007218BD">
            <w:pPr>
              <w:ind w:firstLine="23"/>
            </w:pPr>
            <w:r w:rsidRPr="005C70F3">
              <w:rPr>
                <w:color w:val="000000"/>
              </w:rPr>
              <w:t>g/s</w:t>
            </w:r>
          </w:p>
        </w:tc>
        <w:tc>
          <w:tcPr>
            <w:tcW w:w="1560" w:type="dxa"/>
            <w:vAlign w:val="center"/>
          </w:tcPr>
          <w:p w14:paraId="181F4419" w14:textId="77777777" w:rsidR="00F84230" w:rsidRPr="005C70F3" w:rsidRDefault="00F84230" w:rsidP="007218BD">
            <w:pPr>
              <w:ind w:firstLine="23"/>
              <w:jc w:val="center"/>
            </w:pPr>
            <w:r>
              <w:t>0,00007</w:t>
            </w:r>
          </w:p>
        </w:tc>
        <w:tc>
          <w:tcPr>
            <w:tcW w:w="3367" w:type="dxa"/>
            <w:vAlign w:val="center"/>
          </w:tcPr>
          <w:p w14:paraId="02842297" w14:textId="77777777" w:rsidR="00F84230" w:rsidRPr="005C70F3" w:rsidRDefault="00F84230" w:rsidP="007218BD">
            <w:pPr>
              <w:jc w:val="center"/>
            </w:pPr>
            <w:r>
              <w:t>0,0023</w:t>
            </w:r>
          </w:p>
        </w:tc>
      </w:tr>
      <w:tr w:rsidR="00F84230" w:rsidRPr="005C70F3" w14:paraId="013D524C" w14:textId="77777777" w:rsidTr="007218BD">
        <w:trPr>
          <w:trHeight w:val="60"/>
        </w:trPr>
        <w:tc>
          <w:tcPr>
            <w:tcW w:w="1557" w:type="dxa"/>
            <w:vMerge/>
          </w:tcPr>
          <w:p w14:paraId="1B2B79F3" w14:textId="77777777" w:rsidR="00F84230" w:rsidRPr="005C70F3" w:rsidRDefault="00F84230" w:rsidP="007218BD"/>
        </w:tc>
        <w:tc>
          <w:tcPr>
            <w:tcW w:w="1660" w:type="dxa"/>
            <w:gridSpan w:val="2"/>
            <w:vMerge/>
            <w:vAlign w:val="center"/>
          </w:tcPr>
          <w:p w14:paraId="6DF230A6" w14:textId="77777777" w:rsidR="00F84230" w:rsidRPr="005C70F3" w:rsidRDefault="00F84230" w:rsidP="007218BD">
            <w:pPr>
              <w:ind w:firstLine="23"/>
              <w:jc w:val="center"/>
            </w:pPr>
          </w:p>
        </w:tc>
        <w:tc>
          <w:tcPr>
            <w:tcW w:w="2987" w:type="dxa"/>
            <w:vAlign w:val="bottom"/>
          </w:tcPr>
          <w:p w14:paraId="7F41342E" w14:textId="77777777" w:rsidR="00F84230" w:rsidRPr="005C70F3" w:rsidRDefault="00F84230" w:rsidP="007218BD">
            <w:pPr>
              <w:rPr>
                <w:color w:val="000000"/>
              </w:rPr>
            </w:pPr>
            <w:r w:rsidRPr="005C70F3">
              <w:rPr>
                <w:color w:val="000000"/>
              </w:rPr>
              <w:t>azoto oksidai (B)</w:t>
            </w:r>
          </w:p>
        </w:tc>
        <w:tc>
          <w:tcPr>
            <w:tcW w:w="1559" w:type="dxa"/>
            <w:vAlign w:val="bottom"/>
          </w:tcPr>
          <w:p w14:paraId="037BCDDD" w14:textId="77777777" w:rsidR="00F84230" w:rsidRPr="005C70F3" w:rsidRDefault="00F84230" w:rsidP="007218BD">
            <w:pPr>
              <w:rPr>
                <w:color w:val="000000"/>
              </w:rPr>
            </w:pPr>
            <w:r w:rsidRPr="005C70F3">
              <w:rPr>
                <w:color w:val="000000"/>
              </w:rPr>
              <w:t>5872</w:t>
            </w:r>
          </w:p>
        </w:tc>
        <w:tc>
          <w:tcPr>
            <w:tcW w:w="1417" w:type="dxa"/>
          </w:tcPr>
          <w:p w14:paraId="3F954238" w14:textId="77777777" w:rsidR="00F84230" w:rsidRPr="005C70F3" w:rsidRDefault="00F84230" w:rsidP="007218BD">
            <w:r w:rsidRPr="005C70F3">
              <w:rPr>
                <w:color w:val="000000"/>
              </w:rPr>
              <w:t>g/s</w:t>
            </w:r>
          </w:p>
        </w:tc>
        <w:tc>
          <w:tcPr>
            <w:tcW w:w="1560" w:type="dxa"/>
            <w:vAlign w:val="bottom"/>
          </w:tcPr>
          <w:p w14:paraId="5C1A3B41" w14:textId="77777777" w:rsidR="00F84230" w:rsidRPr="005C70F3" w:rsidRDefault="00F84230" w:rsidP="007218BD">
            <w:pPr>
              <w:jc w:val="center"/>
              <w:rPr>
                <w:color w:val="000000"/>
              </w:rPr>
            </w:pPr>
            <w:r>
              <w:rPr>
                <w:color w:val="000000"/>
              </w:rPr>
              <w:t>0,00019</w:t>
            </w:r>
          </w:p>
        </w:tc>
        <w:tc>
          <w:tcPr>
            <w:tcW w:w="3367" w:type="dxa"/>
            <w:vAlign w:val="bottom"/>
          </w:tcPr>
          <w:p w14:paraId="75600F71" w14:textId="77777777" w:rsidR="00F84230" w:rsidRPr="005C70F3" w:rsidRDefault="00F84230" w:rsidP="007218BD">
            <w:pPr>
              <w:jc w:val="center"/>
              <w:rPr>
                <w:color w:val="000000"/>
              </w:rPr>
            </w:pPr>
            <w:r>
              <w:rPr>
                <w:color w:val="000000"/>
              </w:rPr>
              <w:t>0,0059</w:t>
            </w:r>
          </w:p>
        </w:tc>
      </w:tr>
      <w:tr w:rsidR="00F84230" w:rsidRPr="005C70F3" w14:paraId="4F883F9B" w14:textId="77777777" w:rsidTr="007218BD">
        <w:trPr>
          <w:trHeight w:val="58"/>
        </w:trPr>
        <w:tc>
          <w:tcPr>
            <w:tcW w:w="1557" w:type="dxa"/>
            <w:vMerge/>
          </w:tcPr>
          <w:p w14:paraId="288AE4FC" w14:textId="77777777" w:rsidR="00F84230" w:rsidRPr="005C70F3" w:rsidRDefault="00F84230" w:rsidP="007218BD">
            <w:pPr>
              <w:rPr>
                <w:color w:val="000000"/>
              </w:rPr>
            </w:pPr>
          </w:p>
        </w:tc>
        <w:tc>
          <w:tcPr>
            <w:tcW w:w="1660" w:type="dxa"/>
            <w:gridSpan w:val="2"/>
            <w:vMerge/>
            <w:vAlign w:val="center"/>
          </w:tcPr>
          <w:p w14:paraId="737F53F0" w14:textId="77777777" w:rsidR="00F84230" w:rsidRPr="005C70F3" w:rsidRDefault="00F84230" w:rsidP="007218BD">
            <w:pPr>
              <w:ind w:firstLine="23"/>
              <w:jc w:val="center"/>
            </w:pPr>
          </w:p>
        </w:tc>
        <w:tc>
          <w:tcPr>
            <w:tcW w:w="2987" w:type="dxa"/>
            <w:vAlign w:val="bottom"/>
          </w:tcPr>
          <w:p w14:paraId="76C412F6" w14:textId="77777777" w:rsidR="00F84230" w:rsidRPr="005C70F3" w:rsidRDefault="00F84230" w:rsidP="007218BD">
            <w:pPr>
              <w:rPr>
                <w:color w:val="000000"/>
              </w:rPr>
            </w:pPr>
            <w:r>
              <w:rPr>
                <w:color w:val="000000"/>
              </w:rPr>
              <w:t>azoto oksidai (C)</w:t>
            </w:r>
          </w:p>
        </w:tc>
        <w:tc>
          <w:tcPr>
            <w:tcW w:w="1559" w:type="dxa"/>
            <w:vAlign w:val="bottom"/>
          </w:tcPr>
          <w:p w14:paraId="5B1857D5" w14:textId="77777777" w:rsidR="00F84230" w:rsidRPr="005C70F3" w:rsidRDefault="00F84230" w:rsidP="007218BD">
            <w:pPr>
              <w:rPr>
                <w:color w:val="000000"/>
              </w:rPr>
            </w:pPr>
            <w:r>
              <w:rPr>
                <w:color w:val="000000"/>
              </w:rPr>
              <w:t>6044</w:t>
            </w:r>
          </w:p>
        </w:tc>
        <w:tc>
          <w:tcPr>
            <w:tcW w:w="1417" w:type="dxa"/>
          </w:tcPr>
          <w:p w14:paraId="4FEE78F2" w14:textId="77777777" w:rsidR="00F84230" w:rsidRPr="005C70F3" w:rsidRDefault="00F84230" w:rsidP="007218BD">
            <w:r w:rsidRPr="005C70F3">
              <w:rPr>
                <w:color w:val="000000"/>
              </w:rPr>
              <w:t>g/s</w:t>
            </w:r>
          </w:p>
        </w:tc>
        <w:tc>
          <w:tcPr>
            <w:tcW w:w="1560" w:type="dxa"/>
            <w:vAlign w:val="bottom"/>
          </w:tcPr>
          <w:p w14:paraId="0AA2AB57" w14:textId="77777777" w:rsidR="00F84230" w:rsidRPr="005C70F3" w:rsidRDefault="00F84230" w:rsidP="007218BD">
            <w:pPr>
              <w:jc w:val="center"/>
              <w:rPr>
                <w:color w:val="000000"/>
              </w:rPr>
            </w:pPr>
            <w:r>
              <w:rPr>
                <w:color w:val="000000"/>
              </w:rPr>
              <w:t>0,00029</w:t>
            </w:r>
          </w:p>
        </w:tc>
        <w:tc>
          <w:tcPr>
            <w:tcW w:w="3367" w:type="dxa"/>
            <w:vAlign w:val="bottom"/>
          </w:tcPr>
          <w:p w14:paraId="1D93F0C4" w14:textId="77777777" w:rsidR="00F84230" w:rsidRPr="005C70F3" w:rsidRDefault="00F84230" w:rsidP="007218BD">
            <w:pPr>
              <w:jc w:val="center"/>
              <w:rPr>
                <w:color w:val="000000"/>
              </w:rPr>
            </w:pPr>
            <w:r>
              <w:rPr>
                <w:color w:val="000000"/>
              </w:rPr>
              <w:t>0,009</w:t>
            </w:r>
          </w:p>
        </w:tc>
      </w:tr>
      <w:tr w:rsidR="00F84230" w:rsidRPr="005C70F3" w14:paraId="4B3B164A" w14:textId="77777777" w:rsidTr="007218BD">
        <w:trPr>
          <w:trHeight w:val="58"/>
        </w:trPr>
        <w:tc>
          <w:tcPr>
            <w:tcW w:w="1557" w:type="dxa"/>
            <w:vMerge/>
          </w:tcPr>
          <w:p w14:paraId="38FD0430" w14:textId="77777777" w:rsidR="00F84230" w:rsidRPr="005C70F3" w:rsidRDefault="00F84230" w:rsidP="007218BD">
            <w:pPr>
              <w:rPr>
                <w:color w:val="000000"/>
              </w:rPr>
            </w:pPr>
          </w:p>
        </w:tc>
        <w:tc>
          <w:tcPr>
            <w:tcW w:w="1660" w:type="dxa"/>
            <w:gridSpan w:val="2"/>
            <w:vMerge/>
            <w:vAlign w:val="center"/>
          </w:tcPr>
          <w:p w14:paraId="5D9667F9" w14:textId="77777777" w:rsidR="00F84230" w:rsidRPr="005C70F3" w:rsidRDefault="00F84230" w:rsidP="007218BD">
            <w:pPr>
              <w:ind w:firstLine="23"/>
              <w:jc w:val="center"/>
            </w:pPr>
          </w:p>
        </w:tc>
        <w:tc>
          <w:tcPr>
            <w:tcW w:w="2987" w:type="dxa"/>
            <w:vAlign w:val="bottom"/>
          </w:tcPr>
          <w:p w14:paraId="6E1FA0AF" w14:textId="77777777" w:rsidR="00F84230" w:rsidRPr="005C70F3" w:rsidRDefault="00F84230" w:rsidP="007218BD">
            <w:pPr>
              <w:rPr>
                <w:color w:val="000000"/>
              </w:rPr>
            </w:pPr>
            <w:r w:rsidRPr="005C70F3">
              <w:rPr>
                <w:color w:val="000000"/>
              </w:rPr>
              <w:t>kietosios dalelės (C)</w:t>
            </w:r>
          </w:p>
        </w:tc>
        <w:tc>
          <w:tcPr>
            <w:tcW w:w="1559" w:type="dxa"/>
            <w:vAlign w:val="bottom"/>
          </w:tcPr>
          <w:p w14:paraId="4E6442A0" w14:textId="77777777" w:rsidR="00F84230" w:rsidRPr="005C70F3" w:rsidRDefault="00F84230" w:rsidP="007218BD">
            <w:pPr>
              <w:rPr>
                <w:color w:val="000000"/>
              </w:rPr>
            </w:pPr>
            <w:r w:rsidRPr="005C70F3">
              <w:rPr>
                <w:color w:val="000000"/>
              </w:rPr>
              <w:t>4281</w:t>
            </w:r>
          </w:p>
        </w:tc>
        <w:tc>
          <w:tcPr>
            <w:tcW w:w="1417" w:type="dxa"/>
          </w:tcPr>
          <w:p w14:paraId="775CC113" w14:textId="77777777" w:rsidR="00F84230" w:rsidRPr="005C70F3" w:rsidRDefault="00F84230" w:rsidP="007218BD">
            <w:r w:rsidRPr="005C70F3">
              <w:rPr>
                <w:color w:val="000000"/>
              </w:rPr>
              <w:t>g/s</w:t>
            </w:r>
          </w:p>
        </w:tc>
        <w:tc>
          <w:tcPr>
            <w:tcW w:w="1560" w:type="dxa"/>
            <w:vAlign w:val="bottom"/>
          </w:tcPr>
          <w:p w14:paraId="3C67E4A6" w14:textId="77777777" w:rsidR="00F84230" w:rsidRPr="005C70F3" w:rsidRDefault="00F84230" w:rsidP="007218BD">
            <w:pPr>
              <w:jc w:val="center"/>
              <w:rPr>
                <w:color w:val="000000"/>
              </w:rPr>
            </w:pPr>
            <w:r>
              <w:rPr>
                <w:color w:val="000000"/>
              </w:rPr>
              <w:t>0,00580</w:t>
            </w:r>
          </w:p>
        </w:tc>
        <w:tc>
          <w:tcPr>
            <w:tcW w:w="3367" w:type="dxa"/>
            <w:vAlign w:val="bottom"/>
          </w:tcPr>
          <w:p w14:paraId="78BB79C3" w14:textId="77777777" w:rsidR="00F84230" w:rsidRPr="005C70F3" w:rsidRDefault="00F84230" w:rsidP="007218BD">
            <w:pPr>
              <w:jc w:val="center"/>
              <w:rPr>
                <w:color w:val="000000"/>
              </w:rPr>
            </w:pPr>
            <w:r>
              <w:rPr>
                <w:color w:val="000000"/>
              </w:rPr>
              <w:t>0,178</w:t>
            </w:r>
          </w:p>
        </w:tc>
      </w:tr>
      <w:tr w:rsidR="00F84230" w:rsidRPr="005C70F3" w14:paraId="5D4F171D" w14:textId="77777777" w:rsidTr="007218BD">
        <w:trPr>
          <w:trHeight w:val="60"/>
        </w:trPr>
        <w:tc>
          <w:tcPr>
            <w:tcW w:w="1557" w:type="dxa"/>
            <w:vMerge/>
          </w:tcPr>
          <w:p w14:paraId="34D2F6D1" w14:textId="77777777" w:rsidR="00F84230" w:rsidRPr="005C70F3" w:rsidRDefault="00F84230" w:rsidP="007218BD">
            <w:pPr>
              <w:rPr>
                <w:color w:val="000000"/>
              </w:rPr>
            </w:pPr>
          </w:p>
        </w:tc>
        <w:tc>
          <w:tcPr>
            <w:tcW w:w="1660" w:type="dxa"/>
            <w:gridSpan w:val="2"/>
            <w:vMerge/>
            <w:vAlign w:val="center"/>
          </w:tcPr>
          <w:p w14:paraId="1C5372EA" w14:textId="77777777" w:rsidR="00F84230" w:rsidRPr="005C70F3" w:rsidRDefault="00F84230" w:rsidP="007218BD">
            <w:pPr>
              <w:ind w:firstLine="23"/>
              <w:jc w:val="center"/>
            </w:pPr>
          </w:p>
        </w:tc>
        <w:tc>
          <w:tcPr>
            <w:tcW w:w="2987" w:type="dxa"/>
            <w:vAlign w:val="bottom"/>
          </w:tcPr>
          <w:p w14:paraId="486C3D52" w14:textId="77777777" w:rsidR="00F84230" w:rsidRPr="005C70F3" w:rsidRDefault="00F84230" w:rsidP="007218BD">
            <w:pPr>
              <w:rPr>
                <w:color w:val="000000"/>
              </w:rPr>
            </w:pPr>
            <w:r>
              <w:rPr>
                <w:color w:val="000000"/>
              </w:rPr>
              <w:t>LOJ</w:t>
            </w:r>
          </w:p>
        </w:tc>
        <w:tc>
          <w:tcPr>
            <w:tcW w:w="1559" w:type="dxa"/>
            <w:vAlign w:val="bottom"/>
          </w:tcPr>
          <w:p w14:paraId="7B79431C" w14:textId="77777777" w:rsidR="00F84230" w:rsidRPr="005C70F3" w:rsidRDefault="00F84230" w:rsidP="007218BD">
            <w:pPr>
              <w:rPr>
                <w:color w:val="000000"/>
              </w:rPr>
            </w:pPr>
            <w:r>
              <w:rPr>
                <w:color w:val="000000"/>
              </w:rPr>
              <w:t>308</w:t>
            </w:r>
          </w:p>
        </w:tc>
        <w:tc>
          <w:tcPr>
            <w:tcW w:w="1417" w:type="dxa"/>
          </w:tcPr>
          <w:p w14:paraId="76107E95" w14:textId="77777777" w:rsidR="00F84230" w:rsidRPr="005C70F3" w:rsidRDefault="00F84230" w:rsidP="007218BD">
            <w:pPr>
              <w:rPr>
                <w:color w:val="000000"/>
              </w:rPr>
            </w:pPr>
            <w:r w:rsidRPr="005C70F3">
              <w:rPr>
                <w:color w:val="000000"/>
              </w:rPr>
              <w:t>g/s</w:t>
            </w:r>
          </w:p>
        </w:tc>
        <w:tc>
          <w:tcPr>
            <w:tcW w:w="1560" w:type="dxa"/>
            <w:vAlign w:val="bottom"/>
          </w:tcPr>
          <w:p w14:paraId="71D50C3E" w14:textId="77777777" w:rsidR="00F84230" w:rsidRPr="005C70F3" w:rsidRDefault="00F84230" w:rsidP="007218BD">
            <w:pPr>
              <w:jc w:val="center"/>
              <w:rPr>
                <w:color w:val="000000"/>
              </w:rPr>
            </w:pPr>
            <w:r>
              <w:rPr>
                <w:color w:val="000000"/>
              </w:rPr>
              <w:t>0,01566</w:t>
            </w:r>
          </w:p>
        </w:tc>
        <w:tc>
          <w:tcPr>
            <w:tcW w:w="3367" w:type="dxa"/>
            <w:vAlign w:val="bottom"/>
          </w:tcPr>
          <w:p w14:paraId="154398F1" w14:textId="77777777" w:rsidR="00F84230" w:rsidRPr="005C70F3" w:rsidRDefault="00F84230" w:rsidP="007218BD">
            <w:pPr>
              <w:jc w:val="center"/>
              <w:rPr>
                <w:color w:val="000000"/>
              </w:rPr>
            </w:pPr>
            <w:r>
              <w:rPr>
                <w:color w:val="000000"/>
              </w:rPr>
              <w:t>0,480</w:t>
            </w:r>
          </w:p>
        </w:tc>
      </w:tr>
      <w:tr w:rsidR="00F84230" w:rsidRPr="005C70F3" w14:paraId="3535A6C2" w14:textId="77777777" w:rsidTr="007218BD">
        <w:tc>
          <w:tcPr>
            <w:tcW w:w="1557" w:type="dxa"/>
            <w:vMerge w:val="restart"/>
            <w:vAlign w:val="center"/>
          </w:tcPr>
          <w:p w14:paraId="5F0396E5" w14:textId="77777777" w:rsidR="00F84230" w:rsidRPr="005C70F3" w:rsidRDefault="00F84230" w:rsidP="007218BD">
            <w:r w:rsidRPr="005C70F3">
              <w:rPr>
                <w:color w:val="000000"/>
              </w:rPr>
              <w:t>Paukštidė</w:t>
            </w:r>
            <w:r>
              <w:rPr>
                <w:color w:val="000000"/>
              </w:rPr>
              <w:t xml:space="preserve"> Nr.7</w:t>
            </w:r>
          </w:p>
        </w:tc>
        <w:tc>
          <w:tcPr>
            <w:tcW w:w="1660" w:type="dxa"/>
            <w:gridSpan w:val="2"/>
            <w:vMerge w:val="restart"/>
            <w:vAlign w:val="center"/>
          </w:tcPr>
          <w:p w14:paraId="27C0B6F8" w14:textId="39F6834A" w:rsidR="00F84230" w:rsidRPr="005C70F3" w:rsidRDefault="00F84230" w:rsidP="007218BD">
            <w:pPr>
              <w:ind w:firstLine="23"/>
              <w:jc w:val="center"/>
            </w:pPr>
            <w:r w:rsidRPr="005C70F3">
              <w:t>0</w:t>
            </w:r>
            <w:r>
              <w:t>42</w:t>
            </w:r>
          </w:p>
        </w:tc>
        <w:tc>
          <w:tcPr>
            <w:tcW w:w="2987" w:type="dxa"/>
            <w:vAlign w:val="bottom"/>
          </w:tcPr>
          <w:p w14:paraId="27381186" w14:textId="77777777" w:rsidR="00F84230" w:rsidRPr="005C70F3" w:rsidRDefault="00F84230" w:rsidP="007218BD">
            <w:pPr>
              <w:ind w:firstLine="23"/>
            </w:pPr>
            <w:r w:rsidRPr="005C70F3">
              <w:rPr>
                <w:color w:val="000000"/>
              </w:rPr>
              <w:t>amoniakas</w:t>
            </w:r>
          </w:p>
        </w:tc>
        <w:tc>
          <w:tcPr>
            <w:tcW w:w="1559" w:type="dxa"/>
            <w:vAlign w:val="bottom"/>
          </w:tcPr>
          <w:p w14:paraId="2D051BD2" w14:textId="77777777" w:rsidR="00F84230" w:rsidRPr="005C70F3" w:rsidRDefault="00F84230" w:rsidP="007218BD">
            <w:pPr>
              <w:ind w:firstLine="23"/>
            </w:pPr>
            <w:r w:rsidRPr="005C70F3">
              <w:rPr>
                <w:color w:val="000000"/>
              </w:rPr>
              <w:t>134</w:t>
            </w:r>
          </w:p>
        </w:tc>
        <w:tc>
          <w:tcPr>
            <w:tcW w:w="1417" w:type="dxa"/>
          </w:tcPr>
          <w:p w14:paraId="38090E79" w14:textId="77777777" w:rsidR="00F84230" w:rsidRPr="005C70F3" w:rsidRDefault="00F84230" w:rsidP="007218BD">
            <w:pPr>
              <w:ind w:firstLine="23"/>
            </w:pPr>
            <w:r w:rsidRPr="005C70F3">
              <w:rPr>
                <w:color w:val="000000"/>
              </w:rPr>
              <w:t>g/s</w:t>
            </w:r>
          </w:p>
        </w:tc>
        <w:tc>
          <w:tcPr>
            <w:tcW w:w="1560" w:type="dxa"/>
            <w:vAlign w:val="center"/>
          </w:tcPr>
          <w:p w14:paraId="4E7D00DD" w14:textId="77777777" w:rsidR="00F84230" w:rsidRPr="005C70F3" w:rsidRDefault="00F84230" w:rsidP="007218BD">
            <w:pPr>
              <w:ind w:firstLine="23"/>
              <w:jc w:val="center"/>
            </w:pPr>
            <w:r>
              <w:t>0,00512</w:t>
            </w:r>
          </w:p>
        </w:tc>
        <w:tc>
          <w:tcPr>
            <w:tcW w:w="3367" w:type="dxa"/>
            <w:vAlign w:val="center"/>
          </w:tcPr>
          <w:p w14:paraId="2C96EE03" w14:textId="77777777" w:rsidR="00F84230" w:rsidRPr="005C70F3" w:rsidRDefault="00F84230" w:rsidP="007218BD">
            <w:pPr>
              <w:jc w:val="center"/>
            </w:pPr>
            <w:r>
              <w:t>0,157</w:t>
            </w:r>
          </w:p>
        </w:tc>
      </w:tr>
      <w:tr w:rsidR="00F84230" w:rsidRPr="005C70F3" w14:paraId="0F9FA820" w14:textId="77777777" w:rsidTr="007218BD">
        <w:tc>
          <w:tcPr>
            <w:tcW w:w="1557" w:type="dxa"/>
            <w:vMerge/>
            <w:vAlign w:val="center"/>
          </w:tcPr>
          <w:p w14:paraId="664B26C2" w14:textId="77777777" w:rsidR="00F84230" w:rsidRPr="005C70F3" w:rsidRDefault="00F84230" w:rsidP="007218BD"/>
        </w:tc>
        <w:tc>
          <w:tcPr>
            <w:tcW w:w="1660" w:type="dxa"/>
            <w:gridSpan w:val="2"/>
            <w:vMerge/>
            <w:vAlign w:val="center"/>
          </w:tcPr>
          <w:p w14:paraId="6C1AC8D9" w14:textId="77777777" w:rsidR="00F84230" w:rsidRPr="005C70F3" w:rsidRDefault="00F84230" w:rsidP="007218BD">
            <w:pPr>
              <w:ind w:firstLine="23"/>
              <w:jc w:val="center"/>
            </w:pPr>
          </w:p>
        </w:tc>
        <w:tc>
          <w:tcPr>
            <w:tcW w:w="2987" w:type="dxa"/>
            <w:vAlign w:val="bottom"/>
          </w:tcPr>
          <w:p w14:paraId="5A982E02" w14:textId="77777777" w:rsidR="00F84230" w:rsidRPr="005C70F3" w:rsidRDefault="00F84230" w:rsidP="007218BD">
            <w:pPr>
              <w:ind w:firstLine="23"/>
            </w:pPr>
            <w:r w:rsidRPr="005C70F3">
              <w:rPr>
                <w:color w:val="000000"/>
              </w:rPr>
              <w:t>anglies monoksidas (B)</w:t>
            </w:r>
          </w:p>
        </w:tc>
        <w:tc>
          <w:tcPr>
            <w:tcW w:w="1559" w:type="dxa"/>
            <w:vAlign w:val="bottom"/>
          </w:tcPr>
          <w:p w14:paraId="1B29E243" w14:textId="77777777" w:rsidR="00F84230" w:rsidRPr="005C70F3" w:rsidRDefault="00F84230" w:rsidP="007218BD">
            <w:pPr>
              <w:ind w:firstLine="23"/>
            </w:pPr>
            <w:r w:rsidRPr="005C70F3">
              <w:rPr>
                <w:color w:val="000000"/>
              </w:rPr>
              <w:t>5917</w:t>
            </w:r>
          </w:p>
        </w:tc>
        <w:tc>
          <w:tcPr>
            <w:tcW w:w="1417" w:type="dxa"/>
          </w:tcPr>
          <w:p w14:paraId="30D9EE85" w14:textId="77777777" w:rsidR="00F84230" w:rsidRPr="005C70F3" w:rsidRDefault="00F84230" w:rsidP="007218BD">
            <w:pPr>
              <w:ind w:firstLine="23"/>
            </w:pPr>
            <w:r w:rsidRPr="005C70F3">
              <w:rPr>
                <w:color w:val="000000"/>
              </w:rPr>
              <w:t>g/s</w:t>
            </w:r>
          </w:p>
        </w:tc>
        <w:tc>
          <w:tcPr>
            <w:tcW w:w="1560" w:type="dxa"/>
            <w:vAlign w:val="center"/>
          </w:tcPr>
          <w:p w14:paraId="33A0376A" w14:textId="77777777" w:rsidR="00F84230" w:rsidRPr="005C70F3" w:rsidRDefault="00F84230" w:rsidP="007218BD">
            <w:pPr>
              <w:ind w:firstLine="23"/>
              <w:jc w:val="center"/>
            </w:pPr>
            <w:r>
              <w:t>0,00007</w:t>
            </w:r>
          </w:p>
        </w:tc>
        <w:tc>
          <w:tcPr>
            <w:tcW w:w="3367" w:type="dxa"/>
            <w:vAlign w:val="center"/>
          </w:tcPr>
          <w:p w14:paraId="247AA1D8" w14:textId="77777777" w:rsidR="00F84230" w:rsidRPr="005C70F3" w:rsidRDefault="00F84230" w:rsidP="007218BD">
            <w:pPr>
              <w:jc w:val="center"/>
            </w:pPr>
            <w:r>
              <w:t>0,0023</w:t>
            </w:r>
          </w:p>
        </w:tc>
      </w:tr>
      <w:tr w:rsidR="00F84230" w:rsidRPr="005C70F3" w14:paraId="2475B99A" w14:textId="77777777" w:rsidTr="007218BD">
        <w:trPr>
          <w:trHeight w:val="60"/>
        </w:trPr>
        <w:tc>
          <w:tcPr>
            <w:tcW w:w="1557" w:type="dxa"/>
            <w:vMerge/>
          </w:tcPr>
          <w:p w14:paraId="7B018021" w14:textId="77777777" w:rsidR="00F84230" w:rsidRPr="005C70F3" w:rsidRDefault="00F84230" w:rsidP="007218BD"/>
        </w:tc>
        <w:tc>
          <w:tcPr>
            <w:tcW w:w="1660" w:type="dxa"/>
            <w:gridSpan w:val="2"/>
            <w:vMerge/>
            <w:vAlign w:val="center"/>
          </w:tcPr>
          <w:p w14:paraId="039D6E26" w14:textId="77777777" w:rsidR="00F84230" w:rsidRPr="005C70F3" w:rsidRDefault="00F84230" w:rsidP="007218BD">
            <w:pPr>
              <w:ind w:firstLine="23"/>
              <w:jc w:val="center"/>
            </w:pPr>
          </w:p>
        </w:tc>
        <w:tc>
          <w:tcPr>
            <w:tcW w:w="2987" w:type="dxa"/>
            <w:vAlign w:val="bottom"/>
          </w:tcPr>
          <w:p w14:paraId="49975A88" w14:textId="77777777" w:rsidR="00F84230" w:rsidRPr="005C70F3" w:rsidRDefault="00F84230" w:rsidP="007218BD">
            <w:pPr>
              <w:rPr>
                <w:color w:val="000000"/>
              </w:rPr>
            </w:pPr>
            <w:r w:rsidRPr="005C70F3">
              <w:rPr>
                <w:color w:val="000000"/>
              </w:rPr>
              <w:t>azoto oksidai (B)</w:t>
            </w:r>
          </w:p>
        </w:tc>
        <w:tc>
          <w:tcPr>
            <w:tcW w:w="1559" w:type="dxa"/>
            <w:vAlign w:val="bottom"/>
          </w:tcPr>
          <w:p w14:paraId="4E78EC1F" w14:textId="77777777" w:rsidR="00F84230" w:rsidRPr="005C70F3" w:rsidRDefault="00F84230" w:rsidP="007218BD">
            <w:pPr>
              <w:rPr>
                <w:color w:val="000000"/>
              </w:rPr>
            </w:pPr>
            <w:r w:rsidRPr="005C70F3">
              <w:rPr>
                <w:color w:val="000000"/>
              </w:rPr>
              <w:t>5872</w:t>
            </w:r>
          </w:p>
        </w:tc>
        <w:tc>
          <w:tcPr>
            <w:tcW w:w="1417" w:type="dxa"/>
          </w:tcPr>
          <w:p w14:paraId="10073D80" w14:textId="77777777" w:rsidR="00F84230" w:rsidRPr="005C70F3" w:rsidRDefault="00F84230" w:rsidP="007218BD">
            <w:r w:rsidRPr="005C70F3">
              <w:rPr>
                <w:color w:val="000000"/>
              </w:rPr>
              <w:t>g/s</w:t>
            </w:r>
          </w:p>
        </w:tc>
        <w:tc>
          <w:tcPr>
            <w:tcW w:w="1560" w:type="dxa"/>
            <w:vAlign w:val="bottom"/>
          </w:tcPr>
          <w:p w14:paraId="00CF21FC" w14:textId="77777777" w:rsidR="00F84230" w:rsidRPr="005C70F3" w:rsidRDefault="00F84230" w:rsidP="007218BD">
            <w:pPr>
              <w:jc w:val="center"/>
              <w:rPr>
                <w:color w:val="000000"/>
              </w:rPr>
            </w:pPr>
            <w:r>
              <w:rPr>
                <w:color w:val="000000"/>
              </w:rPr>
              <w:t>0,00019</w:t>
            </w:r>
          </w:p>
        </w:tc>
        <w:tc>
          <w:tcPr>
            <w:tcW w:w="3367" w:type="dxa"/>
            <w:vAlign w:val="bottom"/>
          </w:tcPr>
          <w:p w14:paraId="255762CB" w14:textId="77777777" w:rsidR="00F84230" w:rsidRPr="005C70F3" w:rsidRDefault="00F84230" w:rsidP="007218BD">
            <w:pPr>
              <w:jc w:val="center"/>
              <w:rPr>
                <w:color w:val="000000"/>
              </w:rPr>
            </w:pPr>
            <w:r>
              <w:rPr>
                <w:color w:val="000000"/>
              </w:rPr>
              <w:t>0,0059</w:t>
            </w:r>
          </w:p>
        </w:tc>
      </w:tr>
      <w:tr w:rsidR="00F84230" w:rsidRPr="005C70F3" w14:paraId="13B0E482" w14:textId="77777777" w:rsidTr="007218BD">
        <w:trPr>
          <w:trHeight w:val="58"/>
        </w:trPr>
        <w:tc>
          <w:tcPr>
            <w:tcW w:w="1557" w:type="dxa"/>
            <w:vMerge/>
          </w:tcPr>
          <w:p w14:paraId="535DFC3C" w14:textId="77777777" w:rsidR="00F84230" w:rsidRPr="005C70F3" w:rsidRDefault="00F84230" w:rsidP="007218BD">
            <w:pPr>
              <w:rPr>
                <w:color w:val="000000"/>
              </w:rPr>
            </w:pPr>
          </w:p>
        </w:tc>
        <w:tc>
          <w:tcPr>
            <w:tcW w:w="1660" w:type="dxa"/>
            <w:gridSpan w:val="2"/>
            <w:vMerge/>
            <w:vAlign w:val="center"/>
          </w:tcPr>
          <w:p w14:paraId="57A25D3A" w14:textId="77777777" w:rsidR="00F84230" w:rsidRPr="005C70F3" w:rsidRDefault="00F84230" w:rsidP="007218BD">
            <w:pPr>
              <w:ind w:firstLine="23"/>
              <w:jc w:val="center"/>
            </w:pPr>
          </w:p>
        </w:tc>
        <w:tc>
          <w:tcPr>
            <w:tcW w:w="2987" w:type="dxa"/>
            <w:vAlign w:val="bottom"/>
          </w:tcPr>
          <w:p w14:paraId="0ADF70E9" w14:textId="77777777" w:rsidR="00F84230" w:rsidRPr="005C70F3" w:rsidRDefault="00F84230" w:rsidP="007218BD">
            <w:pPr>
              <w:rPr>
                <w:color w:val="000000"/>
              </w:rPr>
            </w:pPr>
            <w:r>
              <w:rPr>
                <w:color w:val="000000"/>
              </w:rPr>
              <w:t>azoto oksidai (C)</w:t>
            </w:r>
          </w:p>
        </w:tc>
        <w:tc>
          <w:tcPr>
            <w:tcW w:w="1559" w:type="dxa"/>
            <w:vAlign w:val="bottom"/>
          </w:tcPr>
          <w:p w14:paraId="38FB5145" w14:textId="77777777" w:rsidR="00F84230" w:rsidRPr="005C70F3" w:rsidRDefault="00F84230" w:rsidP="007218BD">
            <w:pPr>
              <w:rPr>
                <w:color w:val="000000"/>
              </w:rPr>
            </w:pPr>
            <w:r>
              <w:rPr>
                <w:color w:val="000000"/>
              </w:rPr>
              <w:t>6044</w:t>
            </w:r>
          </w:p>
        </w:tc>
        <w:tc>
          <w:tcPr>
            <w:tcW w:w="1417" w:type="dxa"/>
          </w:tcPr>
          <w:p w14:paraId="1C698781" w14:textId="77777777" w:rsidR="00F84230" w:rsidRPr="005C70F3" w:rsidRDefault="00F84230" w:rsidP="007218BD">
            <w:r w:rsidRPr="005C70F3">
              <w:rPr>
                <w:color w:val="000000"/>
              </w:rPr>
              <w:t>g/s</w:t>
            </w:r>
          </w:p>
        </w:tc>
        <w:tc>
          <w:tcPr>
            <w:tcW w:w="1560" w:type="dxa"/>
            <w:vAlign w:val="bottom"/>
          </w:tcPr>
          <w:p w14:paraId="178025A0" w14:textId="77777777" w:rsidR="00F84230" w:rsidRPr="005C70F3" w:rsidRDefault="00F84230" w:rsidP="007218BD">
            <w:pPr>
              <w:jc w:val="center"/>
              <w:rPr>
                <w:color w:val="000000"/>
              </w:rPr>
            </w:pPr>
            <w:r>
              <w:rPr>
                <w:color w:val="000000"/>
              </w:rPr>
              <w:t>0,00029</w:t>
            </w:r>
          </w:p>
        </w:tc>
        <w:tc>
          <w:tcPr>
            <w:tcW w:w="3367" w:type="dxa"/>
            <w:vAlign w:val="bottom"/>
          </w:tcPr>
          <w:p w14:paraId="2A3022B9" w14:textId="77777777" w:rsidR="00F84230" w:rsidRPr="005C70F3" w:rsidRDefault="00F84230" w:rsidP="007218BD">
            <w:pPr>
              <w:jc w:val="center"/>
              <w:rPr>
                <w:color w:val="000000"/>
              </w:rPr>
            </w:pPr>
            <w:r>
              <w:rPr>
                <w:color w:val="000000"/>
              </w:rPr>
              <w:t>0,009</w:t>
            </w:r>
          </w:p>
        </w:tc>
      </w:tr>
      <w:tr w:rsidR="00F84230" w:rsidRPr="005C70F3" w14:paraId="1C2283E4" w14:textId="77777777" w:rsidTr="007218BD">
        <w:trPr>
          <w:trHeight w:val="58"/>
        </w:trPr>
        <w:tc>
          <w:tcPr>
            <w:tcW w:w="1557" w:type="dxa"/>
            <w:vMerge/>
          </w:tcPr>
          <w:p w14:paraId="043B05C7" w14:textId="77777777" w:rsidR="00F84230" w:rsidRPr="005C70F3" w:rsidRDefault="00F84230" w:rsidP="007218BD">
            <w:pPr>
              <w:rPr>
                <w:color w:val="000000"/>
              </w:rPr>
            </w:pPr>
          </w:p>
        </w:tc>
        <w:tc>
          <w:tcPr>
            <w:tcW w:w="1660" w:type="dxa"/>
            <w:gridSpan w:val="2"/>
            <w:vMerge/>
            <w:vAlign w:val="center"/>
          </w:tcPr>
          <w:p w14:paraId="67595FC2" w14:textId="77777777" w:rsidR="00F84230" w:rsidRPr="005C70F3" w:rsidRDefault="00F84230" w:rsidP="007218BD">
            <w:pPr>
              <w:ind w:firstLine="23"/>
              <w:jc w:val="center"/>
            </w:pPr>
          </w:p>
        </w:tc>
        <w:tc>
          <w:tcPr>
            <w:tcW w:w="2987" w:type="dxa"/>
            <w:vAlign w:val="bottom"/>
          </w:tcPr>
          <w:p w14:paraId="6ABB85B8" w14:textId="77777777" w:rsidR="00F84230" w:rsidRPr="005C70F3" w:rsidRDefault="00F84230" w:rsidP="007218BD">
            <w:pPr>
              <w:rPr>
                <w:color w:val="000000"/>
              </w:rPr>
            </w:pPr>
            <w:r w:rsidRPr="005C70F3">
              <w:rPr>
                <w:color w:val="000000"/>
              </w:rPr>
              <w:t>kietosios dalelės (C)</w:t>
            </w:r>
          </w:p>
        </w:tc>
        <w:tc>
          <w:tcPr>
            <w:tcW w:w="1559" w:type="dxa"/>
            <w:vAlign w:val="bottom"/>
          </w:tcPr>
          <w:p w14:paraId="3705C16E" w14:textId="77777777" w:rsidR="00F84230" w:rsidRPr="005C70F3" w:rsidRDefault="00F84230" w:rsidP="007218BD">
            <w:pPr>
              <w:rPr>
                <w:color w:val="000000"/>
              </w:rPr>
            </w:pPr>
            <w:r w:rsidRPr="005C70F3">
              <w:rPr>
                <w:color w:val="000000"/>
              </w:rPr>
              <w:t>4281</w:t>
            </w:r>
          </w:p>
        </w:tc>
        <w:tc>
          <w:tcPr>
            <w:tcW w:w="1417" w:type="dxa"/>
          </w:tcPr>
          <w:p w14:paraId="72DA6DC7" w14:textId="77777777" w:rsidR="00F84230" w:rsidRPr="005C70F3" w:rsidRDefault="00F84230" w:rsidP="007218BD">
            <w:r w:rsidRPr="005C70F3">
              <w:rPr>
                <w:color w:val="000000"/>
              </w:rPr>
              <w:t>g/s</w:t>
            </w:r>
          </w:p>
        </w:tc>
        <w:tc>
          <w:tcPr>
            <w:tcW w:w="1560" w:type="dxa"/>
            <w:vAlign w:val="bottom"/>
          </w:tcPr>
          <w:p w14:paraId="40B25CCF" w14:textId="77777777" w:rsidR="00F84230" w:rsidRPr="005C70F3" w:rsidRDefault="00F84230" w:rsidP="007218BD">
            <w:pPr>
              <w:jc w:val="center"/>
              <w:rPr>
                <w:color w:val="000000"/>
              </w:rPr>
            </w:pPr>
            <w:r>
              <w:rPr>
                <w:color w:val="000000"/>
              </w:rPr>
              <w:t>0,00580</w:t>
            </w:r>
          </w:p>
        </w:tc>
        <w:tc>
          <w:tcPr>
            <w:tcW w:w="3367" w:type="dxa"/>
            <w:vAlign w:val="bottom"/>
          </w:tcPr>
          <w:p w14:paraId="159F523C" w14:textId="77777777" w:rsidR="00F84230" w:rsidRPr="005C70F3" w:rsidRDefault="00F84230" w:rsidP="007218BD">
            <w:pPr>
              <w:jc w:val="center"/>
              <w:rPr>
                <w:color w:val="000000"/>
              </w:rPr>
            </w:pPr>
            <w:r>
              <w:rPr>
                <w:color w:val="000000"/>
              </w:rPr>
              <w:t>0,178</w:t>
            </w:r>
          </w:p>
        </w:tc>
      </w:tr>
      <w:tr w:rsidR="00F84230" w:rsidRPr="005C70F3" w14:paraId="7ECE9632" w14:textId="77777777" w:rsidTr="007218BD">
        <w:trPr>
          <w:trHeight w:val="60"/>
        </w:trPr>
        <w:tc>
          <w:tcPr>
            <w:tcW w:w="1557" w:type="dxa"/>
            <w:vMerge/>
          </w:tcPr>
          <w:p w14:paraId="732A8F3A" w14:textId="77777777" w:rsidR="00F84230" w:rsidRPr="005C70F3" w:rsidRDefault="00F84230" w:rsidP="007218BD">
            <w:pPr>
              <w:rPr>
                <w:color w:val="000000"/>
              </w:rPr>
            </w:pPr>
          </w:p>
        </w:tc>
        <w:tc>
          <w:tcPr>
            <w:tcW w:w="1660" w:type="dxa"/>
            <w:gridSpan w:val="2"/>
            <w:vMerge/>
            <w:vAlign w:val="center"/>
          </w:tcPr>
          <w:p w14:paraId="42C59643" w14:textId="77777777" w:rsidR="00F84230" w:rsidRPr="005C70F3" w:rsidRDefault="00F84230" w:rsidP="007218BD">
            <w:pPr>
              <w:ind w:firstLine="23"/>
              <w:jc w:val="center"/>
            </w:pPr>
          </w:p>
        </w:tc>
        <w:tc>
          <w:tcPr>
            <w:tcW w:w="2987" w:type="dxa"/>
            <w:vAlign w:val="bottom"/>
          </w:tcPr>
          <w:p w14:paraId="31225B49" w14:textId="77777777" w:rsidR="00F84230" w:rsidRPr="005C70F3" w:rsidRDefault="00F84230" w:rsidP="007218BD">
            <w:pPr>
              <w:rPr>
                <w:color w:val="000000"/>
              </w:rPr>
            </w:pPr>
            <w:r>
              <w:rPr>
                <w:color w:val="000000"/>
              </w:rPr>
              <w:t>LOJ</w:t>
            </w:r>
          </w:p>
        </w:tc>
        <w:tc>
          <w:tcPr>
            <w:tcW w:w="1559" w:type="dxa"/>
            <w:vAlign w:val="bottom"/>
          </w:tcPr>
          <w:p w14:paraId="0E14DC49" w14:textId="77777777" w:rsidR="00F84230" w:rsidRPr="005C70F3" w:rsidRDefault="00F84230" w:rsidP="007218BD">
            <w:pPr>
              <w:rPr>
                <w:color w:val="000000"/>
              </w:rPr>
            </w:pPr>
            <w:r>
              <w:rPr>
                <w:color w:val="000000"/>
              </w:rPr>
              <w:t>308</w:t>
            </w:r>
          </w:p>
        </w:tc>
        <w:tc>
          <w:tcPr>
            <w:tcW w:w="1417" w:type="dxa"/>
          </w:tcPr>
          <w:p w14:paraId="51538B0D" w14:textId="77777777" w:rsidR="00F84230" w:rsidRPr="005C70F3" w:rsidRDefault="00F84230" w:rsidP="007218BD">
            <w:pPr>
              <w:rPr>
                <w:color w:val="000000"/>
              </w:rPr>
            </w:pPr>
            <w:r w:rsidRPr="005C70F3">
              <w:rPr>
                <w:color w:val="000000"/>
              </w:rPr>
              <w:t>g/s</w:t>
            </w:r>
          </w:p>
        </w:tc>
        <w:tc>
          <w:tcPr>
            <w:tcW w:w="1560" w:type="dxa"/>
            <w:vAlign w:val="bottom"/>
          </w:tcPr>
          <w:p w14:paraId="0D0A43D9" w14:textId="77777777" w:rsidR="00F84230" w:rsidRPr="005C70F3" w:rsidRDefault="00F84230" w:rsidP="007218BD">
            <w:pPr>
              <w:jc w:val="center"/>
              <w:rPr>
                <w:color w:val="000000"/>
              </w:rPr>
            </w:pPr>
            <w:r>
              <w:rPr>
                <w:color w:val="000000"/>
              </w:rPr>
              <w:t>0,01566</w:t>
            </w:r>
          </w:p>
        </w:tc>
        <w:tc>
          <w:tcPr>
            <w:tcW w:w="3367" w:type="dxa"/>
            <w:vAlign w:val="bottom"/>
          </w:tcPr>
          <w:p w14:paraId="5DD9924E" w14:textId="77777777" w:rsidR="00F84230" w:rsidRPr="005C70F3" w:rsidRDefault="00F84230" w:rsidP="007218BD">
            <w:pPr>
              <w:jc w:val="center"/>
              <w:rPr>
                <w:color w:val="000000"/>
              </w:rPr>
            </w:pPr>
            <w:r>
              <w:rPr>
                <w:color w:val="000000"/>
              </w:rPr>
              <w:t>0,480</w:t>
            </w:r>
          </w:p>
        </w:tc>
      </w:tr>
      <w:tr w:rsidR="00287E80" w:rsidRPr="005C70F3" w14:paraId="42361EB4" w14:textId="77777777" w:rsidTr="005F6E5B">
        <w:trPr>
          <w:trHeight w:val="60"/>
        </w:trPr>
        <w:tc>
          <w:tcPr>
            <w:tcW w:w="1557" w:type="dxa"/>
            <w:vMerge w:val="restart"/>
          </w:tcPr>
          <w:p w14:paraId="728DF3EF" w14:textId="26780C64" w:rsidR="00287E80" w:rsidRPr="005C70F3" w:rsidRDefault="00287E80" w:rsidP="00287E80">
            <w:pPr>
              <w:rPr>
                <w:color w:val="000000"/>
              </w:rPr>
            </w:pPr>
            <w:r>
              <w:rPr>
                <w:color w:val="000000"/>
              </w:rPr>
              <w:t>Paukštidė Nr. 1</w:t>
            </w:r>
          </w:p>
        </w:tc>
        <w:tc>
          <w:tcPr>
            <w:tcW w:w="1660" w:type="dxa"/>
            <w:gridSpan w:val="2"/>
            <w:vMerge w:val="restart"/>
            <w:vAlign w:val="center"/>
          </w:tcPr>
          <w:p w14:paraId="4AD3FE40" w14:textId="2C2B92B9" w:rsidR="00287E80" w:rsidRPr="005C70F3" w:rsidRDefault="00287E80" w:rsidP="008B195B">
            <w:pPr>
              <w:ind w:firstLine="23"/>
              <w:jc w:val="center"/>
            </w:pPr>
            <w:r>
              <w:t>043</w:t>
            </w:r>
          </w:p>
        </w:tc>
        <w:tc>
          <w:tcPr>
            <w:tcW w:w="2987" w:type="dxa"/>
            <w:vAlign w:val="bottom"/>
          </w:tcPr>
          <w:p w14:paraId="41CDC2C7" w14:textId="670B2D25" w:rsidR="00287E80" w:rsidRPr="005C70F3" w:rsidRDefault="00287E80" w:rsidP="008B195B">
            <w:pPr>
              <w:rPr>
                <w:color w:val="000000"/>
              </w:rPr>
            </w:pPr>
            <w:r>
              <w:rPr>
                <w:color w:val="000000"/>
              </w:rPr>
              <w:t>amoniakas</w:t>
            </w:r>
          </w:p>
        </w:tc>
        <w:tc>
          <w:tcPr>
            <w:tcW w:w="1559" w:type="dxa"/>
            <w:vAlign w:val="bottom"/>
          </w:tcPr>
          <w:p w14:paraId="0DB62ADB" w14:textId="370B8B19" w:rsidR="00287E80" w:rsidRPr="005C70F3" w:rsidRDefault="00287E80" w:rsidP="008B195B">
            <w:pPr>
              <w:rPr>
                <w:color w:val="000000"/>
              </w:rPr>
            </w:pPr>
            <w:r>
              <w:rPr>
                <w:color w:val="000000"/>
              </w:rPr>
              <w:t>134</w:t>
            </w:r>
          </w:p>
        </w:tc>
        <w:tc>
          <w:tcPr>
            <w:tcW w:w="1417" w:type="dxa"/>
          </w:tcPr>
          <w:p w14:paraId="2096CFE1" w14:textId="12B7DA8E" w:rsidR="00287E80" w:rsidRPr="005C70F3" w:rsidRDefault="00287E80" w:rsidP="008B195B">
            <w:pPr>
              <w:rPr>
                <w:color w:val="000000"/>
              </w:rPr>
            </w:pPr>
            <w:r>
              <w:rPr>
                <w:color w:val="000000"/>
              </w:rPr>
              <w:t>g/s</w:t>
            </w:r>
          </w:p>
        </w:tc>
        <w:tc>
          <w:tcPr>
            <w:tcW w:w="1560" w:type="dxa"/>
            <w:vAlign w:val="bottom"/>
          </w:tcPr>
          <w:p w14:paraId="54B1A6AE" w14:textId="6AA56EC0" w:rsidR="00287E80" w:rsidRPr="005C70F3" w:rsidRDefault="00287E80" w:rsidP="008B195B">
            <w:pPr>
              <w:jc w:val="center"/>
              <w:rPr>
                <w:color w:val="000000"/>
              </w:rPr>
            </w:pPr>
            <w:r>
              <w:rPr>
                <w:color w:val="000000"/>
              </w:rPr>
              <w:t>0,00430</w:t>
            </w:r>
          </w:p>
        </w:tc>
        <w:tc>
          <w:tcPr>
            <w:tcW w:w="3367" w:type="dxa"/>
            <w:vAlign w:val="bottom"/>
          </w:tcPr>
          <w:p w14:paraId="3E54470A" w14:textId="074ECB40" w:rsidR="00287E80" w:rsidRPr="005C70F3" w:rsidRDefault="00287E80" w:rsidP="008B195B">
            <w:pPr>
              <w:jc w:val="center"/>
              <w:rPr>
                <w:color w:val="000000"/>
              </w:rPr>
            </w:pPr>
            <w:r>
              <w:rPr>
                <w:color w:val="000000"/>
              </w:rPr>
              <w:t>0,005</w:t>
            </w:r>
          </w:p>
        </w:tc>
      </w:tr>
      <w:tr w:rsidR="00287E80" w:rsidRPr="005C70F3" w14:paraId="10960405" w14:textId="77777777" w:rsidTr="005F6E5B">
        <w:trPr>
          <w:trHeight w:val="60"/>
        </w:trPr>
        <w:tc>
          <w:tcPr>
            <w:tcW w:w="1557" w:type="dxa"/>
            <w:vMerge/>
          </w:tcPr>
          <w:p w14:paraId="792B2CD9" w14:textId="77777777" w:rsidR="00287E80" w:rsidRPr="005C70F3" w:rsidRDefault="00287E80" w:rsidP="008B195B">
            <w:pPr>
              <w:rPr>
                <w:color w:val="000000"/>
              </w:rPr>
            </w:pPr>
          </w:p>
        </w:tc>
        <w:tc>
          <w:tcPr>
            <w:tcW w:w="1660" w:type="dxa"/>
            <w:gridSpan w:val="2"/>
            <w:vMerge/>
            <w:vAlign w:val="center"/>
          </w:tcPr>
          <w:p w14:paraId="08647294" w14:textId="77777777" w:rsidR="00287E80" w:rsidRPr="005C70F3" w:rsidRDefault="00287E80" w:rsidP="008B195B">
            <w:pPr>
              <w:ind w:firstLine="23"/>
              <w:jc w:val="center"/>
            </w:pPr>
          </w:p>
        </w:tc>
        <w:tc>
          <w:tcPr>
            <w:tcW w:w="2987" w:type="dxa"/>
            <w:vAlign w:val="bottom"/>
          </w:tcPr>
          <w:p w14:paraId="108C410E" w14:textId="5C2EA51C" w:rsidR="00287E80" w:rsidRPr="005C70F3" w:rsidRDefault="00287E80" w:rsidP="008B195B">
            <w:pPr>
              <w:rPr>
                <w:color w:val="000000"/>
              </w:rPr>
            </w:pPr>
            <w:r>
              <w:rPr>
                <w:color w:val="000000"/>
              </w:rPr>
              <w:t>azoto oksidai (C)</w:t>
            </w:r>
          </w:p>
        </w:tc>
        <w:tc>
          <w:tcPr>
            <w:tcW w:w="1559" w:type="dxa"/>
            <w:vAlign w:val="bottom"/>
          </w:tcPr>
          <w:p w14:paraId="6FA86CC8" w14:textId="589839AC" w:rsidR="00287E80" w:rsidRPr="005C70F3" w:rsidRDefault="00287E80" w:rsidP="008B195B">
            <w:pPr>
              <w:rPr>
                <w:color w:val="000000"/>
              </w:rPr>
            </w:pPr>
            <w:r>
              <w:rPr>
                <w:color w:val="000000"/>
              </w:rPr>
              <w:t>6044</w:t>
            </w:r>
          </w:p>
        </w:tc>
        <w:tc>
          <w:tcPr>
            <w:tcW w:w="1417" w:type="dxa"/>
          </w:tcPr>
          <w:p w14:paraId="2B62256D" w14:textId="2A0B6BED" w:rsidR="00287E80" w:rsidRPr="005C70F3" w:rsidRDefault="00287E80" w:rsidP="008B195B">
            <w:pPr>
              <w:rPr>
                <w:color w:val="000000"/>
              </w:rPr>
            </w:pPr>
            <w:r>
              <w:rPr>
                <w:color w:val="000000"/>
              </w:rPr>
              <w:t>g/s</w:t>
            </w:r>
          </w:p>
        </w:tc>
        <w:tc>
          <w:tcPr>
            <w:tcW w:w="1560" w:type="dxa"/>
            <w:vAlign w:val="bottom"/>
          </w:tcPr>
          <w:p w14:paraId="6F42884F" w14:textId="47FF7316" w:rsidR="00287E80" w:rsidRPr="005C70F3" w:rsidRDefault="00287E80" w:rsidP="008B195B">
            <w:pPr>
              <w:jc w:val="center"/>
              <w:rPr>
                <w:color w:val="000000"/>
              </w:rPr>
            </w:pPr>
            <w:r>
              <w:rPr>
                <w:color w:val="000000"/>
              </w:rPr>
              <w:t>0,00024</w:t>
            </w:r>
          </w:p>
        </w:tc>
        <w:tc>
          <w:tcPr>
            <w:tcW w:w="3367" w:type="dxa"/>
            <w:vAlign w:val="bottom"/>
          </w:tcPr>
          <w:p w14:paraId="66742400" w14:textId="64E46C4B" w:rsidR="00287E80" w:rsidRPr="005C70F3" w:rsidRDefault="00287E80" w:rsidP="008B195B">
            <w:pPr>
              <w:jc w:val="center"/>
              <w:rPr>
                <w:color w:val="000000"/>
              </w:rPr>
            </w:pPr>
            <w:r>
              <w:rPr>
                <w:color w:val="000000"/>
              </w:rPr>
              <w:t>0,0003</w:t>
            </w:r>
          </w:p>
        </w:tc>
      </w:tr>
      <w:tr w:rsidR="00287E80" w:rsidRPr="005C70F3" w14:paraId="2299B538" w14:textId="77777777" w:rsidTr="005F6E5B">
        <w:trPr>
          <w:trHeight w:val="60"/>
        </w:trPr>
        <w:tc>
          <w:tcPr>
            <w:tcW w:w="1557" w:type="dxa"/>
            <w:vMerge/>
          </w:tcPr>
          <w:p w14:paraId="442D8593" w14:textId="77777777" w:rsidR="00287E80" w:rsidRPr="005C70F3" w:rsidRDefault="00287E80" w:rsidP="008B195B">
            <w:pPr>
              <w:rPr>
                <w:color w:val="000000"/>
              </w:rPr>
            </w:pPr>
          </w:p>
        </w:tc>
        <w:tc>
          <w:tcPr>
            <w:tcW w:w="1660" w:type="dxa"/>
            <w:gridSpan w:val="2"/>
            <w:vMerge/>
            <w:vAlign w:val="center"/>
          </w:tcPr>
          <w:p w14:paraId="216A4427" w14:textId="77777777" w:rsidR="00287E80" w:rsidRPr="005C70F3" w:rsidRDefault="00287E80" w:rsidP="008B195B">
            <w:pPr>
              <w:ind w:firstLine="23"/>
              <w:jc w:val="center"/>
            </w:pPr>
          </w:p>
        </w:tc>
        <w:tc>
          <w:tcPr>
            <w:tcW w:w="2987" w:type="dxa"/>
            <w:vAlign w:val="bottom"/>
          </w:tcPr>
          <w:p w14:paraId="04C5474A" w14:textId="683084D2" w:rsidR="00287E80" w:rsidRPr="005C70F3" w:rsidRDefault="00287E80" w:rsidP="008B195B">
            <w:pPr>
              <w:rPr>
                <w:color w:val="000000"/>
              </w:rPr>
            </w:pPr>
            <w:r w:rsidRPr="005C70F3">
              <w:rPr>
                <w:color w:val="000000"/>
              </w:rPr>
              <w:t>kietosios dalelės (C)</w:t>
            </w:r>
          </w:p>
        </w:tc>
        <w:tc>
          <w:tcPr>
            <w:tcW w:w="1559" w:type="dxa"/>
            <w:vAlign w:val="bottom"/>
          </w:tcPr>
          <w:p w14:paraId="1F4CA16D" w14:textId="6039969B" w:rsidR="00287E80" w:rsidRPr="005C70F3" w:rsidRDefault="00287E80" w:rsidP="008B195B">
            <w:pPr>
              <w:rPr>
                <w:color w:val="000000"/>
              </w:rPr>
            </w:pPr>
            <w:r>
              <w:rPr>
                <w:color w:val="000000"/>
              </w:rPr>
              <w:t>4281</w:t>
            </w:r>
          </w:p>
        </w:tc>
        <w:tc>
          <w:tcPr>
            <w:tcW w:w="1417" w:type="dxa"/>
          </w:tcPr>
          <w:p w14:paraId="59D98745" w14:textId="13383213" w:rsidR="00287E80" w:rsidRPr="005C70F3" w:rsidRDefault="00287E80" w:rsidP="008B195B">
            <w:pPr>
              <w:rPr>
                <w:color w:val="000000"/>
              </w:rPr>
            </w:pPr>
            <w:r>
              <w:rPr>
                <w:color w:val="000000"/>
              </w:rPr>
              <w:t>g/s</w:t>
            </w:r>
          </w:p>
        </w:tc>
        <w:tc>
          <w:tcPr>
            <w:tcW w:w="1560" w:type="dxa"/>
            <w:vAlign w:val="bottom"/>
          </w:tcPr>
          <w:p w14:paraId="09275682" w14:textId="68DBDE6D" w:rsidR="00287E80" w:rsidRPr="005C70F3" w:rsidRDefault="00287E80" w:rsidP="008B195B">
            <w:pPr>
              <w:jc w:val="center"/>
              <w:rPr>
                <w:color w:val="000000"/>
              </w:rPr>
            </w:pPr>
            <w:r>
              <w:rPr>
                <w:color w:val="000000"/>
              </w:rPr>
              <w:t>0,00487</w:t>
            </w:r>
          </w:p>
        </w:tc>
        <w:tc>
          <w:tcPr>
            <w:tcW w:w="3367" w:type="dxa"/>
            <w:vAlign w:val="bottom"/>
          </w:tcPr>
          <w:p w14:paraId="452E770B" w14:textId="01D57C51" w:rsidR="00287E80" w:rsidRPr="005C70F3" w:rsidRDefault="00287E80" w:rsidP="008B195B">
            <w:pPr>
              <w:jc w:val="center"/>
              <w:rPr>
                <w:color w:val="000000"/>
              </w:rPr>
            </w:pPr>
            <w:r>
              <w:rPr>
                <w:color w:val="000000"/>
              </w:rPr>
              <w:t>0,006</w:t>
            </w:r>
          </w:p>
        </w:tc>
      </w:tr>
      <w:tr w:rsidR="00287E80" w:rsidRPr="005C70F3" w14:paraId="339C2339" w14:textId="77777777" w:rsidTr="005F6E5B">
        <w:trPr>
          <w:trHeight w:val="60"/>
        </w:trPr>
        <w:tc>
          <w:tcPr>
            <w:tcW w:w="1557" w:type="dxa"/>
            <w:vMerge/>
          </w:tcPr>
          <w:p w14:paraId="735535A5" w14:textId="77777777" w:rsidR="00287E80" w:rsidRPr="005C70F3" w:rsidRDefault="00287E80" w:rsidP="008B195B">
            <w:pPr>
              <w:rPr>
                <w:color w:val="000000"/>
              </w:rPr>
            </w:pPr>
          </w:p>
        </w:tc>
        <w:tc>
          <w:tcPr>
            <w:tcW w:w="1660" w:type="dxa"/>
            <w:gridSpan w:val="2"/>
            <w:vMerge/>
            <w:vAlign w:val="center"/>
          </w:tcPr>
          <w:p w14:paraId="26F7E006" w14:textId="77777777" w:rsidR="00287E80" w:rsidRPr="005C70F3" w:rsidRDefault="00287E80" w:rsidP="008B195B">
            <w:pPr>
              <w:ind w:firstLine="23"/>
              <w:jc w:val="center"/>
            </w:pPr>
          </w:p>
        </w:tc>
        <w:tc>
          <w:tcPr>
            <w:tcW w:w="2987" w:type="dxa"/>
            <w:vAlign w:val="bottom"/>
          </w:tcPr>
          <w:p w14:paraId="0E5A11F0" w14:textId="366824B9" w:rsidR="00287E80" w:rsidRPr="005C70F3" w:rsidRDefault="00287E80" w:rsidP="008B195B">
            <w:pPr>
              <w:rPr>
                <w:color w:val="000000"/>
              </w:rPr>
            </w:pPr>
            <w:r>
              <w:rPr>
                <w:color w:val="000000"/>
              </w:rPr>
              <w:t>LOJ</w:t>
            </w:r>
          </w:p>
        </w:tc>
        <w:tc>
          <w:tcPr>
            <w:tcW w:w="1559" w:type="dxa"/>
            <w:vAlign w:val="bottom"/>
          </w:tcPr>
          <w:p w14:paraId="306EC9CE" w14:textId="05FEC47F" w:rsidR="00287E80" w:rsidRPr="005C70F3" w:rsidRDefault="00287E80" w:rsidP="008B195B">
            <w:pPr>
              <w:rPr>
                <w:color w:val="000000"/>
              </w:rPr>
            </w:pPr>
            <w:r>
              <w:rPr>
                <w:color w:val="000000"/>
              </w:rPr>
              <w:t>308</w:t>
            </w:r>
          </w:p>
        </w:tc>
        <w:tc>
          <w:tcPr>
            <w:tcW w:w="1417" w:type="dxa"/>
          </w:tcPr>
          <w:p w14:paraId="25409E5B" w14:textId="6DE5C79C" w:rsidR="00287E80" w:rsidRPr="005C70F3" w:rsidRDefault="00287E80" w:rsidP="008B195B">
            <w:pPr>
              <w:rPr>
                <w:color w:val="000000"/>
              </w:rPr>
            </w:pPr>
            <w:r>
              <w:rPr>
                <w:color w:val="000000"/>
              </w:rPr>
              <w:t>g/s</w:t>
            </w:r>
          </w:p>
        </w:tc>
        <w:tc>
          <w:tcPr>
            <w:tcW w:w="1560" w:type="dxa"/>
            <w:vAlign w:val="bottom"/>
          </w:tcPr>
          <w:p w14:paraId="3B07DD94" w14:textId="12FF7EC5" w:rsidR="00287E80" w:rsidRPr="005C70F3" w:rsidRDefault="00287E80" w:rsidP="008B195B">
            <w:pPr>
              <w:jc w:val="center"/>
              <w:rPr>
                <w:color w:val="000000"/>
              </w:rPr>
            </w:pPr>
            <w:r>
              <w:rPr>
                <w:color w:val="000000"/>
              </w:rPr>
              <w:t>0,01315</w:t>
            </w:r>
          </w:p>
        </w:tc>
        <w:tc>
          <w:tcPr>
            <w:tcW w:w="3367" w:type="dxa"/>
            <w:vAlign w:val="bottom"/>
          </w:tcPr>
          <w:p w14:paraId="37CC4C69" w14:textId="540169FA" w:rsidR="00287E80" w:rsidRPr="005C70F3" w:rsidRDefault="00287E80" w:rsidP="008B195B">
            <w:pPr>
              <w:jc w:val="center"/>
              <w:rPr>
                <w:color w:val="000000"/>
              </w:rPr>
            </w:pPr>
            <w:r>
              <w:rPr>
                <w:color w:val="000000"/>
              </w:rPr>
              <w:t>0,015</w:t>
            </w:r>
          </w:p>
        </w:tc>
      </w:tr>
      <w:tr w:rsidR="007218BD" w:rsidRPr="005C70F3" w14:paraId="1C18FC77" w14:textId="77777777" w:rsidTr="007218BD">
        <w:trPr>
          <w:trHeight w:val="60"/>
        </w:trPr>
        <w:tc>
          <w:tcPr>
            <w:tcW w:w="1557" w:type="dxa"/>
            <w:vMerge w:val="restart"/>
          </w:tcPr>
          <w:p w14:paraId="18AF73EB" w14:textId="77777777" w:rsidR="007218BD" w:rsidRPr="005C70F3" w:rsidRDefault="007218BD" w:rsidP="007218BD">
            <w:pPr>
              <w:rPr>
                <w:color w:val="000000"/>
              </w:rPr>
            </w:pPr>
            <w:r>
              <w:rPr>
                <w:color w:val="000000"/>
              </w:rPr>
              <w:t>Paukštidė Nr. 1</w:t>
            </w:r>
          </w:p>
        </w:tc>
        <w:tc>
          <w:tcPr>
            <w:tcW w:w="1660" w:type="dxa"/>
            <w:gridSpan w:val="2"/>
            <w:vMerge w:val="restart"/>
            <w:vAlign w:val="center"/>
          </w:tcPr>
          <w:p w14:paraId="1DFEB4C5" w14:textId="686F3532" w:rsidR="007218BD" w:rsidRPr="005C70F3" w:rsidRDefault="007218BD" w:rsidP="007218BD">
            <w:pPr>
              <w:ind w:firstLine="23"/>
              <w:jc w:val="center"/>
            </w:pPr>
            <w:r>
              <w:t>044</w:t>
            </w:r>
          </w:p>
        </w:tc>
        <w:tc>
          <w:tcPr>
            <w:tcW w:w="2987" w:type="dxa"/>
            <w:vAlign w:val="bottom"/>
          </w:tcPr>
          <w:p w14:paraId="4F69BE76" w14:textId="77777777" w:rsidR="007218BD" w:rsidRPr="005C70F3" w:rsidRDefault="007218BD" w:rsidP="007218BD">
            <w:pPr>
              <w:rPr>
                <w:color w:val="000000"/>
              </w:rPr>
            </w:pPr>
            <w:r>
              <w:rPr>
                <w:color w:val="000000"/>
              </w:rPr>
              <w:t>amoniakas</w:t>
            </w:r>
          </w:p>
        </w:tc>
        <w:tc>
          <w:tcPr>
            <w:tcW w:w="1559" w:type="dxa"/>
            <w:vAlign w:val="bottom"/>
          </w:tcPr>
          <w:p w14:paraId="26BC86FE" w14:textId="77777777" w:rsidR="007218BD" w:rsidRPr="005C70F3" w:rsidRDefault="007218BD" w:rsidP="007218BD">
            <w:pPr>
              <w:rPr>
                <w:color w:val="000000"/>
              </w:rPr>
            </w:pPr>
            <w:r>
              <w:rPr>
                <w:color w:val="000000"/>
              </w:rPr>
              <w:t>134</w:t>
            </w:r>
          </w:p>
        </w:tc>
        <w:tc>
          <w:tcPr>
            <w:tcW w:w="1417" w:type="dxa"/>
          </w:tcPr>
          <w:p w14:paraId="299374BF" w14:textId="77777777" w:rsidR="007218BD" w:rsidRPr="005C70F3" w:rsidRDefault="007218BD" w:rsidP="007218BD">
            <w:pPr>
              <w:rPr>
                <w:color w:val="000000"/>
              </w:rPr>
            </w:pPr>
            <w:r>
              <w:rPr>
                <w:color w:val="000000"/>
              </w:rPr>
              <w:t>g/s</w:t>
            </w:r>
          </w:p>
        </w:tc>
        <w:tc>
          <w:tcPr>
            <w:tcW w:w="1560" w:type="dxa"/>
            <w:vAlign w:val="bottom"/>
          </w:tcPr>
          <w:p w14:paraId="18F29F40" w14:textId="77777777" w:rsidR="007218BD" w:rsidRPr="005C70F3" w:rsidRDefault="007218BD" w:rsidP="007218BD">
            <w:pPr>
              <w:jc w:val="center"/>
              <w:rPr>
                <w:color w:val="000000"/>
              </w:rPr>
            </w:pPr>
            <w:r>
              <w:rPr>
                <w:color w:val="000000"/>
              </w:rPr>
              <w:t>0,00430</w:t>
            </w:r>
          </w:p>
        </w:tc>
        <w:tc>
          <w:tcPr>
            <w:tcW w:w="3367" w:type="dxa"/>
            <w:vAlign w:val="bottom"/>
          </w:tcPr>
          <w:p w14:paraId="2ED42840" w14:textId="77777777" w:rsidR="007218BD" w:rsidRPr="005C70F3" w:rsidRDefault="007218BD" w:rsidP="007218BD">
            <w:pPr>
              <w:jc w:val="center"/>
              <w:rPr>
                <w:color w:val="000000"/>
              </w:rPr>
            </w:pPr>
            <w:r>
              <w:rPr>
                <w:color w:val="000000"/>
              </w:rPr>
              <w:t>0,005</w:t>
            </w:r>
          </w:p>
        </w:tc>
      </w:tr>
      <w:tr w:rsidR="007218BD" w:rsidRPr="005C70F3" w14:paraId="4AC2670A" w14:textId="77777777" w:rsidTr="007218BD">
        <w:trPr>
          <w:trHeight w:val="60"/>
        </w:trPr>
        <w:tc>
          <w:tcPr>
            <w:tcW w:w="1557" w:type="dxa"/>
            <w:vMerge/>
          </w:tcPr>
          <w:p w14:paraId="059A1336" w14:textId="77777777" w:rsidR="007218BD" w:rsidRPr="005C70F3" w:rsidRDefault="007218BD" w:rsidP="007218BD">
            <w:pPr>
              <w:rPr>
                <w:color w:val="000000"/>
              </w:rPr>
            </w:pPr>
          </w:p>
        </w:tc>
        <w:tc>
          <w:tcPr>
            <w:tcW w:w="1660" w:type="dxa"/>
            <w:gridSpan w:val="2"/>
            <w:vMerge/>
            <w:vAlign w:val="center"/>
          </w:tcPr>
          <w:p w14:paraId="02DFB804" w14:textId="77777777" w:rsidR="007218BD" w:rsidRPr="005C70F3" w:rsidRDefault="007218BD" w:rsidP="007218BD">
            <w:pPr>
              <w:ind w:firstLine="23"/>
              <w:jc w:val="center"/>
            </w:pPr>
          </w:p>
        </w:tc>
        <w:tc>
          <w:tcPr>
            <w:tcW w:w="2987" w:type="dxa"/>
            <w:vAlign w:val="bottom"/>
          </w:tcPr>
          <w:p w14:paraId="5BA32A2C" w14:textId="77777777" w:rsidR="007218BD" w:rsidRPr="005C70F3" w:rsidRDefault="007218BD" w:rsidP="007218BD">
            <w:pPr>
              <w:rPr>
                <w:color w:val="000000"/>
              </w:rPr>
            </w:pPr>
            <w:r>
              <w:rPr>
                <w:color w:val="000000"/>
              </w:rPr>
              <w:t>azoto oksidai (C)</w:t>
            </w:r>
          </w:p>
        </w:tc>
        <w:tc>
          <w:tcPr>
            <w:tcW w:w="1559" w:type="dxa"/>
            <w:vAlign w:val="bottom"/>
          </w:tcPr>
          <w:p w14:paraId="1D95C716" w14:textId="77777777" w:rsidR="007218BD" w:rsidRPr="005C70F3" w:rsidRDefault="007218BD" w:rsidP="007218BD">
            <w:pPr>
              <w:rPr>
                <w:color w:val="000000"/>
              </w:rPr>
            </w:pPr>
            <w:r>
              <w:rPr>
                <w:color w:val="000000"/>
              </w:rPr>
              <w:t>6044</w:t>
            </w:r>
          </w:p>
        </w:tc>
        <w:tc>
          <w:tcPr>
            <w:tcW w:w="1417" w:type="dxa"/>
          </w:tcPr>
          <w:p w14:paraId="16034D18" w14:textId="77777777" w:rsidR="007218BD" w:rsidRPr="005C70F3" w:rsidRDefault="007218BD" w:rsidP="007218BD">
            <w:pPr>
              <w:rPr>
                <w:color w:val="000000"/>
              </w:rPr>
            </w:pPr>
            <w:r>
              <w:rPr>
                <w:color w:val="000000"/>
              </w:rPr>
              <w:t>g/s</w:t>
            </w:r>
          </w:p>
        </w:tc>
        <w:tc>
          <w:tcPr>
            <w:tcW w:w="1560" w:type="dxa"/>
            <w:vAlign w:val="bottom"/>
          </w:tcPr>
          <w:p w14:paraId="17B14ABE" w14:textId="77777777" w:rsidR="007218BD" w:rsidRPr="005C70F3" w:rsidRDefault="007218BD" w:rsidP="007218BD">
            <w:pPr>
              <w:jc w:val="center"/>
              <w:rPr>
                <w:color w:val="000000"/>
              </w:rPr>
            </w:pPr>
            <w:r>
              <w:rPr>
                <w:color w:val="000000"/>
              </w:rPr>
              <w:t>0,00024</w:t>
            </w:r>
          </w:p>
        </w:tc>
        <w:tc>
          <w:tcPr>
            <w:tcW w:w="3367" w:type="dxa"/>
            <w:vAlign w:val="bottom"/>
          </w:tcPr>
          <w:p w14:paraId="078D1745" w14:textId="77777777" w:rsidR="007218BD" w:rsidRPr="005C70F3" w:rsidRDefault="007218BD" w:rsidP="007218BD">
            <w:pPr>
              <w:jc w:val="center"/>
              <w:rPr>
                <w:color w:val="000000"/>
              </w:rPr>
            </w:pPr>
            <w:r>
              <w:rPr>
                <w:color w:val="000000"/>
              </w:rPr>
              <w:t>0,0003</w:t>
            </w:r>
          </w:p>
        </w:tc>
      </w:tr>
      <w:tr w:rsidR="007218BD" w:rsidRPr="005C70F3" w14:paraId="018EDCCE" w14:textId="77777777" w:rsidTr="007218BD">
        <w:trPr>
          <w:trHeight w:val="60"/>
        </w:trPr>
        <w:tc>
          <w:tcPr>
            <w:tcW w:w="1557" w:type="dxa"/>
            <w:vMerge/>
          </w:tcPr>
          <w:p w14:paraId="1EF7D495" w14:textId="77777777" w:rsidR="007218BD" w:rsidRPr="005C70F3" w:rsidRDefault="007218BD" w:rsidP="007218BD">
            <w:pPr>
              <w:rPr>
                <w:color w:val="000000"/>
              </w:rPr>
            </w:pPr>
          </w:p>
        </w:tc>
        <w:tc>
          <w:tcPr>
            <w:tcW w:w="1660" w:type="dxa"/>
            <w:gridSpan w:val="2"/>
            <w:vMerge/>
            <w:vAlign w:val="center"/>
          </w:tcPr>
          <w:p w14:paraId="24A32BD3" w14:textId="77777777" w:rsidR="007218BD" w:rsidRPr="005C70F3" w:rsidRDefault="007218BD" w:rsidP="007218BD">
            <w:pPr>
              <w:ind w:firstLine="23"/>
              <w:jc w:val="center"/>
            </w:pPr>
          </w:p>
        </w:tc>
        <w:tc>
          <w:tcPr>
            <w:tcW w:w="2987" w:type="dxa"/>
            <w:vAlign w:val="bottom"/>
          </w:tcPr>
          <w:p w14:paraId="22D5135F" w14:textId="77777777" w:rsidR="007218BD" w:rsidRPr="005C70F3" w:rsidRDefault="007218BD" w:rsidP="007218BD">
            <w:pPr>
              <w:rPr>
                <w:color w:val="000000"/>
              </w:rPr>
            </w:pPr>
            <w:r w:rsidRPr="005C70F3">
              <w:rPr>
                <w:color w:val="000000"/>
              </w:rPr>
              <w:t>kietosios dalelės (C)</w:t>
            </w:r>
          </w:p>
        </w:tc>
        <w:tc>
          <w:tcPr>
            <w:tcW w:w="1559" w:type="dxa"/>
            <w:vAlign w:val="bottom"/>
          </w:tcPr>
          <w:p w14:paraId="6354F58E" w14:textId="77777777" w:rsidR="007218BD" w:rsidRPr="005C70F3" w:rsidRDefault="007218BD" w:rsidP="007218BD">
            <w:pPr>
              <w:rPr>
                <w:color w:val="000000"/>
              </w:rPr>
            </w:pPr>
            <w:r>
              <w:rPr>
                <w:color w:val="000000"/>
              </w:rPr>
              <w:t>4281</w:t>
            </w:r>
          </w:p>
        </w:tc>
        <w:tc>
          <w:tcPr>
            <w:tcW w:w="1417" w:type="dxa"/>
          </w:tcPr>
          <w:p w14:paraId="4D5D44D1" w14:textId="77777777" w:rsidR="007218BD" w:rsidRPr="005C70F3" w:rsidRDefault="007218BD" w:rsidP="007218BD">
            <w:pPr>
              <w:rPr>
                <w:color w:val="000000"/>
              </w:rPr>
            </w:pPr>
            <w:r>
              <w:rPr>
                <w:color w:val="000000"/>
              </w:rPr>
              <w:t>g/s</w:t>
            </w:r>
          </w:p>
        </w:tc>
        <w:tc>
          <w:tcPr>
            <w:tcW w:w="1560" w:type="dxa"/>
            <w:vAlign w:val="bottom"/>
          </w:tcPr>
          <w:p w14:paraId="0E25E5EA" w14:textId="77777777" w:rsidR="007218BD" w:rsidRPr="005C70F3" w:rsidRDefault="007218BD" w:rsidP="007218BD">
            <w:pPr>
              <w:jc w:val="center"/>
              <w:rPr>
                <w:color w:val="000000"/>
              </w:rPr>
            </w:pPr>
            <w:r>
              <w:rPr>
                <w:color w:val="000000"/>
              </w:rPr>
              <w:t>0,00487</w:t>
            </w:r>
          </w:p>
        </w:tc>
        <w:tc>
          <w:tcPr>
            <w:tcW w:w="3367" w:type="dxa"/>
            <w:vAlign w:val="bottom"/>
          </w:tcPr>
          <w:p w14:paraId="5EF1E945" w14:textId="77777777" w:rsidR="007218BD" w:rsidRPr="005C70F3" w:rsidRDefault="007218BD" w:rsidP="007218BD">
            <w:pPr>
              <w:jc w:val="center"/>
              <w:rPr>
                <w:color w:val="000000"/>
              </w:rPr>
            </w:pPr>
            <w:r>
              <w:rPr>
                <w:color w:val="000000"/>
              </w:rPr>
              <w:t>0,006</w:t>
            </w:r>
          </w:p>
        </w:tc>
      </w:tr>
      <w:tr w:rsidR="007218BD" w:rsidRPr="005C70F3" w14:paraId="69895D28" w14:textId="77777777" w:rsidTr="007218BD">
        <w:trPr>
          <w:trHeight w:val="60"/>
        </w:trPr>
        <w:tc>
          <w:tcPr>
            <w:tcW w:w="1557" w:type="dxa"/>
            <w:vMerge/>
          </w:tcPr>
          <w:p w14:paraId="60B96B0E" w14:textId="77777777" w:rsidR="007218BD" w:rsidRPr="005C70F3" w:rsidRDefault="007218BD" w:rsidP="007218BD">
            <w:pPr>
              <w:rPr>
                <w:color w:val="000000"/>
              </w:rPr>
            </w:pPr>
          </w:p>
        </w:tc>
        <w:tc>
          <w:tcPr>
            <w:tcW w:w="1660" w:type="dxa"/>
            <w:gridSpan w:val="2"/>
            <w:vMerge/>
            <w:vAlign w:val="center"/>
          </w:tcPr>
          <w:p w14:paraId="444CD5F9" w14:textId="77777777" w:rsidR="007218BD" w:rsidRPr="005C70F3" w:rsidRDefault="007218BD" w:rsidP="007218BD">
            <w:pPr>
              <w:ind w:firstLine="23"/>
              <w:jc w:val="center"/>
            </w:pPr>
          </w:p>
        </w:tc>
        <w:tc>
          <w:tcPr>
            <w:tcW w:w="2987" w:type="dxa"/>
            <w:vAlign w:val="bottom"/>
          </w:tcPr>
          <w:p w14:paraId="52B98740" w14:textId="77777777" w:rsidR="007218BD" w:rsidRPr="005C70F3" w:rsidRDefault="007218BD" w:rsidP="007218BD">
            <w:pPr>
              <w:rPr>
                <w:color w:val="000000"/>
              </w:rPr>
            </w:pPr>
            <w:r>
              <w:rPr>
                <w:color w:val="000000"/>
              </w:rPr>
              <w:t>LOJ</w:t>
            </w:r>
          </w:p>
        </w:tc>
        <w:tc>
          <w:tcPr>
            <w:tcW w:w="1559" w:type="dxa"/>
            <w:vAlign w:val="bottom"/>
          </w:tcPr>
          <w:p w14:paraId="32867B44" w14:textId="77777777" w:rsidR="007218BD" w:rsidRPr="005C70F3" w:rsidRDefault="007218BD" w:rsidP="007218BD">
            <w:pPr>
              <w:rPr>
                <w:color w:val="000000"/>
              </w:rPr>
            </w:pPr>
            <w:r>
              <w:rPr>
                <w:color w:val="000000"/>
              </w:rPr>
              <w:t>308</w:t>
            </w:r>
          </w:p>
        </w:tc>
        <w:tc>
          <w:tcPr>
            <w:tcW w:w="1417" w:type="dxa"/>
          </w:tcPr>
          <w:p w14:paraId="6C33B173" w14:textId="77777777" w:rsidR="007218BD" w:rsidRPr="005C70F3" w:rsidRDefault="007218BD" w:rsidP="007218BD">
            <w:pPr>
              <w:rPr>
                <w:color w:val="000000"/>
              </w:rPr>
            </w:pPr>
            <w:r>
              <w:rPr>
                <w:color w:val="000000"/>
              </w:rPr>
              <w:t>g/s</w:t>
            </w:r>
          </w:p>
        </w:tc>
        <w:tc>
          <w:tcPr>
            <w:tcW w:w="1560" w:type="dxa"/>
            <w:vAlign w:val="bottom"/>
          </w:tcPr>
          <w:p w14:paraId="162B6923" w14:textId="77777777" w:rsidR="007218BD" w:rsidRPr="005C70F3" w:rsidRDefault="007218BD" w:rsidP="007218BD">
            <w:pPr>
              <w:jc w:val="center"/>
              <w:rPr>
                <w:color w:val="000000"/>
              </w:rPr>
            </w:pPr>
            <w:r>
              <w:rPr>
                <w:color w:val="000000"/>
              </w:rPr>
              <w:t>0,01315</w:t>
            </w:r>
          </w:p>
        </w:tc>
        <w:tc>
          <w:tcPr>
            <w:tcW w:w="3367" w:type="dxa"/>
            <w:vAlign w:val="bottom"/>
          </w:tcPr>
          <w:p w14:paraId="1A6D2DF9" w14:textId="77777777" w:rsidR="007218BD" w:rsidRPr="005C70F3" w:rsidRDefault="007218BD" w:rsidP="007218BD">
            <w:pPr>
              <w:jc w:val="center"/>
              <w:rPr>
                <w:color w:val="000000"/>
              </w:rPr>
            </w:pPr>
            <w:r>
              <w:rPr>
                <w:color w:val="000000"/>
              </w:rPr>
              <w:t>0,015</w:t>
            </w:r>
          </w:p>
        </w:tc>
      </w:tr>
      <w:tr w:rsidR="007218BD" w:rsidRPr="005C70F3" w14:paraId="05B350E3" w14:textId="77777777" w:rsidTr="007218BD">
        <w:trPr>
          <w:trHeight w:val="60"/>
        </w:trPr>
        <w:tc>
          <w:tcPr>
            <w:tcW w:w="1557" w:type="dxa"/>
            <w:vMerge w:val="restart"/>
          </w:tcPr>
          <w:p w14:paraId="0D58B4E1" w14:textId="77777777" w:rsidR="007218BD" w:rsidRPr="005C70F3" w:rsidRDefault="007218BD" w:rsidP="007218BD">
            <w:pPr>
              <w:rPr>
                <w:color w:val="000000"/>
              </w:rPr>
            </w:pPr>
            <w:r>
              <w:rPr>
                <w:color w:val="000000"/>
              </w:rPr>
              <w:t>Paukštidė Nr. 1</w:t>
            </w:r>
          </w:p>
        </w:tc>
        <w:tc>
          <w:tcPr>
            <w:tcW w:w="1660" w:type="dxa"/>
            <w:gridSpan w:val="2"/>
            <w:vMerge w:val="restart"/>
            <w:vAlign w:val="center"/>
          </w:tcPr>
          <w:p w14:paraId="1F1FDCEE" w14:textId="48225E4C" w:rsidR="007218BD" w:rsidRPr="005C70F3" w:rsidRDefault="007218BD" w:rsidP="007218BD">
            <w:pPr>
              <w:ind w:firstLine="23"/>
              <w:jc w:val="center"/>
            </w:pPr>
            <w:r>
              <w:t>045</w:t>
            </w:r>
          </w:p>
        </w:tc>
        <w:tc>
          <w:tcPr>
            <w:tcW w:w="2987" w:type="dxa"/>
            <w:vAlign w:val="bottom"/>
          </w:tcPr>
          <w:p w14:paraId="246B4AFD" w14:textId="77777777" w:rsidR="007218BD" w:rsidRPr="005C70F3" w:rsidRDefault="007218BD" w:rsidP="007218BD">
            <w:pPr>
              <w:rPr>
                <w:color w:val="000000"/>
              </w:rPr>
            </w:pPr>
            <w:r>
              <w:rPr>
                <w:color w:val="000000"/>
              </w:rPr>
              <w:t>amoniakas</w:t>
            </w:r>
          </w:p>
        </w:tc>
        <w:tc>
          <w:tcPr>
            <w:tcW w:w="1559" w:type="dxa"/>
            <w:vAlign w:val="bottom"/>
          </w:tcPr>
          <w:p w14:paraId="43288C0D" w14:textId="77777777" w:rsidR="007218BD" w:rsidRPr="005C70F3" w:rsidRDefault="007218BD" w:rsidP="007218BD">
            <w:pPr>
              <w:rPr>
                <w:color w:val="000000"/>
              </w:rPr>
            </w:pPr>
            <w:r>
              <w:rPr>
                <w:color w:val="000000"/>
              </w:rPr>
              <w:t>134</w:t>
            </w:r>
          </w:p>
        </w:tc>
        <w:tc>
          <w:tcPr>
            <w:tcW w:w="1417" w:type="dxa"/>
          </w:tcPr>
          <w:p w14:paraId="059194C9" w14:textId="77777777" w:rsidR="007218BD" w:rsidRPr="005C70F3" w:rsidRDefault="007218BD" w:rsidP="007218BD">
            <w:pPr>
              <w:rPr>
                <w:color w:val="000000"/>
              </w:rPr>
            </w:pPr>
            <w:r>
              <w:rPr>
                <w:color w:val="000000"/>
              </w:rPr>
              <w:t>g/s</w:t>
            </w:r>
          </w:p>
        </w:tc>
        <w:tc>
          <w:tcPr>
            <w:tcW w:w="1560" w:type="dxa"/>
            <w:vAlign w:val="bottom"/>
          </w:tcPr>
          <w:p w14:paraId="3D059020" w14:textId="77777777" w:rsidR="007218BD" w:rsidRPr="005C70F3" w:rsidRDefault="007218BD" w:rsidP="007218BD">
            <w:pPr>
              <w:jc w:val="center"/>
              <w:rPr>
                <w:color w:val="000000"/>
              </w:rPr>
            </w:pPr>
            <w:r>
              <w:rPr>
                <w:color w:val="000000"/>
              </w:rPr>
              <w:t>0,00430</w:t>
            </w:r>
          </w:p>
        </w:tc>
        <w:tc>
          <w:tcPr>
            <w:tcW w:w="3367" w:type="dxa"/>
            <w:vAlign w:val="bottom"/>
          </w:tcPr>
          <w:p w14:paraId="197702CE" w14:textId="77777777" w:rsidR="007218BD" w:rsidRPr="005C70F3" w:rsidRDefault="007218BD" w:rsidP="007218BD">
            <w:pPr>
              <w:jc w:val="center"/>
              <w:rPr>
                <w:color w:val="000000"/>
              </w:rPr>
            </w:pPr>
            <w:r>
              <w:rPr>
                <w:color w:val="000000"/>
              </w:rPr>
              <w:t>0,005</w:t>
            </w:r>
          </w:p>
        </w:tc>
      </w:tr>
      <w:tr w:rsidR="007218BD" w:rsidRPr="005C70F3" w14:paraId="5C112BFA" w14:textId="77777777" w:rsidTr="007218BD">
        <w:trPr>
          <w:trHeight w:val="60"/>
        </w:trPr>
        <w:tc>
          <w:tcPr>
            <w:tcW w:w="1557" w:type="dxa"/>
            <w:vMerge/>
          </w:tcPr>
          <w:p w14:paraId="4B32C2D8" w14:textId="77777777" w:rsidR="007218BD" w:rsidRPr="005C70F3" w:rsidRDefault="007218BD" w:rsidP="007218BD">
            <w:pPr>
              <w:rPr>
                <w:color w:val="000000"/>
              </w:rPr>
            </w:pPr>
          </w:p>
        </w:tc>
        <w:tc>
          <w:tcPr>
            <w:tcW w:w="1660" w:type="dxa"/>
            <w:gridSpan w:val="2"/>
            <w:vMerge/>
            <w:vAlign w:val="center"/>
          </w:tcPr>
          <w:p w14:paraId="7569C304" w14:textId="77777777" w:rsidR="007218BD" w:rsidRPr="005C70F3" w:rsidRDefault="007218BD" w:rsidP="007218BD">
            <w:pPr>
              <w:ind w:firstLine="23"/>
              <w:jc w:val="center"/>
            </w:pPr>
          </w:p>
        </w:tc>
        <w:tc>
          <w:tcPr>
            <w:tcW w:w="2987" w:type="dxa"/>
            <w:vAlign w:val="bottom"/>
          </w:tcPr>
          <w:p w14:paraId="756B5587" w14:textId="77777777" w:rsidR="007218BD" w:rsidRPr="005C70F3" w:rsidRDefault="007218BD" w:rsidP="007218BD">
            <w:pPr>
              <w:rPr>
                <w:color w:val="000000"/>
              </w:rPr>
            </w:pPr>
            <w:r>
              <w:rPr>
                <w:color w:val="000000"/>
              </w:rPr>
              <w:t>azoto oksidai (C)</w:t>
            </w:r>
          </w:p>
        </w:tc>
        <w:tc>
          <w:tcPr>
            <w:tcW w:w="1559" w:type="dxa"/>
            <w:vAlign w:val="bottom"/>
          </w:tcPr>
          <w:p w14:paraId="31BD1D98" w14:textId="77777777" w:rsidR="007218BD" w:rsidRPr="005C70F3" w:rsidRDefault="007218BD" w:rsidP="007218BD">
            <w:pPr>
              <w:rPr>
                <w:color w:val="000000"/>
              </w:rPr>
            </w:pPr>
            <w:r>
              <w:rPr>
                <w:color w:val="000000"/>
              </w:rPr>
              <w:t>6044</w:t>
            </w:r>
          </w:p>
        </w:tc>
        <w:tc>
          <w:tcPr>
            <w:tcW w:w="1417" w:type="dxa"/>
          </w:tcPr>
          <w:p w14:paraId="3F252C4E" w14:textId="77777777" w:rsidR="007218BD" w:rsidRPr="005C70F3" w:rsidRDefault="007218BD" w:rsidP="007218BD">
            <w:pPr>
              <w:rPr>
                <w:color w:val="000000"/>
              </w:rPr>
            </w:pPr>
            <w:r>
              <w:rPr>
                <w:color w:val="000000"/>
              </w:rPr>
              <w:t>g/s</w:t>
            </w:r>
          </w:p>
        </w:tc>
        <w:tc>
          <w:tcPr>
            <w:tcW w:w="1560" w:type="dxa"/>
            <w:vAlign w:val="bottom"/>
          </w:tcPr>
          <w:p w14:paraId="10218F3F" w14:textId="77777777" w:rsidR="007218BD" w:rsidRPr="005C70F3" w:rsidRDefault="007218BD" w:rsidP="007218BD">
            <w:pPr>
              <w:jc w:val="center"/>
              <w:rPr>
                <w:color w:val="000000"/>
              </w:rPr>
            </w:pPr>
            <w:r>
              <w:rPr>
                <w:color w:val="000000"/>
              </w:rPr>
              <w:t>0,00024</w:t>
            </w:r>
          </w:p>
        </w:tc>
        <w:tc>
          <w:tcPr>
            <w:tcW w:w="3367" w:type="dxa"/>
            <w:vAlign w:val="bottom"/>
          </w:tcPr>
          <w:p w14:paraId="72810E5E" w14:textId="77777777" w:rsidR="007218BD" w:rsidRPr="005C70F3" w:rsidRDefault="007218BD" w:rsidP="007218BD">
            <w:pPr>
              <w:jc w:val="center"/>
              <w:rPr>
                <w:color w:val="000000"/>
              </w:rPr>
            </w:pPr>
            <w:r>
              <w:rPr>
                <w:color w:val="000000"/>
              </w:rPr>
              <w:t>0,0003</w:t>
            </w:r>
          </w:p>
        </w:tc>
      </w:tr>
      <w:tr w:rsidR="007218BD" w:rsidRPr="005C70F3" w14:paraId="467D4D67" w14:textId="77777777" w:rsidTr="007218BD">
        <w:trPr>
          <w:trHeight w:val="60"/>
        </w:trPr>
        <w:tc>
          <w:tcPr>
            <w:tcW w:w="1557" w:type="dxa"/>
            <w:vMerge/>
          </w:tcPr>
          <w:p w14:paraId="19D0EB2B" w14:textId="77777777" w:rsidR="007218BD" w:rsidRPr="005C70F3" w:rsidRDefault="007218BD" w:rsidP="007218BD">
            <w:pPr>
              <w:rPr>
                <w:color w:val="000000"/>
              </w:rPr>
            </w:pPr>
          </w:p>
        </w:tc>
        <w:tc>
          <w:tcPr>
            <w:tcW w:w="1660" w:type="dxa"/>
            <w:gridSpan w:val="2"/>
            <w:vMerge/>
            <w:vAlign w:val="center"/>
          </w:tcPr>
          <w:p w14:paraId="7EDA7FD3" w14:textId="77777777" w:rsidR="007218BD" w:rsidRPr="005C70F3" w:rsidRDefault="007218BD" w:rsidP="007218BD">
            <w:pPr>
              <w:ind w:firstLine="23"/>
              <w:jc w:val="center"/>
            </w:pPr>
          </w:p>
        </w:tc>
        <w:tc>
          <w:tcPr>
            <w:tcW w:w="2987" w:type="dxa"/>
            <w:vAlign w:val="bottom"/>
          </w:tcPr>
          <w:p w14:paraId="1F66AC21" w14:textId="77777777" w:rsidR="007218BD" w:rsidRPr="005C70F3" w:rsidRDefault="007218BD" w:rsidP="007218BD">
            <w:pPr>
              <w:rPr>
                <w:color w:val="000000"/>
              </w:rPr>
            </w:pPr>
            <w:r w:rsidRPr="005C70F3">
              <w:rPr>
                <w:color w:val="000000"/>
              </w:rPr>
              <w:t>kietosios dalelės (C)</w:t>
            </w:r>
          </w:p>
        </w:tc>
        <w:tc>
          <w:tcPr>
            <w:tcW w:w="1559" w:type="dxa"/>
            <w:vAlign w:val="bottom"/>
          </w:tcPr>
          <w:p w14:paraId="40E625CF" w14:textId="77777777" w:rsidR="007218BD" w:rsidRPr="005C70F3" w:rsidRDefault="007218BD" w:rsidP="007218BD">
            <w:pPr>
              <w:rPr>
                <w:color w:val="000000"/>
              </w:rPr>
            </w:pPr>
            <w:r>
              <w:rPr>
                <w:color w:val="000000"/>
              </w:rPr>
              <w:t>4281</w:t>
            </w:r>
          </w:p>
        </w:tc>
        <w:tc>
          <w:tcPr>
            <w:tcW w:w="1417" w:type="dxa"/>
          </w:tcPr>
          <w:p w14:paraId="58455C66" w14:textId="77777777" w:rsidR="007218BD" w:rsidRPr="005C70F3" w:rsidRDefault="007218BD" w:rsidP="007218BD">
            <w:pPr>
              <w:rPr>
                <w:color w:val="000000"/>
              </w:rPr>
            </w:pPr>
            <w:r>
              <w:rPr>
                <w:color w:val="000000"/>
              </w:rPr>
              <w:t>g/s</w:t>
            </w:r>
          </w:p>
        </w:tc>
        <w:tc>
          <w:tcPr>
            <w:tcW w:w="1560" w:type="dxa"/>
            <w:vAlign w:val="bottom"/>
          </w:tcPr>
          <w:p w14:paraId="77F6ABF6" w14:textId="77777777" w:rsidR="007218BD" w:rsidRPr="005C70F3" w:rsidRDefault="007218BD" w:rsidP="007218BD">
            <w:pPr>
              <w:jc w:val="center"/>
              <w:rPr>
                <w:color w:val="000000"/>
              </w:rPr>
            </w:pPr>
            <w:r>
              <w:rPr>
                <w:color w:val="000000"/>
              </w:rPr>
              <w:t>0,00487</w:t>
            </w:r>
          </w:p>
        </w:tc>
        <w:tc>
          <w:tcPr>
            <w:tcW w:w="3367" w:type="dxa"/>
            <w:vAlign w:val="bottom"/>
          </w:tcPr>
          <w:p w14:paraId="4D3006AF" w14:textId="77777777" w:rsidR="007218BD" w:rsidRPr="005C70F3" w:rsidRDefault="007218BD" w:rsidP="007218BD">
            <w:pPr>
              <w:jc w:val="center"/>
              <w:rPr>
                <w:color w:val="000000"/>
              </w:rPr>
            </w:pPr>
            <w:r>
              <w:rPr>
                <w:color w:val="000000"/>
              </w:rPr>
              <w:t>0,006</w:t>
            </w:r>
          </w:p>
        </w:tc>
      </w:tr>
      <w:tr w:rsidR="007218BD" w:rsidRPr="005C70F3" w14:paraId="3FEBF7BE" w14:textId="77777777" w:rsidTr="007218BD">
        <w:trPr>
          <w:trHeight w:val="60"/>
        </w:trPr>
        <w:tc>
          <w:tcPr>
            <w:tcW w:w="1557" w:type="dxa"/>
            <w:vMerge/>
          </w:tcPr>
          <w:p w14:paraId="500F3C7D" w14:textId="77777777" w:rsidR="007218BD" w:rsidRPr="005C70F3" w:rsidRDefault="007218BD" w:rsidP="007218BD">
            <w:pPr>
              <w:rPr>
                <w:color w:val="000000"/>
              </w:rPr>
            </w:pPr>
          </w:p>
        </w:tc>
        <w:tc>
          <w:tcPr>
            <w:tcW w:w="1660" w:type="dxa"/>
            <w:gridSpan w:val="2"/>
            <w:vMerge/>
            <w:vAlign w:val="center"/>
          </w:tcPr>
          <w:p w14:paraId="7390599B" w14:textId="77777777" w:rsidR="007218BD" w:rsidRPr="005C70F3" w:rsidRDefault="007218BD" w:rsidP="007218BD">
            <w:pPr>
              <w:ind w:firstLine="23"/>
              <w:jc w:val="center"/>
            </w:pPr>
          </w:p>
        </w:tc>
        <w:tc>
          <w:tcPr>
            <w:tcW w:w="2987" w:type="dxa"/>
            <w:vAlign w:val="bottom"/>
          </w:tcPr>
          <w:p w14:paraId="03CA731E" w14:textId="77777777" w:rsidR="007218BD" w:rsidRPr="005C70F3" w:rsidRDefault="007218BD" w:rsidP="007218BD">
            <w:pPr>
              <w:rPr>
                <w:color w:val="000000"/>
              </w:rPr>
            </w:pPr>
            <w:r>
              <w:rPr>
                <w:color w:val="000000"/>
              </w:rPr>
              <w:t>LOJ</w:t>
            </w:r>
          </w:p>
        </w:tc>
        <w:tc>
          <w:tcPr>
            <w:tcW w:w="1559" w:type="dxa"/>
            <w:vAlign w:val="bottom"/>
          </w:tcPr>
          <w:p w14:paraId="08AEF748" w14:textId="77777777" w:rsidR="007218BD" w:rsidRPr="005C70F3" w:rsidRDefault="007218BD" w:rsidP="007218BD">
            <w:pPr>
              <w:rPr>
                <w:color w:val="000000"/>
              </w:rPr>
            </w:pPr>
            <w:r>
              <w:rPr>
                <w:color w:val="000000"/>
              </w:rPr>
              <w:t>308</w:t>
            </w:r>
          </w:p>
        </w:tc>
        <w:tc>
          <w:tcPr>
            <w:tcW w:w="1417" w:type="dxa"/>
          </w:tcPr>
          <w:p w14:paraId="3B512D2B" w14:textId="77777777" w:rsidR="007218BD" w:rsidRPr="005C70F3" w:rsidRDefault="007218BD" w:rsidP="007218BD">
            <w:pPr>
              <w:rPr>
                <w:color w:val="000000"/>
              </w:rPr>
            </w:pPr>
            <w:r>
              <w:rPr>
                <w:color w:val="000000"/>
              </w:rPr>
              <w:t>g/s</w:t>
            </w:r>
          </w:p>
        </w:tc>
        <w:tc>
          <w:tcPr>
            <w:tcW w:w="1560" w:type="dxa"/>
            <w:vAlign w:val="bottom"/>
          </w:tcPr>
          <w:p w14:paraId="343EA450" w14:textId="77777777" w:rsidR="007218BD" w:rsidRPr="005C70F3" w:rsidRDefault="007218BD" w:rsidP="007218BD">
            <w:pPr>
              <w:jc w:val="center"/>
              <w:rPr>
                <w:color w:val="000000"/>
              </w:rPr>
            </w:pPr>
            <w:r>
              <w:rPr>
                <w:color w:val="000000"/>
              </w:rPr>
              <w:t>0,01315</w:t>
            </w:r>
          </w:p>
        </w:tc>
        <w:tc>
          <w:tcPr>
            <w:tcW w:w="3367" w:type="dxa"/>
            <w:vAlign w:val="bottom"/>
          </w:tcPr>
          <w:p w14:paraId="623254CC" w14:textId="77777777" w:rsidR="007218BD" w:rsidRPr="005C70F3" w:rsidRDefault="007218BD" w:rsidP="007218BD">
            <w:pPr>
              <w:jc w:val="center"/>
              <w:rPr>
                <w:color w:val="000000"/>
              </w:rPr>
            </w:pPr>
            <w:r>
              <w:rPr>
                <w:color w:val="000000"/>
              </w:rPr>
              <w:t>0,015</w:t>
            </w:r>
          </w:p>
        </w:tc>
      </w:tr>
      <w:tr w:rsidR="007218BD" w:rsidRPr="005C70F3" w14:paraId="61C183A6" w14:textId="77777777" w:rsidTr="007218BD">
        <w:trPr>
          <w:trHeight w:val="60"/>
        </w:trPr>
        <w:tc>
          <w:tcPr>
            <w:tcW w:w="1557" w:type="dxa"/>
            <w:vMerge w:val="restart"/>
          </w:tcPr>
          <w:p w14:paraId="6988586F" w14:textId="77777777" w:rsidR="007218BD" w:rsidRPr="005C70F3" w:rsidRDefault="007218BD" w:rsidP="007218BD">
            <w:pPr>
              <w:rPr>
                <w:color w:val="000000"/>
              </w:rPr>
            </w:pPr>
            <w:r>
              <w:rPr>
                <w:color w:val="000000"/>
              </w:rPr>
              <w:t>Paukštidė Nr. 1</w:t>
            </w:r>
          </w:p>
        </w:tc>
        <w:tc>
          <w:tcPr>
            <w:tcW w:w="1660" w:type="dxa"/>
            <w:gridSpan w:val="2"/>
            <w:vMerge w:val="restart"/>
            <w:vAlign w:val="center"/>
          </w:tcPr>
          <w:p w14:paraId="2EB57776" w14:textId="69222FFF" w:rsidR="007218BD" w:rsidRPr="005C70F3" w:rsidRDefault="007218BD" w:rsidP="007218BD">
            <w:pPr>
              <w:ind w:firstLine="23"/>
              <w:jc w:val="center"/>
            </w:pPr>
            <w:r>
              <w:t>046</w:t>
            </w:r>
          </w:p>
        </w:tc>
        <w:tc>
          <w:tcPr>
            <w:tcW w:w="2987" w:type="dxa"/>
            <w:vAlign w:val="bottom"/>
          </w:tcPr>
          <w:p w14:paraId="02B4BB3E" w14:textId="77777777" w:rsidR="007218BD" w:rsidRPr="005C70F3" w:rsidRDefault="007218BD" w:rsidP="007218BD">
            <w:pPr>
              <w:rPr>
                <w:color w:val="000000"/>
              </w:rPr>
            </w:pPr>
            <w:r>
              <w:rPr>
                <w:color w:val="000000"/>
              </w:rPr>
              <w:t>amoniakas</w:t>
            </w:r>
          </w:p>
        </w:tc>
        <w:tc>
          <w:tcPr>
            <w:tcW w:w="1559" w:type="dxa"/>
            <w:vAlign w:val="bottom"/>
          </w:tcPr>
          <w:p w14:paraId="6A7FF70A" w14:textId="77777777" w:rsidR="007218BD" w:rsidRPr="005C70F3" w:rsidRDefault="007218BD" w:rsidP="007218BD">
            <w:pPr>
              <w:rPr>
                <w:color w:val="000000"/>
              </w:rPr>
            </w:pPr>
            <w:r>
              <w:rPr>
                <w:color w:val="000000"/>
              </w:rPr>
              <w:t>134</w:t>
            </w:r>
          </w:p>
        </w:tc>
        <w:tc>
          <w:tcPr>
            <w:tcW w:w="1417" w:type="dxa"/>
          </w:tcPr>
          <w:p w14:paraId="4A351958" w14:textId="77777777" w:rsidR="007218BD" w:rsidRPr="005C70F3" w:rsidRDefault="007218BD" w:rsidP="007218BD">
            <w:pPr>
              <w:rPr>
                <w:color w:val="000000"/>
              </w:rPr>
            </w:pPr>
            <w:r>
              <w:rPr>
                <w:color w:val="000000"/>
              </w:rPr>
              <w:t>g/s</w:t>
            </w:r>
          </w:p>
        </w:tc>
        <w:tc>
          <w:tcPr>
            <w:tcW w:w="1560" w:type="dxa"/>
            <w:vAlign w:val="bottom"/>
          </w:tcPr>
          <w:p w14:paraId="721A2639" w14:textId="77777777" w:rsidR="007218BD" w:rsidRPr="005C70F3" w:rsidRDefault="007218BD" w:rsidP="007218BD">
            <w:pPr>
              <w:jc w:val="center"/>
              <w:rPr>
                <w:color w:val="000000"/>
              </w:rPr>
            </w:pPr>
            <w:r>
              <w:rPr>
                <w:color w:val="000000"/>
              </w:rPr>
              <w:t>0,00430</w:t>
            </w:r>
          </w:p>
        </w:tc>
        <w:tc>
          <w:tcPr>
            <w:tcW w:w="3367" w:type="dxa"/>
            <w:vAlign w:val="bottom"/>
          </w:tcPr>
          <w:p w14:paraId="70395011" w14:textId="77777777" w:rsidR="007218BD" w:rsidRPr="005C70F3" w:rsidRDefault="007218BD" w:rsidP="007218BD">
            <w:pPr>
              <w:jc w:val="center"/>
              <w:rPr>
                <w:color w:val="000000"/>
              </w:rPr>
            </w:pPr>
            <w:r>
              <w:rPr>
                <w:color w:val="000000"/>
              </w:rPr>
              <w:t>0,005</w:t>
            </w:r>
          </w:p>
        </w:tc>
      </w:tr>
      <w:tr w:rsidR="007218BD" w:rsidRPr="005C70F3" w14:paraId="4B694070" w14:textId="77777777" w:rsidTr="007218BD">
        <w:trPr>
          <w:trHeight w:val="60"/>
        </w:trPr>
        <w:tc>
          <w:tcPr>
            <w:tcW w:w="1557" w:type="dxa"/>
            <w:vMerge/>
          </w:tcPr>
          <w:p w14:paraId="57E471A9" w14:textId="77777777" w:rsidR="007218BD" w:rsidRPr="005C70F3" w:rsidRDefault="007218BD" w:rsidP="007218BD">
            <w:pPr>
              <w:rPr>
                <w:color w:val="000000"/>
              </w:rPr>
            </w:pPr>
          </w:p>
        </w:tc>
        <w:tc>
          <w:tcPr>
            <w:tcW w:w="1660" w:type="dxa"/>
            <w:gridSpan w:val="2"/>
            <w:vMerge/>
            <w:vAlign w:val="center"/>
          </w:tcPr>
          <w:p w14:paraId="71E951FC" w14:textId="77777777" w:rsidR="007218BD" w:rsidRPr="005C70F3" w:rsidRDefault="007218BD" w:rsidP="007218BD">
            <w:pPr>
              <w:ind w:firstLine="23"/>
              <w:jc w:val="center"/>
            </w:pPr>
          </w:p>
        </w:tc>
        <w:tc>
          <w:tcPr>
            <w:tcW w:w="2987" w:type="dxa"/>
            <w:vAlign w:val="bottom"/>
          </w:tcPr>
          <w:p w14:paraId="1EFB187A" w14:textId="77777777" w:rsidR="007218BD" w:rsidRPr="005C70F3" w:rsidRDefault="007218BD" w:rsidP="007218BD">
            <w:pPr>
              <w:rPr>
                <w:color w:val="000000"/>
              </w:rPr>
            </w:pPr>
            <w:r>
              <w:rPr>
                <w:color w:val="000000"/>
              </w:rPr>
              <w:t>azoto oksidai (C)</w:t>
            </w:r>
          </w:p>
        </w:tc>
        <w:tc>
          <w:tcPr>
            <w:tcW w:w="1559" w:type="dxa"/>
            <w:vAlign w:val="bottom"/>
          </w:tcPr>
          <w:p w14:paraId="21E6B167" w14:textId="77777777" w:rsidR="007218BD" w:rsidRPr="005C70F3" w:rsidRDefault="007218BD" w:rsidP="007218BD">
            <w:pPr>
              <w:rPr>
                <w:color w:val="000000"/>
              </w:rPr>
            </w:pPr>
            <w:r>
              <w:rPr>
                <w:color w:val="000000"/>
              </w:rPr>
              <w:t>6044</w:t>
            </w:r>
          </w:p>
        </w:tc>
        <w:tc>
          <w:tcPr>
            <w:tcW w:w="1417" w:type="dxa"/>
          </w:tcPr>
          <w:p w14:paraId="2A306EEC" w14:textId="77777777" w:rsidR="007218BD" w:rsidRPr="005C70F3" w:rsidRDefault="007218BD" w:rsidP="007218BD">
            <w:pPr>
              <w:rPr>
                <w:color w:val="000000"/>
              </w:rPr>
            </w:pPr>
            <w:r>
              <w:rPr>
                <w:color w:val="000000"/>
              </w:rPr>
              <w:t>g/s</w:t>
            </w:r>
          </w:p>
        </w:tc>
        <w:tc>
          <w:tcPr>
            <w:tcW w:w="1560" w:type="dxa"/>
            <w:vAlign w:val="bottom"/>
          </w:tcPr>
          <w:p w14:paraId="1F1C178C" w14:textId="77777777" w:rsidR="007218BD" w:rsidRPr="005C70F3" w:rsidRDefault="007218BD" w:rsidP="007218BD">
            <w:pPr>
              <w:jc w:val="center"/>
              <w:rPr>
                <w:color w:val="000000"/>
              </w:rPr>
            </w:pPr>
            <w:r>
              <w:rPr>
                <w:color w:val="000000"/>
              </w:rPr>
              <w:t>0,00024</w:t>
            </w:r>
          </w:p>
        </w:tc>
        <w:tc>
          <w:tcPr>
            <w:tcW w:w="3367" w:type="dxa"/>
            <w:vAlign w:val="bottom"/>
          </w:tcPr>
          <w:p w14:paraId="13C01819" w14:textId="77777777" w:rsidR="007218BD" w:rsidRPr="005C70F3" w:rsidRDefault="007218BD" w:rsidP="007218BD">
            <w:pPr>
              <w:jc w:val="center"/>
              <w:rPr>
                <w:color w:val="000000"/>
              </w:rPr>
            </w:pPr>
            <w:r>
              <w:rPr>
                <w:color w:val="000000"/>
              </w:rPr>
              <w:t>0,0003</w:t>
            </w:r>
          </w:p>
        </w:tc>
      </w:tr>
      <w:tr w:rsidR="007218BD" w:rsidRPr="005C70F3" w14:paraId="7DC44D52" w14:textId="77777777" w:rsidTr="007218BD">
        <w:trPr>
          <w:trHeight w:val="60"/>
        </w:trPr>
        <w:tc>
          <w:tcPr>
            <w:tcW w:w="1557" w:type="dxa"/>
            <w:vMerge/>
          </w:tcPr>
          <w:p w14:paraId="1FD9DBDC" w14:textId="77777777" w:rsidR="007218BD" w:rsidRPr="005C70F3" w:rsidRDefault="007218BD" w:rsidP="007218BD">
            <w:pPr>
              <w:rPr>
                <w:color w:val="000000"/>
              </w:rPr>
            </w:pPr>
          </w:p>
        </w:tc>
        <w:tc>
          <w:tcPr>
            <w:tcW w:w="1660" w:type="dxa"/>
            <w:gridSpan w:val="2"/>
            <w:vMerge/>
            <w:vAlign w:val="center"/>
          </w:tcPr>
          <w:p w14:paraId="03D4523B" w14:textId="77777777" w:rsidR="007218BD" w:rsidRPr="005C70F3" w:rsidRDefault="007218BD" w:rsidP="007218BD">
            <w:pPr>
              <w:ind w:firstLine="23"/>
              <w:jc w:val="center"/>
            </w:pPr>
          </w:p>
        </w:tc>
        <w:tc>
          <w:tcPr>
            <w:tcW w:w="2987" w:type="dxa"/>
            <w:vAlign w:val="bottom"/>
          </w:tcPr>
          <w:p w14:paraId="0363439B" w14:textId="77777777" w:rsidR="007218BD" w:rsidRPr="005C70F3" w:rsidRDefault="007218BD" w:rsidP="007218BD">
            <w:pPr>
              <w:rPr>
                <w:color w:val="000000"/>
              </w:rPr>
            </w:pPr>
            <w:r w:rsidRPr="005C70F3">
              <w:rPr>
                <w:color w:val="000000"/>
              </w:rPr>
              <w:t>kietosios dalelės (C)</w:t>
            </w:r>
          </w:p>
        </w:tc>
        <w:tc>
          <w:tcPr>
            <w:tcW w:w="1559" w:type="dxa"/>
            <w:vAlign w:val="bottom"/>
          </w:tcPr>
          <w:p w14:paraId="12253E32" w14:textId="77777777" w:rsidR="007218BD" w:rsidRPr="005C70F3" w:rsidRDefault="007218BD" w:rsidP="007218BD">
            <w:pPr>
              <w:rPr>
                <w:color w:val="000000"/>
              </w:rPr>
            </w:pPr>
            <w:r>
              <w:rPr>
                <w:color w:val="000000"/>
              </w:rPr>
              <w:t>4281</w:t>
            </w:r>
          </w:p>
        </w:tc>
        <w:tc>
          <w:tcPr>
            <w:tcW w:w="1417" w:type="dxa"/>
          </w:tcPr>
          <w:p w14:paraId="39CFB013" w14:textId="77777777" w:rsidR="007218BD" w:rsidRPr="005C70F3" w:rsidRDefault="007218BD" w:rsidP="007218BD">
            <w:pPr>
              <w:rPr>
                <w:color w:val="000000"/>
              </w:rPr>
            </w:pPr>
            <w:r>
              <w:rPr>
                <w:color w:val="000000"/>
              </w:rPr>
              <w:t>g/s</w:t>
            </w:r>
          </w:p>
        </w:tc>
        <w:tc>
          <w:tcPr>
            <w:tcW w:w="1560" w:type="dxa"/>
            <w:vAlign w:val="bottom"/>
          </w:tcPr>
          <w:p w14:paraId="6FA28D4F" w14:textId="77777777" w:rsidR="007218BD" w:rsidRPr="005C70F3" w:rsidRDefault="007218BD" w:rsidP="007218BD">
            <w:pPr>
              <w:jc w:val="center"/>
              <w:rPr>
                <w:color w:val="000000"/>
              </w:rPr>
            </w:pPr>
            <w:r>
              <w:rPr>
                <w:color w:val="000000"/>
              </w:rPr>
              <w:t>0,00487</w:t>
            </w:r>
          </w:p>
        </w:tc>
        <w:tc>
          <w:tcPr>
            <w:tcW w:w="3367" w:type="dxa"/>
            <w:vAlign w:val="bottom"/>
          </w:tcPr>
          <w:p w14:paraId="4A1409AF" w14:textId="77777777" w:rsidR="007218BD" w:rsidRPr="005C70F3" w:rsidRDefault="007218BD" w:rsidP="007218BD">
            <w:pPr>
              <w:jc w:val="center"/>
              <w:rPr>
                <w:color w:val="000000"/>
              </w:rPr>
            </w:pPr>
            <w:r>
              <w:rPr>
                <w:color w:val="000000"/>
              </w:rPr>
              <w:t>0,006</w:t>
            </w:r>
          </w:p>
        </w:tc>
      </w:tr>
      <w:tr w:rsidR="007218BD" w:rsidRPr="005C70F3" w14:paraId="6CD4B839" w14:textId="77777777" w:rsidTr="007218BD">
        <w:trPr>
          <w:trHeight w:val="60"/>
        </w:trPr>
        <w:tc>
          <w:tcPr>
            <w:tcW w:w="1557" w:type="dxa"/>
            <w:vMerge/>
          </w:tcPr>
          <w:p w14:paraId="6ED73F51" w14:textId="77777777" w:rsidR="007218BD" w:rsidRPr="005C70F3" w:rsidRDefault="007218BD" w:rsidP="007218BD">
            <w:pPr>
              <w:rPr>
                <w:color w:val="000000"/>
              </w:rPr>
            </w:pPr>
          </w:p>
        </w:tc>
        <w:tc>
          <w:tcPr>
            <w:tcW w:w="1660" w:type="dxa"/>
            <w:gridSpan w:val="2"/>
            <w:vMerge/>
            <w:vAlign w:val="center"/>
          </w:tcPr>
          <w:p w14:paraId="52A5026E" w14:textId="77777777" w:rsidR="007218BD" w:rsidRPr="005C70F3" w:rsidRDefault="007218BD" w:rsidP="007218BD">
            <w:pPr>
              <w:ind w:firstLine="23"/>
              <w:jc w:val="center"/>
            </w:pPr>
          </w:p>
        </w:tc>
        <w:tc>
          <w:tcPr>
            <w:tcW w:w="2987" w:type="dxa"/>
            <w:vAlign w:val="bottom"/>
          </w:tcPr>
          <w:p w14:paraId="1F5B277B" w14:textId="77777777" w:rsidR="007218BD" w:rsidRPr="005C70F3" w:rsidRDefault="007218BD" w:rsidP="007218BD">
            <w:pPr>
              <w:rPr>
                <w:color w:val="000000"/>
              </w:rPr>
            </w:pPr>
            <w:r>
              <w:rPr>
                <w:color w:val="000000"/>
              </w:rPr>
              <w:t>LOJ</w:t>
            </w:r>
          </w:p>
        </w:tc>
        <w:tc>
          <w:tcPr>
            <w:tcW w:w="1559" w:type="dxa"/>
            <w:vAlign w:val="bottom"/>
          </w:tcPr>
          <w:p w14:paraId="07065448" w14:textId="77777777" w:rsidR="007218BD" w:rsidRPr="005C70F3" w:rsidRDefault="007218BD" w:rsidP="007218BD">
            <w:pPr>
              <w:rPr>
                <w:color w:val="000000"/>
              </w:rPr>
            </w:pPr>
            <w:r>
              <w:rPr>
                <w:color w:val="000000"/>
              </w:rPr>
              <w:t>308</w:t>
            </w:r>
          </w:p>
        </w:tc>
        <w:tc>
          <w:tcPr>
            <w:tcW w:w="1417" w:type="dxa"/>
          </w:tcPr>
          <w:p w14:paraId="18DC0348" w14:textId="77777777" w:rsidR="007218BD" w:rsidRPr="005C70F3" w:rsidRDefault="007218BD" w:rsidP="007218BD">
            <w:pPr>
              <w:rPr>
                <w:color w:val="000000"/>
              </w:rPr>
            </w:pPr>
            <w:r>
              <w:rPr>
                <w:color w:val="000000"/>
              </w:rPr>
              <w:t>g/s</w:t>
            </w:r>
          </w:p>
        </w:tc>
        <w:tc>
          <w:tcPr>
            <w:tcW w:w="1560" w:type="dxa"/>
            <w:vAlign w:val="bottom"/>
          </w:tcPr>
          <w:p w14:paraId="4B76B2AE" w14:textId="77777777" w:rsidR="007218BD" w:rsidRPr="005C70F3" w:rsidRDefault="007218BD" w:rsidP="007218BD">
            <w:pPr>
              <w:jc w:val="center"/>
              <w:rPr>
                <w:color w:val="000000"/>
              </w:rPr>
            </w:pPr>
            <w:r>
              <w:rPr>
                <w:color w:val="000000"/>
              </w:rPr>
              <w:t>0,01315</w:t>
            </w:r>
          </w:p>
        </w:tc>
        <w:tc>
          <w:tcPr>
            <w:tcW w:w="3367" w:type="dxa"/>
            <w:vAlign w:val="bottom"/>
          </w:tcPr>
          <w:p w14:paraId="23B188AA" w14:textId="77777777" w:rsidR="007218BD" w:rsidRPr="005C70F3" w:rsidRDefault="007218BD" w:rsidP="007218BD">
            <w:pPr>
              <w:jc w:val="center"/>
              <w:rPr>
                <w:color w:val="000000"/>
              </w:rPr>
            </w:pPr>
            <w:r>
              <w:rPr>
                <w:color w:val="000000"/>
              </w:rPr>
              <w:t>0,015</w:t>
            </w:r>
          </w:p>
        </w:tc>
      </w:tr>
      <w:tr w:rsidR="007218BD" w:rsidRPr="005C70F3" w14:paraId="2B92B4D6" w14:textId="77777777" w:rsidTr="007218BD">
        <w:trPr>
          <w:trHeight w:val="60"/>
        </w:trPr>
        <w:tc>
          <w:tcPr>
            <w:tcW w:w="1557" w:type="dxa"/>
            <w:vMerge w:val="restart"/>
          </w:tcPr>
          <w:p w14:paraId="039C03DD" w14:textId="77777777" w:rsidR="007218BD" w:rsidRPr="005C70F3" w:rsidRDefault="007218BD" w:rsidP="007218BD">
            <w:pPr>
              <w:rPr>
                <w:color w:val="000000"/>
              </w:rPr>
            </w:pPr>
            <w:r>
              <w:rPr>
                <w:color w:val="000000"/>
              </w:rPr>
              <w:t>Paukštidė Nr. 1</w:t>
            </w:r>
          </w:p>
        </w:tc>
        <w:tc>
          <w:tcPr>
            <w:tcW w:w="1660" w:type="dxa"/>
            <w:gridSpan w:val="2"/>
            <w:vMerge w:val="restart"/>
            <w:vAlign w:val="center"/>
          </w:tcPr>
          <w:p w14:paraId="134CE983" w14:textId="14A3D709" w:rsidR="007218BD" w:rsidRPr="005C70F3" w:rsidRDefault="007218BD" w:rsidP="007218BD">
            <w:pPr>
              <w:ind w:firstLine="23"/>
              <w:jc w:val="center"/>
            </w:pPr>
            <w:r>
              <w:t>047</w:t>
            </w:r>
          </w:p>
        </w:tc>
        <w:tc>
          <w:tcPr>
            <w:tcW w:w="2987" w:type="dxa"/>
            <w:vAlign w:val="bottom"/>
          </w:tcPr>
          <w:p w14:paraId="08A71139" w14:textId="77777777" w:rsidR="007218BD" w:rsidRPr="005C70F3" w:rsidRDefault="007218BD" w:rsidP="007218BD">
            <w:pPr>
              <w:rPr>
                <w:color w:val="000000"/>
              </w:rPr>
            </w:pPr>
            <w:r>
              <w:rPr>
                <w:color w:val="000000"/>
              </w:rPr>
              <w:t>amoniakas</w:t>
            </w:r>
          </w:p>
        </w:tc>
        <w:tc>
          <w:tcPr>
            <w:tcW w:w="1559" w:type="dxa"/>
            <w:vAlign w:val="bottom"/>
          </w:tcPr>
          <w:p w14:paraId="0C4C67E4" w14:textId="77777777" w:rsidR="007218BD" w:rsidRPr="005C70F3" w:rsidRDefault="007218BD" w:rsidP="007218BD">
            <w:pPr>
              <w:rPr>
                <w:color w:val="000000"/>
              </w:rPr>
            </w:pPr>
            <w:r>
              <w:rPr>
                <w:color w:val="000000"/>
              </w:rPr>
              <w:t>134</w:t>
            </w:r>
          </w:p>
        </w:tc>
        <w:tc>
          <w:tcPr>
            <w:tcW w:w="1417" w:type="dxa"/>
          </w:tcPr>
          <w:p w14:paraId="6A3A416F" w14:textId="77777777" w:rsidR="007218BD" w:rsidRPr="005C70F3" w:rsidRDefault="007218BD" w:rsidP="007218BD">
            <w:pPr>
              <w:rPr>
                <w:color w:val="000000"/>
              </w:rPr>
            </w:pPr>
            <w:r>
              <w:rPr>
                <w:color w:val="000000"/>
              </w:rPr>
              <w:t>g/s</w:t>
            </w:r>
          </w:p>
        </w:tc>
        <w:tc>
          <w:tcPr>
            <w:tcW w:w="1560" w:type="dxa"/>
            <w:vAlign w:val="bottom"/>
          </w:tcPr>
          <w:p w14:paraId="57ED3496" w14:textId="77777777" w:rsidR="007218BD" w:rsidRPr="005C70F3" w:rsidRDefault="007218BD" w:rsidP="007218BD">
            <w:pPr>
              <w:jc w:val="center"/>
              <w:rPr>
                <w:color w:val="000000"/>
              </w:rPr>
            </w:pPr>
            <w:r>
              <w:rPr>
                <w:color w:val="000000"/>
              </w:rPr>
              <w:t>0,00430</w:t>
            </w:r>
          </w:p>
        </w:tc>
        <w:tc>
          <w:tcPr>
            <w:tcW w:w="3367" w:type="dxa"/>
            <w:vAlign w:val="bottom"/>
          </w:tcPr>
          <w:p w14:paraId="42074299" w14:textId="77777777" w:rsidR="007218BD" w:rsidRPr="005C70F3" w:rsidRDefault="007218BD" w:rsidP="007218BD">
            <w:pPr>
              <w:jc w:val="center"/>
              <w:rPr>
                <w:color w:val="000000"/>
              </w:rPr>
            </w:pPr>
            <w:r>
              <w:rPr>
                <w:color w:val="000000"/>
              </w:rPr>
              <w:t>0,005</w:t>
            </w:r>
          </w:p>
        </w:tc>
      </w:tr>
      <w:tr w:rsidR="007218BD" w:rsidRPr="005C70F3" w14:paraId="7E1EBB4F" w14:textId="77777777" w:rsidTr="007218BD">
        <w:trPr>
          <w:trHeight w:val="60"/>
        </w:trPr>
        <w:tc>
          <w:tcPr>
            <w:tcW w:w="1557" w:type="dxa"/>
            <w:vMerge/>
          </w:tcPr>
          <w:p w14:paraId="363033A2" w14:textId="77777777" w:rsidR="007218BD" w:rsidRPr="005C70F3" w:rsidRDefault="007218BD" w:rsidP="007218BD">
            <w:pPr>
              <w:rPr>
                <w:color w:val="000000"/>
              </w:rPr>
            </w:pPr>
          </w:p>
        </w:tc>
        <w:tc>
          <w:tcPr>
            <w:tcW w:w="1660" w:type="dxa"/>
            <w:gridSpan w:val="2"/>
            <w:vMerge/>
            <w:vAlign w:val="center"/>
          </w:tcPr>
          <w:p w14:paraId="7239A909" w14:textId="77777777" w:rsidR="007218BD" w:rsidRPr="005C70F3" w:rsidRDefault="007218BD" w:rsidP="007218BD">
            <w:pPr>
              <w:ind w:firstLine="23"/>
              <w:jc w:val="center"/>
            </w:pPr>
          </w:p>
        </w:tc>
        <w:tc>
          <w:tcPr>
            <w:tcW w:w="2987" w:type="dxa"/>
            <w:vAlign w:val="bottom"/>
          </w:tcPr>
          <w:p w14:paraId="2916C0A5" w14:textId="77777777" w:rsidR="007218BD" w:rsidRPr="005C70F3" w:rsidRDefault="007218BD" w:rsidP="007218BD">
            <w:pPr>
              <w:rPr>
                <w:color w:val="000000"/>
              </w:rPr>
            </w:pPr>
            <w:r>
              <w:rPr>
                <w:color w:val="000000"/>
              </w:rPr>
              <w:t>azoto oksidai (C)</w:t>
            </w:r>
          </w:p>
        </w:tc>
        <w:tc>
          <w:tcPr>
            <w:tcW w:w="1559" w:type="dxa"/>
            <w:vAlign w:val="bottom"/>
          </w:tcPr>
          <w:p w14:paraId="68E955E0" w14:textId="77777777" w:rsidR="007218BD" w:rsidRPr="005C70F3" w:rsidRDefault="007218BD" w:rsidP="007218BD">
            <w:pPr>
              <w:rPr>
                <w:color w:val="000000"/>
              </w:rPr>
            </w:pPr>
            <w:r>
              <w:rPr>
                <w:color w:val="000000"/>
              </w:rPr>
              <w:t>6044</w:t>
            </w:r>
          </w:p>
        </w:tc>
        <w:tc>
          <w:tcPr>
            <w:tcW w:w="1417" w:type="dxa"/>
          </w:tcPr>
          <w:p w14:paraId="5A906DB5" w14:textId="77777777" w:rsidR="007218BD" w:rsidRPr="005C70F3" w:rsidRDefault="007218BD" w:rsidP="007218BD">
            <w:pPr>
              <w:rPr>
                <w:color w:val="000000"/>
              </w:rPr>
            </w:pPr>
            <w:r>
              <w:rPr>
                <w:color w:val="000000"/>
              </w:rPr>
              <w:t>g/s</w:t>
            </w:r>
          </w:p>
        </w:tc>
        <w:tc>
          <w:tcPr>
            <w:tcW w:w="1560" w:type="dxa"/>
            <w:vAlign w:val="bottom"/>
          </w:tcPr>
          <w:p w14:paraId="71CD91D7" w14:textId="77777777" w:rsidR="007218BD" w:rsidRPr="005C70F3" w:rsidRDefault="007218BD" w:rsidP="007218BD">
            <w:pPr>
              <w:jc w:val="center"/>
              <w:rPr>
                <w:color w:val="000000"/>
              </w:rPr>
            </w:pPr>
            <w:r>
              <w:rPr>
                <w:color w:val="000000"/>
              </w:rPr>
              <w:t>0,00024</w:t>
            </w:r>
          </w:p>
        </w:tc>
        <w:tc>
          <w:tcPr>
            <w:tcW w:w="3367" w:type="dxa"/>
            <w:vAlign w:val="bottom"/>
          </w:tcPr>
          <w:p w14:paraId="7660E42E" w14:textId="77777777" w:rsidR="007218BD" w:rsidRPr="005C70F3" w:rsidRDefault="007218BD" w:rsidP="007218BD">
            <w:pPr>
              <w:jc w:val="center"/>
              <w:rPr>
                <w:color w:val="000000"/>
              </w:rPr>
            </w:pPr>
            <w:r>
              <w:rPr>
                <w:color w:val="000000"/>
              </w:rPr>
              <w:t>0,0003</w:t>
            </w:r>
          </w:p>
        </w:tc>
      </w:tr>
      <w:tr w:rsidR="007218BD" w:rsidRPr="005C70F3" w14:paraId="64E3E91A" w14:textId="77777777" w:rsidTr="007218BD">
        <w:trPr>
          <w:trHeight w:val="60"/>
        </w:trPr>
        <w:tc>
          <w:tcPr>
            <w:tcW w:w="1557" w:type="dxa"/>
            <w:vMerge/>
          </w:tcPr>
          <w:p w14:paraId="7C04B69D" w14:textId="77777777" w:rsidR="007218BD" w:rsidRPr="005C70F3" w:rsidRDefault="007218BD" w:rsidP="007218BD">
            <w:pPr>
              <w:rPr>
                <w:color w:val="000000"/>
              </w:rPr>
            </w:pPr>
          </w:p>
        </w:tc>
        <w:tc>
          <w:tcPr>
            <w:tcW w:w="1660" w:type="dxa"/>
            <w:gridSpan w:val="2"/>
            <w:vMerge/>
            <w:vAlign w:val="center"/>
          </w:tcPr>
          <w:p w14:paraId="5BDE9B0C" w14:textId="77777777" w:rsidR="007218BD" w:rsidRPr="005C70F3" w:rsidRDefault="007218BD" w:rsidP="007218BD">
            <w:pPr>
              <w:ind w:firstLine="23"/>
              <w:jc w:val="center"/>
            </w:pPr>
          </w:p>
        </w:tc>
        <w:tc>
          <w:tcPr>
            <w:tcW w:w="2987" w:type="dxa"/>
            <w:vAlign w:val="bottom"/>
          </w:tcPr>
          <w:p w14:paraId="05EEF880" w14:textId="77777777" w:rsidR="007218BD" w:rsidRPr="005C70F3" w:rsidRDefault="007218BD" w:rsidP="007218BD">
            <w:pPr>
              <w:rPr>
                <w:color w:val="000000"/>
              </w:rPr>
            </w:pPr>
            <w:r w:rsidRPr="005C70F3">
              <w:rPr>
                <w:color w:val="000000"/>
              </w:rPr>
              <w:t>kietosios dalelės (C)</w:t>
            </w:r>
          </w:p>
        </w:tc>
        <w:tc>
          <w:tcPr>
            <w:tcW w:w="1559" w:type="dxa"/>
            <w:vAlign w:val="bottom"/>
          </w:tcPr>
          <w:p w14:paraId="3BBFF182" w14:textId="77777777" w:rsidR="007218BD" w:rsidRPr="005C70F3" w:rsidRDefault="007218BD" w:rsidP="007218BD">
            <w:pPr>
              <w:rPr>
                <w:color w:val="000000"/>
              </w:rPr>
            </w:pPr>
            <w:r>
              <w:rPr>
                <w:color w:val="000000"/>
              </w:rPr>
              <w:t>4281</w:t>
            </w:r>
          </w:p>
        </w:tc>
        <w:tc>
          <w:tcPr>
            <w:tcW w:w="1417" w:type="dxa"/>
          </w:tcPr>
          <w:p w14:paraId="4DA0EC1B" w14:textId="77777777" w:rsidR="007218BD" w:rsidRPr="005C70F3" w:rsidRDefault="007218BD" w:rsidP="007218BD">
            <w:pPr>
              <w:rPr>
                <w:color w:val="000000"/>
              </w:rPr>
            </w:pPr>
            <w:r>
              <w:rPr>
                <w:color w:val="000000"/>
              </w:rPr>
              <w:t>g/s</w:t>
            </w:r>
          </w:p>
        </w:tc>
        <w:tc>
          <w:tcPr>
            <w:tcW w:w="1560" w:type="dxa"/>
            <w:vAlign w:val="bottom"/>
          </w:tcPr>
          <w:p w14:paraId="318EA685" w14:textId="77777777" w:rsidR="007218BD" w:rsidRPr="005C70F3" w:rsidRDefault="007218BD" w:rsidP="007218BD">
            <w:pPr>
              <w:jc w:val="center"/>
              <w:rPr>
                <w:color w:val="000000"/>
              </w:rPr>
            </w:pPr>
            <w:r>
              <w:rPr>
                <w:color w:val="000000"/>
              </w:rPr>
              <w:t>0,00487</w:t>
            </w:r>
          </w:p>
        </w:tc>
        <w:tc>
          <w:tcPr>
            <w:tcW w:w="3367" w:type="dxa"/>
            <w:vAlign w:val="bottom"/>
          </w:tcPr>
          <w:p w14:paraId="48970692" w14:textId="77777777" w:rsidR="007218BD" w:rsidRPr="005C70F3" w:rsidRDefault="007218BD" w:rsidP="007218BD">
            <w:pPr>
              <w:jc w:val="center"/>
              <w:rPr>
                <w:color w:val="000000"/>
              </w:rPr>
            </w:pPr>
            <w:r>
              <w:rPr>
                <w:color w:val="000000"/>
              </w:rPr>
              <w:t>0,006</w:t>
            </w:r>
          </w:p>
        </w:tc>
      </w:tr>
      <w:tr w:rsidR="007218BD" w:rsidRPr="005C70F3" w14:paraId="2C2DC366" w14:textId="77777777" w:rsidTr="007218BD">
        <w:trPr>
          <w:trHeight w:val="60"/>
        </w:trPr>
        <w:tc>
          <w:tcPr>
            <w:tcW w:w="1557" w:type="dxa"/>
            <w:vMerge/>
          </w:tcPr>
          <w:p w14:paraId="16727106" w14:textId="77777777" w:rsidR="007218BD" w:rsidRPr="005C70F3" w:rsidRDefault="007218BD" w:rsidP="007218BD">
            <w:pPr>
              <w:rPr>
                <w:color w:val="000000"/>
              </w:rPr>
            </w:pPr>
          </w:p>
        </w:tc>
        <w:tc>
          <w:tcPr>
            <w:tcW w:w="1660" w:type="dxa"/>
            <w:gridSpan w:val="2"/>
            <w:vMerge/>
            <w:vAlign w:val="center"/>
          </w:tcPr>
          <w:p w14:paraId="3F66C035" w14:textId="77777777" w:rsidR="007218BD" w:rsidRPr="005C70F3" w:rsidRDefault="007218BD" w:rsidP="007218BD">
            <w:pPr>
              <w:ind w:firstLine="23"/>
              <w:jc w:val="center"/>
            </w:pPr>
          </w:p>
        </w:tc>
        <w:tc>
          <w:tcPr>
            <w:tcW w:w="2987" w:type="dxa"/>
            <w:vAlign w:val="bottom"/>
          </w:tcPr>
          <w:p w14:paraId="63E8809A" w14:textId="77777777" w:rsidR="007218BD" w:rsidRPr="005C70F3" w:rsidRDefault="007218BD" w:rsidP="007218BD">
            <w:pPr>
              <w:rPr>
                <w:color w:val="000000"/>
              </w:rPr>
            </w:pPr>
            <w:r>
              <w:rPr>
                <w:color w:val="000000"/>
              </w:rPr>
              <w:t>LOJ</w:t>
            </w:r>
          </w:p>
        </w:tc>
        <w:tc>
          <w:tcPr>
            <w:tcW w:w="1559" w:type="dxa"/>
            <w:vAlign w:val="bottom"/>
          </w:tcPr>
          <w:p w14:paraId="699A7B7E" w14:textId="77777777" w:rsidR="007218BD" w:rsidRPr="005C70F3" w:rsidRDefault="007218BD" w:rsidP="007218BD">
            <w:pPr>
              <w:rPr>
                <w:color w:val="000000"/>
              </w:rPr>
            </w:pPr>
            <w:r>
              <w:rPr>
                <w:color w:val="000000"/>
              </w:rPr>
              <w:t>308</w:t>
            </w:r>
          </w:p>
        </w:tc>
        <w:tc>
          <w:tcPr>
            <w:tcW w:w="1417" w:type="dxa"/>
          </w:tcPr>
          <w:p w14:paraId="66809206" w14:textId="77777777" w:rsidR="007218BD" w:rsidRPr="005C70F3" w:rsidRDefault="007218BD" w:rsidP="007218BD">
            <w:pPr>
              <w:rPr>
                <w:color w:val="000000"/>
              </w:rPr>
            </w:pPr>
            <w:r>
              <w:rPr>
                <w:color w:val="000000"/>
              </w:rPr>
              <w:t>g/s</w:t>
            </w:r>
          </w:p>
        </w:tc>
        <w:tc>
          <w:tcPr>
            <w:tcW w:w="1560" w:type="dxa"/>
            <w:vAlign w:val="bottom"/>
          </w:tcPr>
          <w:p w14:paraId="6D6ED6AE" w14:textId="77777777" w:rsidR="007218BD" w:rsidRPr="005C70F3" w:rsidRDefault="007218BD" w:rsidP="007218BD">
            <w:pPr>
              <w:jc w:val="center"/>
              <w:rPr>
                <w:color w:val="000000"/>
              </w:rPr>
            </w:pPr>
            <w:r>
              <w:rPr>
                <w:color w:val="000000"/>
              </w:rPr>
              <w:t>0,01315</w:t>
            </w:r>
          </w:p>
        </w:tc>
        <w:tc>
          <w:tcPr>
            <w:tcW w:w="3367" w:type="dxa"/>
            <w:vAlign w:val="bottom"/>
          </w:tcPr>
          <w:p w14:paraId="502EBDA2" w14:textId="77777777" w:rsidR="007218BD" w:rsidRPr="005C70F3" w:rsidRDefault="007218BD" w:rsidP="007218BD">
            <w:pPr>
              <w:jc w:val="center"/>
              <w:rPr>
                <w:color w:val="000000"/>
              </w:rPr>
            </w:pPr>
            <w:r>
              <w:rPr>
                <w:color w:val="000000"/>
              </w:rPr>
              <w:t>0,015</w:t>
            </w:r>
          </w:p>
        </w:tc>
      </w:tr>
      <w:tr w:rsidR="007218BD" w:rsidRPr="005C70F3" w14:paraId="282C7FD8" w14:textId="77777777" w:rsidTr="007218BD">
        <w:trPr>
          <w:trHeight w:val="60"/>
        </w:trPr>
        <w:tc>
          <w:tcPr>
            <w:tcW w:w="1557" w:type="dxa"/>
            <w:vMerge w:val="restart"/>
          </w:tcPr>
          <w:p w14:paraId="6C7D2319" w14:textId="083A643E" w:rsidR="007218BD" w:rsidRPr="005C70F3" w:rsidRDefault="007218BD" w:rsidP="007218BD">
            <w:pPr>
              <w:rPr>
                <w:color w:val="000000"/>
              </w:rPr>
            </w:pPr>
            <w:r>
              <w:rPr>
                <w:color w:val="000000"/>
              </w:rPr>
              <w:t xml:space="preserve">Paukštidė Nr. </w:t>
            </w:r>
            <w:r w:rsidR="002E3D2A">
              <w:rPr>
                <w:color w:val="000000"/>
              </w:rPr>
              <w:t>2</w:t>
            </w:r>
          </w:p>
        </w:tc>
        <w:tc>
          <w:tcPr>
            <w:tcW w:w="1660" w:type="dxa"/>
            <w:gridSpan w:val="2"/>
            <w:vMerge w:val="restart"/>
            <w:vAlign w:val="center"/>
          </w:tcPr>
          <w:p w14:paraId="17B86414" w14:textId="6886B620" w:rsidR="007218BD" w:rsidRPr="005C70F3" w:rsidRDefault="007218BD" w:rsidP="007218BD">
            <w:pPr>
              <w:ind w:firstLine="23"/>
              <w:jc w:val="center"/>
            </w:pPr>
            <w:r>
              <w:t>048</w:t>
            </w:r>
          </w:p>
        </w:tc>
        <w:tc>
          <w:tcPr>
            <w:tcW w:w="2987" w:type="dxa"/>
            <w:vAlign w:val="bottom"/>
          </w:tcPr>
          <w:p w14:paraId="17E41F9F" w14:textId="77777777" w:rsidR="007218BD" w:rsidRPr="005C70F3" w:rsidRDefault="007218BD" w:rsidP="007218BD">
            <w:pPr>
              <w:rPr>
                <w:color w:val="000000"/>
              </w:rPr>
            </w:pPr>
            <w:r>
              <w:rPr>
                <w:color w:val="000000"/>
              </w:rPr>
              <w:t>amoniakas</w:t>
            </w:r>
          </w:p>
        </w:tc>
        <w:tc>
          <w:tcPr>
            <w:tcW w:w="1559" w:type="dxa"/>
            <w:vAlign w:val="bottom"/>
          </w:tcPr>
          <w:p w14:paraId="259DCDC3" w14:textId="77777777" w:rsidR="007218BD" w:rsidRPr="005C70F3" w:rsidRDefault="007218BD" w:rsidP="007218BD">
            <w:pPr>
              <w:rPr>
                <w:color w:val="000000"/>
              </w:rPr>
            </w:pPr>
            <w:r>
              <w:rPr>
                <w:color w:val="000000"/>
              </w:rPr>
              <w:t>134</w:t>
            </w:r>
          </w:p>
        </w:tc>
        <w:tc>
          <w:tcPr>
            <w:tcW w:w="1417" w:type="dxa"/>
          </w:tcPr>
          <w:p w14:paraId="31EB71C1" w14:textId="77777777" w:rsidR="007218BD" w:rsidRPr="005C70F3" w:rsidRDefault="007218BD" w:rsidP="007218BD">
            <w:pPr>
              <w:rPr>
                <w:color w:val="000000"/>
              </w:rPr>
            </w:pPr>
            <w:r>
              <w:rPr>
                <w:color w:val="000000"/>
              </w:rPr>
              <w:t>g/s</w:t>
            </w:r>
          </w:p>
        </w:tc>
        <w:tc>
          <w:tcPr>
            <w:tcW w:w="1560" w:type="dxa"/>
            <w:vAlign w:val="bottom"/>
          </w:tcPr>
          <w:p w14:paraId="3077D0A1" w14:textId="77777777" w:rsidR="007218BD" w:rsidRPr="005C70F3" w:rsidRDefault="007218BD" w:rsidP="007218BD">
            <w:pPr>
              <w:jc w:val="center"/>
              <w:rPr>
                <w:color w:val="000000"/>
              </w:rPr>
            </w:pPr>
            <w:r>
              <w:rPr>
                <w:color w:val="000000"/>
              </w:rPr>
              <w:t>0,00430</w:t>
            </w:r>
          </w:p>
        </w:tc>
        <w:tc>
          <w:tcPr>
            <w:tcW w:w="3367" w:type="dxa"/>
            <w:vAlign w:val="bottom"/>
          </w:tcPr>
          <w:p w14:paraId="7F8B9051" w14:textId="77777777" w:rsidR="007218BD" w:rsidRPr="005C70F3" w:rsidRDefault="007218BD" w:rsidP="007218BD">
            <w:pPr>
              <w:jc w:val="center"/>
              <w:rPr>
                <w:color w:val="000000"/>
              </w:rPr>
            </w:pPr>
            <w:r>
              <w:rPr>
                <w:color w:val="000000"/>
              </w:rPr>
              <w:t>0,005</w:t>
            </w:r>
          </w:p>
        </w:tc>
      </w:tr>
      <w:tr w:rsidR="007218BD" w:rsidRPr="005C70F3" w14:paraId="6D146975" w14:textId="77777777" w:rsidTr="007218BD">
        <w:trPr>
          <w:trHeight w:val="60"/>
        </w:trPr>
        <w:tc>
          <w:tcPr>
            <w:tcW w:w="1557" w:type="dxa"/>
            <w:vMerge/>
          </w:tcPr>
          <w:p w14:paraId="4E31443B" w14:textId="77777777" w:rsidR="007218BD" w:rsidRPr="005C70F3" w:rsidRDefault="007218BD" w:rsidP="007218BD">
            <w:pPr>
              <w:rPr>
                <w:color w:val="000000"/>
              </w:rPr>
            </w:pPr>
          </w:p>
        </w:tc>
        <w:tc>
          <w:tcPr>
            <w:tcW w:w="1660" w:type="dxa"/>
            <w:gridSpan w:val="2"/>
            <w:vMerge/>
            <w:vAlign w:val="center"/>
          </w:tcPr>
          <w:p w14:paraId="53135F34" w14:textId="77777777" w:rsidR="007218BD" w:rsidRPr="005C70F3" w:rsidRDefault="007218BD" w:rsidP="007218BD">
            <w:pPr>
              <w:ind w:firstLine="23"/>
              <w:jc w:val="center"/>
            </w:pPr>
          </w:p>
        </w:tc>
        <w:tc>
          <w:tcPr>
            <w:tcW w:w="2987" w:type="dxa"/>
            <w:vAlign w:val="bottom"/>
          </w:tcPr>
          <w:p w14:paraId="29382A94" w14:textId="77777777" w:rsidR="007218BD" w:rsidRPr="005C70F3" w:rsidRDefault="007218BD" w:rsidP="007218BD">
            <w:pPr>
              <w:rPr>
                <w:color w:val="000000"/>
              </w:rPr>
            </w:pPr>
            <w:r>
              <w:rPr>
                <w:color w:val="000000"/>
              </w:rPr>
              <w:t>azoto oksidai (C)</w:t>
            </w:r>
          </w:p>
        </w:tc>
        <w:tc>
          <w:tcPr>
            <w:tcW w:w="1559" w:type="dxa"/>
            <w:vAlign w:val="bottom"/>
          </w:tcPr>
          <w:p w14:paraId="6AC63DB0" w14:textId="77777777" w:rsidR="007218BD" w:rsidRPr="005C70F3" w:rsidRDefault="007218BD" w:rsidP="007218BD">
            <w:pPr>
              <w:rPr>
                <w:color w:val="000000"/>
              </w:rPr>
            </w:pPr>
            <w:r>
              <w:rPr>
                <w:color w:val="000000"/>
              </w:rPr>
              <w:t>6044</w:t>
            </w:r>
          </w:p>
        </w:tc>
        <w:tc>
          <w:tcPr>
            <w:tcW w:w="1417" w:type="dxa"/>
          </w:tcPr>
          <w:p w14:paraId="5239858B" w14:textId="77777777" w:rsidR="007218BD" w:rsidRPr="005C70F3" w:rsidRDefault="007218BD" w:rsidP="007218BD">
            <w:pPr>
              <w:rPr>
                <w:color w:val="000000"/>
              </w:rPr>
            </w:pPr>
            <w:r>
              <w:rPr>
                <w:color w:val="000000"/>
              </w:rPr>
              <w:t>g/s</w:t>
            </w:r>
          </w:p>
        </w:tc>
        <w:tc>
          <w:tcPr>
            <w:tcW w:w="1560" w:type="dxa"/>
            <w:vAlign w:val="bottom"/>
          </w:tcPr>
          <w:p w14:paraId="03C50209" w14:textId="77777777" w:rsidR="007218BD" w:rsidRPr="005C70F3" w:rsidRDefault="007218BD" w:rsidP="007218BD">
            <w:pPr>
              <w:jc w:val="center"/>
              <w:rPr>
                <w:color w:val="000000"/>
              </w:rPr>
            </w:pPr>
            <w:r>
              <w:rPr>
                <w:color w:val="000000"/>
              </w:rPr>
              <w:t>0,00024</w:t>
            </w:r>
          </w:p>
        </w:tc>
        <w:tc>
          <w:tcPr>
            <w:tcW w:w="3367" w:type="dxa"/>
            <w:vAlign w:val="bottom"/>
          </w:tcPr>
          <w:p w14:paraId="37EBD342" w14:textId="77777777" w:rsidR="007218BD" w:rsidRPr="005C70F3" w:rsidRDefault="007218BD" w:rsidP="007218BD">
            <w:pPr>
              <w:jc w:val="center"/>
              <w:rPr>
                <w:color w:val="000000"/>
              </w:rPr>
            </w:pPr>
            <w:r>
              <w:rPr>
                <w:color w:val="000000"/>
              </w:rPr>
              <w:t>0,0003</w:t>
            </w:r>
          </w:p>
        </w:tc>
      </w:tr>
      <w:tr w:rsidR="007218BD" w:rsidRPr="005C70F3" w14:paraId="7F1A0B33" w14:textId="77777777" w:rsidTr="007218BD">
        <w:trPr>
          <w:trHeight w:val="60"/>
        </w:trPr>
        <w:tc>
          <w:tcPr>
            <w:tcW w:w="1557" w:type="dxa"/>
            <w:vMerge/>
          </w:tcPr>
          <w:p w14:paraId="431EAF94" w14:textId="77777777" w:rsidR="007218BD" w:rsidRPr="005C70F3" w:rsidRDefault="007218BD" w:rsidP="007218BD">
            <w:pPr>
              <w:rPr>
                <w:color w:val="000000"/>
              </w:rPr>
            </w:pPr>
          </w:p>
        </w:tc>
        <w:tc>
          <w:tcPr>
            <w:tcW w:w="1660" w:type="dxa"/>
            <w:gridSpan w:val="2"/>
            <w:vMerge/>
            <w:vAlign w:val="center"/>
          </w:tcPr>
          <w:p w14:paraId="0B42A732" w14:textId="77777777" w:rsidR="007218BD" w:rsidRPr="005C70F3" w:rsidRDefault="007218BD" w:rsidP="007218BD">
            <w:pPr>
              <w:ind w:firstLine="23"/>
              <w:jc w:val="center"/>
            </w:pPr>
          </w:p>
        </w:tc>
        <w:tc>
          <w:tcPr>
            <w:tcW w:w="2987" w:type="dxa"/>
            <w:vAlign w:val="bottom"/>
          </w:tcPr>
          <w:p w14:paraId="1714E842" w14:textId="77777777" w:rsidR="007218BD" w:rsidRPr="005C70F3" w:rsidRDefault="007218BD" w:rsidP="007218BD">
            <w:pPr>
              <w:rPr>
                <w:color w:val="000000"/>
              </w:rPr>
            </w:pPr>
            <w:r w:rsidRPr="005C70F3">
              <w:rPr>
                <w:color w:val="000000"/>
              </w:rPr>
              <w:t>kietosios dalelės (C)</w:t>
            </w:r>
          </w:p>
        </w:tc>
        <w:tc>
          <w:tcPr>
            <w:tcW w:w="1559" w:type="dxa"/>
            <w:vAlign w:val="bottom"/>
          </w:tcPr>
          <w:p w14:paraId="181EDD35" w14:textId="77777777" w:rsidR="007218BD" w:rsidRPr="005C70F3" w:rsidRDefault="007218BD" w:rsidP="007218BD">
            <w:pPr>
              <w:rPr>
                <w:color w:val="000000"/>
              </w:rPr>
            </w:pPr>
            <w:r>
              <w:rPr>
                <w:color w:val="000000"/>
              </w:rPr>
              <w:t>4281</w:t>
            </w:r>
          </w:p>
        </w:tc>
        <w:tc>
          <w:tcPr>
            <w:tcW w:w="1417" w:type="dxa"/>
          </w:tcPr>
          <w:p w14:paraId="7318FAB0" w14:textId="77777777" w:rsidR="007218BD" w:rsidRPr="005C70F3" w:rsidRDefault="007218BD" w:rsidP="007218BD">
            <w:pPr>
              <w:rPr>
                <w:color w:val="000000"/>
              </w:rPr>
            </w:pPr>
            <w:r>
              <w:rPr>
                <w:color w:val="000000"/>
              </w:rPr>
              <w:t>g/s</w:t>
            </w:r>
          </w:p>
        </w:tc>
        <w:tc>
          <w:tcPr>
            <w:tcW w:w="1560" w:type="dxa"/>
            <w:vAlign w:val="bottom"/>
          </w:tcPr>
          <w:p w14:paraId="20563A3C" w14:textId="77777777" w:rsidR="007218BD" w:rsidRPr="005C70F3" w:rsidRDefault="007218BD" w:rsidP="007218BD">
            <w:pPr>
              <w:jc w:val="center"/>
              <w:rPr>
                <w:color w:val="000000"/>
              </w:rPr>
            </w:pPr>
            <w:r>
              <w:rPr>
                <w:color w:val="000000"/>
              </w:rPr>
              <w:t>0,00487</w:t>
            </w:r>
          </w:p>
        </w:tc>
        <w:tc>
          <w:tcPr>
            <w:tcW w:w="3367" w:type="dxa"/>
            <w:vAlign w:val="bottom"/>
          </w:tcPr>
          <w:p w14:paraId="2704D2DC" w14:textId="77777777" w:rsidR="007218BD" w:rsidRPr="005C70F3" w:rsidRDefault="007218BD" w:rsidP="007218BD">
            <w:pPr>
              <w:jc w:val="center"/>
              <w:rPr>
                <w:color w:val="000000"/>
              </w:rPr>
            </w:pPr>
            <w:r>
              <w:rPr>
                <w:color w:val="000000"/>
              </w:rPr>
              <w:t>0,006</w:t>
            </w:r>
          </w:p>
        </w:tc>
      </w:tr>
      <w:tr w:rsidR="007218BD" w:rsidRPr="005C70F3" w14:paraId="1B9020E6" w14:textId="77777777" w:rsidTr="007218BD">
        <w:trPr>
          <w:trHeight w:val="60"/>
        </w:trPr>
        <w:tc>
          <w:tcPr>
            <w:tcW w:w="1557" w:type="dxa"/>
            <w:vMerge/>
          </w:tcPr>
          <w:p w14:paraId="252C9618" w14:textId="77777777" w:rsidR="007218BD" w:rsidRPr="005C70F3" w:rsidRDefault="007218BD" w:rsidP="007218BD">
            <w:pPr>
              <w:rPr>
                <w:color w:val="000000"/>
              </w:rPr>
            </w:pPr>
          </w:p>
        </w:tc>
        <w:tc>
          <w:tcPr>
            <w:tcW w:w="1660" w:type="dxa"/>
            <w:gridSpan w:val="2"/>
            <w:vMerge/>
            <w:vAlign w:val="center"/>
          </w:tcPr>
          <w:p w14:paraId="3A86E638" w14:textId="77777777" w:rsidR="007218BD" w:rsidRPr="005C70F3" w:rsidRDefault="007218BD" w:rsidP="007218BD">
            <w:pPr>
              <w:ind w:firstLine="23"/>
              <w:jc w:val="center"/>
            </w:pPr>
          </w:p>
        </w:tc>
        <w:tc>
          <w:tcPr>
            <w:tcW w:w="2987" w:type="dxa"/>
            <w:vAlign w:val="bottom"/>
          </w:tcPr>
          <w:p w14:paraId="643AC177" w14:textId="77777777" w:rsidR="007218BD" w:rsidRPr="005C70F3" w:rsidRDefault="007218BD" w:rsidP="007218BD">
            <w:pPr>
              <w:rPr>
                <w:color w:val="000000"/>
              </w:rPr>
            </w:pPr>
            <w:r>
              <w:rPr>
                <w:color w:val="000000"/>
              </w:rPr>
              <w:t>LOJ</w:t>
            </w:r>
          </w:p>
        </w:tc>
        <w:tc>
          <w:tcPr>
            <w:tcW w:w="1559" w:type="dxa"/>
            <w:vAlign w:val="bottom"/>
          </w:tcPr>
          <w:p w14:paraId="3D1CEB3D" w14:textId="77777777" w:rsidR="007218BD" w:rsidRPr="005C70F3" w:rsidRDefault="007218BD" w:rsidP="007218BD">
            <w:pPr>
              <w:rPr>
                <w:color w:val="000000"/>
              </w:rPr>
            </w:pPr>
            <w:r>
              <w:rPr>
                <w:color w:val="000000"/>
              </w:rPr>
              <w:t>308</w:t>
            </w:r>
          </w:p>
        </w:tc>
        <w:tc>
          <w:tcPr>
            <w:tcW w:w="1417" w:type="dxa"/>
          </w:tcPr>
          <w:p w14:paraId="19796A6A" w14:textId="77777777" w:rsidR="007218BD" w:rsidRPr="005C70F3" w:rsidRDefault="007218BD" w:rsidP="007218BD">
            <w:pPr>
              <w:rPr>
                <w:color w:val="000000"/>
              </w:rPr>
            </w:pPr>
            <w:r>
              <w:rPr>
                <w:color w:val="000000"/>
              </w:rPr>
              <w:t>g/s</w:t>
            </w:r>
          </w:p>
        </w:tc>
        <w:tc>
          <w:tcPr>
            <w:tcW w:w="1560" w:type="dxa"/>
            <w:vAlign w:val="bottom"/>
          </w:tcPr>
          <w:p w14:paraId="61F42385" w14:textId="77777777" w:rsidR="007218BD" w:rsidRPr="005C70F3" w:rsidRDefault="007218BD" w:rsidP="007218BD">
            <w:pPr>
              <w:jc w:val="center"/>
              <w:rPr>
                <w:color w:val="000000"/>
              </w:rPr>
            </w:pPr>
            <w:r>
              <w:rPr>
                <w:color w:val="000000"/>
              </w:rPr>
              <w:t>0,01315</w:t>
            </w:r>
          </w:p>
        </w:tc>
        <w:tc>
          <w:tcPr>
            <w:tcW w:w="3367" w:type="dxa"/>
            <w:vAlign w:val="bottom"/>
          </w:tcPr>
          <w:p w14:paraId="6E039C4D" w14:textId="77777777" w:rsidR="007218BD" w:rsidRPr="005C70F3" w:rsidRDefault="007218BD" w:rsidP="007218BD">
            <w:pPr>
              <w:jc w:val="center"/>
              <w:rPr>
                <w:color w:val="000000"/>
              </w:rPr>
            </w:pPr>
            <w:r>
              <w:rPr>
                <w:color w:val="000000"/>
              </w:rPr>
              <w:t>0,015</w:t>
            </w:r>
          </w:p>
        </w:tc>
      </w:tr>
      <w:tr w:rsidR="007218BD" w:rsidRPr="005C70F3" w14:paraId="24B5B898" w14:textId="77777777" w:rsidTr="007218BD">
        <w:trPr>
          <w:trHeight w:val="60"/>
        </w:trPr>
        <w:tc>
          <w:tcPr>
            <w:tcW w:w="1557" w:type="dxa"/>
            <w:vMerge w:val="restart"/>
          </w:tcPr>
          <w:p w14:paraId="1305E2CA" w14:textId="619610C0" w:rsidR="007218BD" w:rsidRPr="005C70F3" w:rsidRDefault="007218BD" w:rsidP="007218BD">
            <w:pPr>
              <w:rPr>
                <w:color w:val="000000"/>
              </w:rPr>
            </w:pPr>
            <w:r>
              <w:rPr>
                <w:color w:val="000000"/>
              </w:rPr>
              <w:t xml:space="preserve">Paukštidė Nr. </w:t>
            </w:r>
            <w:r w:rsidR="002E3D2A">
              <w:rPr>
                <w:color w:val="000000"/>
              </w:rPr>
              <w:t>2</w:t>
            </w:r>
          </w:p>
        </w:tc>
        <w:tc>
          <w:tcPr>
            <w:tcW w:w="1660" w:type="dxa"/>
            <w:gridSpan w:val="2"/>
            <w:vMerge w:val="restart"/>
            <w:vAlign w:val="center"/>
          </w:tcPr>
          <w:p w14:paraId="63DA1ED8" w14:textId="65F73B27" w:rsidR="007218BD" w:rsidRPr="005C70F3" w:rsidRDefault="007218BD" w:rsidP="007218BD">
            <w:pPr>
              <w:ind w:firstLine="23"/>
              <w:jc w:val="center"/>
            </w:pPr>
            <w:r>
              <w:t>049</w:t>
            </w:r>
          </w:p>
        </w:tc>
        <w:tc>
          <w:tcPr>
            <w:tcW w:w="2987" w:type="dxa"/>
            <w:vAlign w:val="bottom"/>
          </w:tcPr>
          <w:p w14:paraId="41DE3EE7" w14:textId="77777777" w:rsidR="007218BD" w:rsidRPr="005C70F3" w:rsidRDefault="007218BD" w:rsidP="007218BD">
            <w:pPr>
              <w:rPr>
                <w:color w:val="000000"/>
              </w:rPr>
            </w:pPr>
            <w:r>
              <w:rPr>
                <w:color w:val="000000"/>
              </w:rPr>
              <w:t>amoniakas</w:t>
            </w:r>
          </w:p>
        </w:tc>
        <w:tc>
          <w:tcPr>
            <w:tcW w:w="1559" w:type="dxa"/>
            <w:vAlign w:val="bottom"/>
          </w:tcPr>
          <w:p w14:paraId="061FF61E" w14:textId="77777777" w:rsidR="007218BD" w:rsidRPr="005C70F3" w:rsidRDefault="007218BD" w:rsidP="007218BD">
            <w:pPr>
              <w:rPr>
                <w:color w:val="000000"/>
              </w:rPr>
            </w:pPr>
            <w:r>
              <w:rPr>
                <w:color w:val="000000"/>
              </w:rPr>
              <w:t>134</w:t>
            </w:r>
          </w:p>
        </w:tc>
        <w:tc>
          <w:tcPr>
            <w:tcW w:w="1417" w:type="dxa"/>
          </w:tcPr>
          <w:p w14:paraId="13319A58" w14:textId="77777777" w:rsidR="007218BD" w:rsidRPr="005C70F3" w:rsidRDefault="007218BD" w:rsidP="007218BD">
            <w:pPr>
              <w:rPr>
                <w:color w:val="000000"/>
              </w:rPr>
            </w:pPr>
            <w:r>
              <w:rPr>
                <w:color w:val="000000"/>
              </w:rPr>
              <w:t>g/s</w:t>
            </w:r>
          </w:p>
        </w:tc>
        <w:tc>
          <w:tcPr>
            <w:tcW w:w="1560" w:type="dxa"/>
            <w:vAlign w:val="bottom"/>
          </w:tcPr>
          <w:p w14:paraId="70FAD358" w14:textId="77777777" w:rsidR="007218BD" w:rsidRPr="005C70F3" w:rsidRDefault="007218BD" w:rsidP="007218BD">
            <w:pPr>
              <w:jc w:val="center"/>
              <w:rPr>
                <w:color w:val="000000"/>
              </w:rPr>
            </w:pPr>
            <w:r>
              <w:rPr>
                <w:color w:val="000000"/>
              </w:rPr>
              <w:t>0,00430</w:t>
            </w:r>
          </w:p>
        </w:tc>
        <w:tc>
          <w:tcPr>
            <w:tcW w:w="3367" w:type="dxa"/>
            <w:vAlign w:val="bottom"/>
          </w:tcPr>
          <w:p w14:paraId="618ACBB5" w14:textId="77777777" w:rsidR="007218BD" w:rsidRPr="005C70F3" w:rsidRDefault="007218BD" w:rsidP="007218BD">
            <w:pPr>
              <w:jc w:val="center"/>
              <w:rPr>
                <w:color w:val="000000"/>
              </w:rPr>
            </w:pPr>
            <w:r>
              <w:rPr>
                <w:color w:val="000000"/>
              </w:rPr>
              <w:t>0,005</w:t>
            </w:r>
          </w:p>
        </w:tc>
      </w:tr>
      <w:tr w:rsidR="007218BD" w:rsidRPr="005C70F3" w14:paraId="61704A57" w14:textId="77777777" w:rsidTr="007218BD">
        <w:trPr>
          <w:trHeight w:val="60"/>
        </w:trPr>
        <w:tc>
          <w:tcPr>
            <w:tcW w:w="1557" w:type="dxa"/>
            <w:vMerge/>
          </w:tcPr>
          <w:p w14:paraId="6A7770E3" w14:textId="77777777" w:rsidR="007218BD" w:rsidRPr="005C70F3" w:rsidRDefault="007218BD" w:rsidP="007218BD">
            <w:pPr>
              <w:rPr>
                <w:color w:val="000000"/>
              </w:rPr>
            </w:pPr>
          </w:p>
        </w:tc>
        <w:tc>
          <w:tcPr>
            <w:tcW w:w="1660" w:type="dxa"/>
            <w:gridSpan w:val="2"/>
            <w:vMerge/>
            <w:vAlign w:val="center"/>
          </w:tcPr>
          <w:p w14:paraId="0332B439" w14:textId="77777777" w:rsidR="007218BD" w:rsidRPr="005C70F3" w:rsidRDefault="007218BD" w:rsidP="007218BD">
            <w:pPr>
              <w:ind w:firstLine="23"/>
              <w:jc w:val="center"/>
            </w:pPr>
          </w:p>
        </w:tc>
        <w:tc>
          <w:tcPr>
            <w:tcW w:w="2987" w:type="dxa"/>
            <w:vAlign w:val="bottom"/>
          </w:tcPr>
          <w:p w14:paraId="4B389692" w14:textId="77777777" w:rsidR="007218BD" w:rsidRPr="005C70F3" w:rsidRDefault="007218BD" w:rsidP="007218BD">
            <w:pPr>
              <w:rPr>
                <w:color w:val="000000"/>
              </w:rPr>
            </w:pPr>
            <w:r>
              <w:rPr>
                <w:color w:val="000000"/>
              </w:rPr>
              <w:t>azoto oksidai (C)</w:t>
            </w:r>
          </w:p>
        </w:tc>
        <w:tc>
          <w:tcPr>
            <w:tcW w:w="1559" w:type="dxa"/>
            <w:vAlign w:val="bottom"/>
          </w:tcPr>
          <w:p w14:paraId="54F52ACB" w14:textId="77777777" w:rsidR="007218BD" w:rsidRPr="005C70F3" w:rsidRDefault="007218BD" w:rsidP="007218BD">
            <w:pPr>
              <w:rPr>
                <w:color w:val="000000"/>
              </w:rPr>
            </w:pPr>
            <w:r>
              <w:rPr>
                <w:color w:val="000000"/>
              </w:rPr>
              <w:t>6044</w:t>
            </w:r>
          </w:p>
        </w:tc>
        <w:tc>
          <w:tcPr>
            <w:tcW w:w="1417" w:type="dxa"/>
          </w:tcPr>
          <w:p w14:paraId="5C7790BA" w14:textId="77777777" w:rsidR="007218BD" w:rsidRPr="005C70F3" w:rsidRDefault="007218BD" w:rsidP="007218BD">
            <w:pPr>
              <w:rPr>
                <w:color w:val="000000"/>
              </w:rPr>
            </w:pPr>
            <w:r>
              <w:rPr>
                <w:color w:val="000000"/>
              </w:rPr>
              <w:t>g/s</w:t>
            </w:r>
          </w:p>
        </w:tc>
        <w:tc>
          <w:tcPr>
            <w:tcW w:w="1560" w:type="dxa"/>
            <w:vAlign w:val="bottom"/>
          </w:tcPr>
          <w:p w14:paraId="71F80762" w14:textId="77777777" w:rsidR="007218BD" w:rsidRPr="005C70F3" w:rsidRDefault="007218BD" w:rsidP="007218BD">
            <w:pPr>
              <w:jc w:val="center"/>
              <w:rPr>
                <w:color w:val="000000"/>
              </w:rPr>
            </w:pPr>
            <w:r>
              <w:rPr>
                <w:color w:val="000000"/>
              </w:rPr>
              <w:t>0,00024</w:t>
            </w:r>
          </w:p>
        </w:tc>
        <w:tc>
          <w:tcPr>
            <w:tcW w:w="3367" w:type="dxa"/>
            <w:vAlign w:val="bottom"/>
          </w:tcPr>
          <w:p w14:paraId="5340364F" w14:textId="77777777" w:rsidR="007218BD" w:rsidRPr="005C70F3" w:rsidRDefault="007218BD" w:rsidP="007218BD">
            <w:pPr>
              <w:jc w:val="center"/>
              <w:rPr>
                <w:color w:val="000000"/>
              </w:rPr>
            </w:pPr>
            <w:r>
              <w:rPr>
                <w:color w:val="000000"/>
              </w:rPr>
              <w:t>0,0003</w:t>
            </w:r>
          </w:p>
        </w:tc>
      </w:tr>
      <w:tr w:rsidR="007218BD" w:rsidRPr="005C70F3" w14:paraId="192B0EA2" w14:textId="77777777" w:rsidTr="007218BD">
        <w:trPr>
          <w:trHeight w:val="60"/>
        </w:trPr>
        <w:tc>
          <w:tcPr>
            <w:tcW w:w="1557" w:type="dxa"/>
            <w:vMerge/>
          </w:tcPr>
          <w:p w14:paraId="2BE0DD0C" w14:textId="77777777" w:rsidR="007218BD" w:rsidRPr="005C70F3" w:rsidRDefault="007218BD" w:rsidP="007218BD">
            <w:pPr>
              <w:rPr>
                <w:color w:val="000000"/>
              </w:rPr>
            </w:pPr>
          </w:p>
        </w:tc>
        <w:tc>
          <w:tcPr>
            <w:tcW w:w="1660" w:type="dxa"/>
            <w:gridSpan w:val="2"/>
            <w:vMerge/>
            <w:vAlign w:val="center"/>
          </w:tcPr>
          <w:p w14:paraId="6C8CEF59" w14:textId="77777777" w:rsidR="007218BD" w:rsidRPr="005C70F3" w:rsidRDefault="007218BD" w:rsidP="007218BD">
            <w:pPr>
              <w:ind w:firstLine="23"/>
              <w:jc w:val="center"/>
            </w:pPr>
          </w:p>
        </w:tc>
        <w:tc>
          <w:tcPr>
            <w:tcW w:w="2987" w:type="dxa"/>
            <w:vAlign w:val="bottom"/>
          </w:tcPr>
          <w:p w14:paraId="75C708F0" w14:textId="77777777" w:rsidR="007218BD" w:rsidRPr="005C70F3" w:rsidRDefault="007218BD" w:rsidP="007218BD">
            <w:pPr>
              <w:rPr>
                <w:color w:val="000000"/>
              </w:rPr>
            </w:pPr>
            <w:r w:rsidRPr="005C70F3">
              <w:rPr>
                <w:color w:val="000000"/>
              </w:rPr>
              <w:t>kietosios dalelės (C)</w:t>
            </w:r>
          </w:p>
        </w:tc>
        <w:tc>
          <w:tcPr>
            <w:tcW w:w="1559" w:type="dxa"/>
            <w:vAlign w:val="bottom"/>
          </w:tcPr>
          <w:p w14:paraId="6FAED6B2" w14:textId="77777777" w:rsidR="007218BD" w:rsidRPr="005C70F3" w:rsidRDefault="007218BD" w:rsidP="007218BD">
            <w:pPr>
              <w:rPr>
                <w:color w:val="000000"/>
              </w:rPr>
            </w:pPr>
            <w:r>
              <w:rPr>
                <w:color w:val="000000"/>
              </w:rPr>
              <w:t>4281</w:t>
            </w:r>
          </w:p>
        </w:tc>
        <w:tc>
          <w:tcPr>
            <w:tcW w:w="1417" w:type="dxa"/>
          </w:tcPr>
          <w:p w14:paraId="216F6014" w14:textId="77777777" w:rsidR="007218BD" w:rsidRPr="005C70F3" w:rsidRDefault="007218BD" w:rsidP="007218BD">
            <w:pPr>
              <w:rPr>
                <w:color w:val="000000"/>
              </w:rPr>
            </w:pPr>
            <w:r>
              <w:rPr>
                <w:color w:val="000000"/>
              </w:rPr>
              <w:t>g/s</w:t>
            </w:r>
          </w:p>
        </w:tc>
        <w:tc>
          <w:tcPr>
            <w:tcW w:w="1560" w:type="dxa"/>
            <w:vAlign w:val="bottom"/>
          </w:tcPr>
          <w:p w14:paraId="48C5AB05" w14:textId="77777777" w:rsidR="007218BD" w:rsidRPr="005C70F3" w:rsidRDefault="007218BD" w:rsidP="007218BD">
            <w:pPr>
              <w:jc w:val="center"/>
              <w:rPr>
                <w:color w:val="000000"/>
              </w:rPr>
            </w:pPr>
            <w:r>
              <w:rPr>
                <w:color w:val="000000"/>
              </w:rPr>
              <w:t>0,00487</w:t>
            </w:r>
          </w:p>
        </w:tc>
        <w:tc>
          <w:tcPr>
            <w:tcW w:w="3367" w:type="dxa"/>
            <w:vAlign w:val="bottom"/>
          </w:tcPr>
          <w:p w14:paraId="623EAACB" w14:textId="77777777" w:rsidR="007218BD" w:rsidRPr="005C70F3" w:rsidRDefault="007218BD" w:rsidP="007218BD">
            <w:pPr>
              <w:jc w:val="center"/>
              <w:rPr>
                <w:color w:val="000000"/>
              </w:rPr>
            </w:pPr>
            <w:r>
              <w:rPr>
                <w:color w:val="000000"/>
              </w:rPr>
              <w:t>0,006</w:t>
            </w:r>
          </w:p>
        </w:tc>
      </w:tr>
      <w:tr w:rsidR="007218BD" w:rsidRPr="005C70F3" w14:paraId="605179B2" w14:textId="77777777" w:rsidTr="007218BD">
        <w:trPr>
          <w:trHeight w:val="60"/>
        </w:trPr>
        <w:tc>
          <w:tcPr>
            <w:tcW w:w="1557" w:type="dxa"/>
            <w:vMerge/>
          </w:tcPr>
          <w:p w14:paraId="23DD0B02" w14:textId="77777777" w:rsidR="007218BD" w:rsidRPr="005C70F3" w:rsidRDefault="007218BD" w:rsidP="007218BD">
            <w:pPr>
              <w:rPr>
                <w:color w:val="000000"/>
              </w:rPr>
            </w:pPr>
          </w:p>
        </w:tc>
        <w:tc>
          <w:tcPr>
            <w:tcW w:w="1660" w:type="dxa"/>
            <w:gridSpan w:val="2"/>
            <w:vMerge/>
            <w:vAlign w:val="center"/>
          </w:tcPr>
          <w:p w14:paraId="71FC215E" w14:textId="77777777" w:rsidR="007218BD" w:rsidRPr="005C70F3" w:rsidRDefault="007218BD" w:rsidP="007218BD">
            <w:pPr>
              <w:ind w:firstLine="23"/>
              <w:jc w:val="center"/>
            </w:pPr>
          </w:p>
        </w:tc>
        <w:tc>
          <w:tcPr>
            <w:tcW w:w="2987" w:type="dxa"/>
            <w:vAlign w:val="bottom"/>
          </w:tcPr>
          <w:p w14:paraId="70990496" w14:textId="77777777" w:rsidR="007218BD" w:rsidRPr="005C70F3" w:rsidRDefault="007218BD" w:rsidP="007218BD">
            <w:pPr>
              <w:rPr>
                <w:color w:val="000000"/>
              </w:rPr>
            </w:pPr>
            <w:r>
              <w:rPr>
                <w:color w:val="000000"/>
              </w:rPr>
              <w:t>LOJ</w:t>
            </w:r>
          </w:p>
        </w:tc>
        <w:tc>
          <w:tcPr>
            <w:tcW w:w="1559" w:type="dxa"/>
            <w:vAlign w:val="bottom"/>
          </w:tcPr>
          <w:p w14:paraId="3951EEFF" w14:textId="77777777" w:rsidR="007218BD" w:rsidRPr="005C70F3" w:rsidRDefault="007218BD" w:rsidP="007218BD">
            <w:pPr>
              <w:rPr>
                <w:color w:val="000000"/>
              </w:rPr>
            </w:pPr>
            <w:r>
              <w:rPr>
                <w:color w:val="000000"/>
              </w:rPr>
              <w:t>308</w:t>
            </w:r>
          </w:p>
        </w:tc>
        <w:tc>
          <w:tcPr>
            <w:tcW w:w="1417" w:type="dxa"/>
          </w:tcPr>
          <w:p w14:paraId="174A73E5" w14:textId="77777777" w:rsidR="007218BD" w:rsidRPr="005C70F3" w:rsidRDefault="007218BD" w:rsidP="007218BD">
            <w:pPr>
              <w:rPr>
                <w:color w:val="000000"/>
              </w:rPr>
            </w:pPr>
            <w:r>
              <w:rPr>
                <w:color w:val="000000"/>
              </w:rPr>
              <w:t>g/s</w:t>
            </w:r>
          </w:p>
        </w:tc>
        <w:tc>
          <w:tcPr>
            <w:tcW w:w="1560" w:type="dxa"/>
            <w:vAlign w:val="bottom"/>
          </w:tcPr>
          <w:p w14:paraId="1E4CE811" w14:textId="77777777" w:rsidR="007218BD" w:rsidRPr="005C70F3" w:rsidRDefault="007218BD" w:rsidP="007218BD">
            <w:pPr>
              <w:jc w:val="center"/>
              <w:rPr>
                <w:color w:val="000000"/>
              </w:rPr>
            </w:pPr>
            <w:r>
              <w:rPr>
                <w:color w:val="000000"/>
              </w:rPr>
              <w:t>0,01315</w:t>
            </w:r>
          </w:p>
        </w:tc>
        <w:tc>
          <w:tcPr>
            <w:tcW w:w="3367" w:type="dxa"/>
            <w:vAlign w:val="bottom"/>
          </w:tcPr>
          <w:p w14:paraId="076F9FC8" w14:textId="77777777" w:rsidR="007218BD" w:rsidRPr="005C70F3" w:rsidRDefault="007218BD" w:rsidP="007218BD">
            <w:pPr>
              <w:jc w:val="center"/>
              <w:rPr>
                <w:color w:val="000000"/>
              </w:rPr>
            </w:pPr>
            <w:r>
              <w:rPr>
                <w:color w:val="000000"/>
              </w:rPr>
              <w:t>0,015</w:t>
            </w:r>
          </w:p>
        </w:tc>
      </w:tr>
      <w:tr w:rsidR="007218BD" w:rsidRPr="005C70F3" w14:paraId="0BFF2BA7" w14:textId="77777777" w:rsidTr="007218BD">
        <w:trPr>
          <w:trHeight w:val="60"/>
        </w:trPr>
        <w:tc>
          <w:tcPr>
            <w:tcW w:w="1557" w:type="dxa"/>
            <w:vMerge w:val="restart"/>
          </w:tcPr>
          <w:p w14:paraId="58A523DA" w14:textId="025BC48E" w:rsidR="007218BD" w:rsidRPr="005C70F3" w:rsidRDefault="007218BD" w:rsidP="007218BD">
            <w:pPr>
              <w:rPr>
                <w:color w:val="000000"/>
              </w:rPr>
            </w:pPr>
            <w:r>
              <w:rPr>
                <w:color w:val="000000"/>
              </w:rPr>
              <w:t xml:space="preserve">Paukštidė Nr. </w:t>
            </w:r>
            <w:r w:rsidR="002E3D2A">
              <w:rPr>
                <w:color w:val="000000"/>
              </w:rPr>
              <w:t>2</w:t>
            </w:r>
          </w:p>
        </w:tc>
        <w:tc>
          <w:tcPr>
            <w:tcW w:w="1660" w:type="dxa"/>
            <w:gridSpan w:val="2"/>
            <w:vMerge w:val="restart"/>
            <w:vAlign w:val="center"/>
          </w:tcPr>
          <w:p w14:paraId="525D567C" w14:textId="60A51DFA" w:rsidR="007218BD" w:rsidRPr="005C70F3" w:rsidRDefault="007218BD" w:rsidP="007218BD">
            <w:pPr>
              <w:ind w:firstLine="23"/>
              <w:jc w:val="center"/>
            </w:pPr>
            <w:r>
              <w:t>050</w:t>
            </w:r>
          </w:p>
        </w:tc>
        <w:tc>
          <w:tcPr>
            <w:tcW w:w="2987" w:type="dxa"/>
            <w:vAlign w:val="bottom"/>
          </w:tcPr>
          <w:p w14:paraId="61CBA94A" w14:textId="77777777" w:rsidR="007218BD" w:rsidRPr="005C70F3" w:rsidRDefault="007218BD" w:rsidP="007218BD">
            <w:pPr>
              <w:rPr>
                <w:color w:val="000000"/>
              </w:rPr>
            </w:pPr>
            <w:r>
              <w:rPr>
                <w:color w:val="000000"/>
              </w:rPr>
              <w:t>amoniakas</w:t>
            </w:r>
          </w:p>
        </w:tc>
        <w:tc>
          <w:tcPr>
            <w:tcW w:w="1559" w:type="dxa"/>
            <w:vAlign w:val="bottom"/>
          </w:tcPr>
          <w:p w14:paraId="5D2A5858" w14:textId="77777777" w:rsidR="007218BD" w:rsidRPr="005C70F3" w:rsidRDefault="007218BD" w:rsidP="007218BD">
            <w:pPr>
              <w:rPr>
                <w:color w:val="000000"/>
              </w:rPr>
            </w:pPr>
            <w:r>
              <w:rPr>
                <w:color w:val="000000"/>
              </w:rPr>
              <w:t>134</w:t>
            </w:r>
          </w:p>
        </w:tc>
        <w:tc>
          <w:tcPr>
            <w:tcW w:w="1417" w:type="dxa"/>
          </w:tcPr>
          <w:p w14:paraId="3C8C075A" w14:textId="77777777" w:rsidR="007218BD" w:rsidRPr="005C70F3" w:rsidRDefault="007218BD" w:rsidP="007218BD">
            <w:pPr>
              <w:rPr>
                <w:color w:val="000000"/>
              </w:rPr>
            </w:pPr>
            <w:r>
              <w:rPr>
                <w:color w:val="000000"/>
              </w:rPr>
              <w:t>g/s</w:t>
            </w:r>
          </w:p>
        </w:tc>
        <w:tc>
          <w:tcPr>
            <w:tcW w:w="1560" w:type="dxa"/>
            <w:vAlign w:val="bottom"/>
          </w:tcPr>
          <w:p w14:paraId="6302EA4D" w14:textId="77777777" w:rsidR="007218BD" w:rsidRPr="005C70F3" w:rsidRDefault="007218BD" w:rsidP="007218BD">
            <w:pPr>
              <w:jc w:val="center"/>
              <w:rPr>
                <w:color w:val="000000"/>
              </w:rPr>
            </w:pPr>
            <w:r>
              <w:rPr>
                <w:color w:val="000000"/>
              </w:rPr>
              <w:t>0,00430</w:t>
            </w:r>
          </w:p>
        </w:tc>
        <w:tc>
          <w:tcPr>
            <w:tcW w:w="3367" w:type="dxa"/>
            <w:vAlign w:val="bottom"/>
          </w:tcPr>
          <w:p w14:paraId="01E36750" w14:textId="77777777" w:rsidR="007218BD" w:rsidRPr="005C70F3" w:rsidRDefault="007218BD" w:rsidP="007218BD">
            <w:pPr>
              <w:jc w:val="center"/>
              <w:rPr>
                <w:color w:val="000000"/>
              </w:rPr>
            </w:pPr>
            <w:r>
              <w:rPr>
                <w:color w:val="000000"/>
              </w:rPr>
              <w:t>0,005</w:t>
            </w:r>
          </w:p>
        </w:tc>
      </w:tr>
      <w:tr w:rsidR="007218BD" w:rsidRPr="005C70F3" w14:paraId="30DE8594" w14:textId="77777777" w:rsidTr="007218BD">
        <w:trPr>
          <w:trHeight w:val="60"/>
        </w:trPr>
        <w:tc>
          <w:tcPr>
            <w:tcW w:w="1557" w:type="dxa"/>
            <w:vMerge/>
          </w:tcPr>
          <w:p w14:paraId="573A5300" w14:textId="77777777" w:rsidR="007218BD" w:rsidRPr="005C70F3" w:rsidRDefault="007218BD" w:rsidP="007218BD">
            <w:pPr>
              <w:rPr>
                <w:color w:val="000000"/>
              </w:rPr>
            </w:pPr>
          </w:p>
        </w:tc>
        <w:tc>
          <w:tcPr>
            <w:tcW w:w="1660" w:type="dxa"/>
            <w:gridSpan w:val="2"/>
            <w:vMerge/>
            <w:vAlign w:val="center"/>
          </w:tcPr>
          <w:p w14:paraId="738F13B5" w14:textId="77777777" w:rsidR="007218BD" w:rsidRPr="005C70F3" w:rsidRDefault="007218BD" w:rsidP="007218BD">
            <w:pPr>
              <w:ind w:firstLine="23"/>
              <w:jc w:val="center"/>
            </w:pPr>
          </w:p>
        </w:tc>
        <w:tc>
          <w:tcPr>
            <w:tcW w:w="2987" w:type="dxa"/>
            <w:vAlign w:val="bottom"/>
          </w:tcPr>
          <w:p w14:paraId="52F40D2D" w14:textId="77777777" w:rsidR="007218BD" w:rsidRPr="005C70F3" w:rsidRDefault="007218BD" w:rsidP="007218BD">
            <w:pPr>
              <w:rPr>
                <w:color w:val="000000"/>
              </w:rPr>
            </w:pPr>
            <w:r>
              <w:rPr>
                <w:color w:val="000000"/>
              </w:rPr>
              <w:t>azoto oksidai (C)</w:t>
            </w:r>
          </w:p>
        </w:tc>
        <w:tc>
          <w:tcPr>
            <w:tcW w:w="1559" w:type="dxa"/>
            <w:vAlign w:val="bottom"/>
          </w:tcPr>
          <w:p w14:paraId="77AA4C17" w14:textId="77777777" w:rsidR="007218BD" w:rsidRPr="005C70F3" w:rsidRDefault="007218BD" w:rsidP="007218BD">
            <w:pPr>
              <w:rPr>
                <w:color w:val="000000"/>
              </w:rPr>
            </w:pPr>
            <w:r>
              <w:rPr>
                <w:color w:val="000000"/>
              </w:rPr>
              <w:t>6044</w:t>
            </w:r>
          </w:p>
        </w:tc>
        <w:tc>
          <w:tcPr>
            <w:tcW w:w="1417" w:type="dxa"/>
          </w:tcPr>
          <w:p w14:paraId="5B35F8E7" w14:textId="77777777" w:rsidR="007218BD" w:rsidRPr="005C70F3" w:rsidRDefault="007218BD" w:rsidP="007218BD">
            <w:pPr>
              <w:rPr>
                <w:color w:val="000000"/>
              </w:rPr>
            </w:pPr>
            <w:r>
              <w:rPr>
                <w:color w:val="000000"/>
              </w:rPr>
              <w:t>g/s</w:t>
            </w:r>
          </w:p>
        </w:tc>
        <w:tc>
          <w:tcPr>
            <w:tcW w:w="1560" w:type="dxa"/>
            <w:vAlign w:val="bottom"/>
          </w:tcPr>
          <w:p w14:paraId="409A9B25" w14:textId="77777777" w:rsidR="007218BD" w:rsidRPr="005C70F3" w:rsidRDefault="007218BD" w:rsidP="007218BD">
            <w:pPr>
              <w:jc w:val="center"/>
              <w:rPr>
                <w:color w:val="000000"/>
              </w:rPr>
            </w:pPr>
            <w:r>
              <w:rPr>
                <w:color w:val="000000"/>
              </w:rPr>
              <w:t>0,00024</w:t>
            </w:r>
          </w:p>
        </w:tc>
        <w:tc>
          <w:tcPr>
            <w:tcW w:w="3367" w:type="dxa"/>
            <w:vAlign w:val="bottom"/>
          </w:tcPr>
          <w:p w14:paraId="063EC37F" w14:textId="77777777" w:rsidR="007218BD" w:rsidRPr="005C70F3" w:rsidRDefault="007218BD" w:rsidP="007218BD">
            <w:pPr>
              <w:jc w:val="center"/>
              <w:rPr>
                <w:color w:val="000000"/>
              </w:rPr>
            </w:pPr>
            <w:r>
              <w:rPr>
                <w:color w:val="000000"/>
              </w:rPr>
              <w:t>0,0003</w:t>
            </w:r>
          </w:p>
        </w:tc>
      </w:tr>
      <w:tr w:rsidR="007218BD" w:rsidRPr="005C70F3" w14:paraId="622A4057" w14:textId="77777777" w:rsidTr="007218BD">
        <w:trPr>
          <w:trHeight w:val="60"/>
        </w:trPr>
        <w:tc>
          <w:tcPr>
            <w:tcW w:w="1557" w:type="dxa"/>
            <w:vMerge/>
          </w:tcPr>
          <w:p w14:paraId="63B73935" w14:textId="77777777" w:rsidR="007218BD" w:rsidRPr="005C70F3" w:rsidRDefault="007218BD" w:rsidP="007218BD">
            <w:pPr>
              <w:rPr>
                <w:color w:val="000000"/>
              </w:rPr>
            </w:pPr>
          </w:p>
        </w:tc>
        <w:tc>
          <w:tcPr>
            <w:tcW w:w="1660" w:type="dxa"/>
            <w:gridSpan w:val="2"/>
            <w:vMerge/>
            <w:vAlign w:val="center"/>
          </w:tcPr>
          <w:p w14:paraId="071A9A2C" w14:textId="77777777" w:rsidR="007218BD" w:rsidRPr="005C70F3" w:rsidRDefault="007218BD" w:rsidP="007218BD">
            <w:pPr>
              <w:ind w:firstLine="23"/>
              <w:jc w:val="center"/>
            </w:pPr>
          </w:p>
        </w:tc>
        <w:tc>
          <w:tcPr>
            <w:tcW w:w="2987" w:type="dxa"/>
            <w:vAlign w:val="bottom"/>
          </w:tcPr>
          <w:p w14:paraId="22993D63" w14:textId="77777777" w:rsidR="007218BD" w:rsidRPr="005C70F3" w:rsidRDefault="007218BD" w:rsidP="007218BD">
            <w:pPr>
              <w:rPr>
                <w:color w:val="000000"/>
              </w:rPr>
            </w:pPr>
            <w:r w:rsidRPr="005C70F3">
              <w:rPr>
                <w:color w:val="000000"/>
              </w:rPr>
              <w:t>kietosios dalelės (C)</w:t>
            </w:r>
          </w:p>
        </w:tc>
        <w:tc>
          <w:tcPr>
            <w:tcW w:w="1559" w:type="dxa"/>
            <w:vAlign w:val="bottom"/>
          </w:tcPr>
          <w:p w14:paraId="6BD4C9AA" w14:textId="77777777" w:rsidR="007218BD" w:rsidRPr="005C70F3" w:rsidRDefault="007218BD" w:rsidP="007218BD">
            <w:pPr>
              <w:rPr>
                <w:color w:val="000000"/>
              </w:rPr>
            </w:pPr>
            <w:r>
              <w:rPr>
                <w:color w:val="000000"/>
              </w:rPr>
              <w:t>4281</w:t>
            </w:r>
          </w:p>
        </w:tc>
        <w:tc>
          <w:tcPr>
            <w:tcW w:w="1417" w:type="dxa"/>
          </w:tcPr>
          <w:p w14:paraId="5D4982A1" w14:textId="77777777" w:rsidR="007218BD" w:rsidRPr="005C70F3" w:rsidRDefault="007218BD" w:rsidP="007218BD">
            <w:pPr>
              <w:rPr>
                <w:color w:val="000000"/>
              </w:rPr>
            </w:pPr>
            <w:r>
              <w:rPr>
                <w:color w:val="000000"/>
              </w:rPr>
              <w:t>g/s</w:t>
            </w:r>
          </w:p>
        </w:tc>
        <w:tc>
          <w:tcPr>
            <w:tcW w:w="1560" w:type="dxa"/>
            <w:vAlign w:val="bottom"/>
          </w:tcPr>
          <w:p w14:paraId="68254EB3" w14:textId="77777777" w:rsidR="007218BD" w:rsidRPr="005C70F3" w:rsidRDefault="007218BD" w:rsidP="007218BD">
            <w:pPr>
              <w:jc w:val="center"/>
              <w:rPr>
                <w:color w:val="000000"/>
              </w:rPr>
            </w:pPr>
            <w:r>
              <w:rPr>
                <w:color w:val="000000"/>
              </w:rPr>
              <w:t>0,00487</w:t>
            </w:r>
          </w:p>
        </w:tc>
        <w:tc>
          <w:tcPr>
            <w:tcW w:w="3367" w:type="dxa"/>
            <w:vAlign w:val="bottom"/>
          </w:tcPr>
          <w:p w14:paraId="7A491EA9" w14:textId="77777777" w:rsidR="007218BD" w:rsidRPr="005C70F3" w:rsidRDefault="007218BD" w:rsidP="007218BD">
            <w:pPr>
              <w:jc w:val="center"/>
              <w:rPr>
                <w:color w:val="000000"/>
              </w:rPr>
            </w:pPr>
            <w:r>
              <w:rPr>
                <w:color w:val="000000"/>
              </w:rPr>
              <w:t>0,006</w:t>
            </w:r>
          </w:p>
        </w:tc>
      </w:tr>
      <w:tr w:rsidR="007218BD" w:rsidRPr="005C70F3" w14:paraId="28FA96D3" w14:textId="77777777" w:rsidTr="007218BD">
        <w:trPr>
          <w:trHeight w:val="60"/>
        </w:trPr>
        <w:tc>
          <w:tcPr>
            <w:tcW w:w="1557" w:type="dxa"/>
            <w:vMerge/>
          </w:tcPr>
          <w:p w14:paraId="09F328B1" w14:textId="77777777" w:rsidR="007218BD" w:rsidRPr="005C70F3" w:rsidRDefault="007218BD" w:rsidP="007218BD">
            <w:pPr>
              <w:rPr>
                <w:color w:val="000000"/>
              </w:rPr>
            </w:pPr>
          </w:p>
        </w:tc>
        <w:tc>
          <w:tcPr>
            <w:tcW w:w="1660" w:type="dxa"/>
            <w:gridSpan w:val="2"/>
            <w:vMerge/>
            <w:vAlign w:val="center"/>
          </w:tcPr>
          <w:p w14:paraId="506CD508" w14:textId="77777777" w:rsidR="007218BD" w:rsidRPr="005C70F3" w:rsidRDefault="007218BD" w:rsidP="007218BD">
            <w:pPr>
              <w:ind w:firstLine="23"/>
              <w:jc w:val="center"/>
            </w:pPr>
          </w:p>
        </w:tc>
        <w:tc>
          <w:tcPr>
            <w:tcW w:w="2987" w:type="dxa"/>
            <w:vAlign w:val="bottom"/>
          </w:tcPr>
          <w:p w14:paraId="7A357FBA" w14:textId="77777777" w:rsidR="007218BD" w:rsidRPr="005C70F3" w:rsidRDefault="007218BD" w:rsidP="007218BD">
            <w:pPr>
              <w:rPr>
                <w:color w:val="000000"/>
              </w:rPr>
            </w:pPr>
            <w:r>
              <w:rPr>
                <w:color w:val="000000"/>
              </w:rPr>
              <w:t>LOJ</w:t>
            </w:r>
          </w:p>
        </w:tc>
        <w:tc>
          <w:tcPr>
            <w:tcW w:w="1559" w:type="dxa"/>
            <w:vAlign w:val="bottom"/>
          </w:tcPr>
          <w:p w14:paraId="7171EB05" w14:textId="77777777" w:rsidR="007218BD" w:rsidRPr="005C70F3" w:rsidRDefault="007218BD" w:rsidP="007218BD">
            <w:pPr>
              <w:rPr>
                <w:color w:val="000000"/>
              </w:rPr>
            </w:pPr>
            <w:r>
              <w:rPr>
                <w:color w:val="000000"/>
              </w:rPr>
              <w:t>308</w:t>
            </w:r>
          </w:p>
        </w:tc>
        <w:tc>
          <w:tcPr>
            <w:tcW w:w="1417" w:type="dxa"/>
          </w:tcPr>
          <w:p w14:paraId="3A5200C0" w14:textId="77777777" w:rsidR="007218BD" w:rsidRPr="005C70F3" w:rsidRDefault="007218BD" w:rsidP="007218BD">
            <w:pPr>
              <w:rPr>
                <w:color w:val="000000"/>
              </w:rPr>
            </w:pPr>
            <w:r>
              <w:rPr>
                <w:color w:val="000000"/>
              </w:rPr>
              <w:t>g/s</w:t>
            </w:r>
          </w:p>
        </w:tc>
        <w:tc>
          <w:tcPr>
            <w:tcW w:w="1560" w:type="dxa"/>
            <w:vAlign w:val="bottom"/>
          </w:tcPr>
          <w:p w14:paraId="76F388CF" w14:textId="77777777" w:rsidR="007218BD" w:rsidRPr="005C70F3" w:rsidRDefault="007218BD" w:rsidP="007218BD">
            <w:pPr>
              <w:jc w:val="center"/>
              <w:rPr>
                <w:color w:val="000000"/>
              </w:rPr>
            </w:pPr>
            <w:r>
              <w:rPr>
                <w:color w:val="000000"/>
              </w:rPr>
              <w:t>0,01315</w:t>
            </w:r>
          </w:p>
        </w:tc>
        <w:tc>
          <w:tcPr>
            <w:tcW w:w="3367" w:type="dxa"/>
            <w:vAlign w:val="bottom"/>
          </w:tcPr>
          <w:p w14:paraId="77D45CD7" w14:textId="77777777" w:rsidR="007218BD" w:rsidRPr="005C70F3" w:rsidRDefault="007218BD" w:rsidP="007218BD">
            <w:pPr>
              <w:jc w:val="center"/>
              <w:rPr>
                <w:color w:val="000000"/>
              </w:rPr>
            </w:pPr>
            <w:r>
              <w:rPr>
                <w:color w:val="000000"/>
              </w:rPr>
              <w:t>0,015</w:t>
            </w:r>
          </w:p>
        </w:tc>
      </w:tr>
      <w:tr w:rsidR="007218BD" w:rsidRPr="005C70F3" w14:paraId="31DE8A5A" w14:textId="77777777" w:rsidTr="007218BD">
        <w:trPr>
          <w:trHeight w:val="60"/>
        </w:trPr>
        <w:tc>
          <w:tcPr>
            <w:tcW w:w="1557" w:type="dxa"/>
            <w:vMerge w:val="restart"/>
          </w:tcPr>
          <w:p w14:paraId="397BE25A" w14:textId="4D83EDE7" w:rsidR="007218BD" w:rsidRPr="005C70F3" w:rsidRDefault="007218BD" w:rsidP="007218BD">
            <w:pPr>
              <w:rPr>
                <w:color w:val="000000"/>
              </w:rPr>
            </w:pPr>
            <w:r>
              <w:rPr>
                <w:color w:val="000000"/>
              </w:rPr>
              <w:t xml:space="preserve">Paukštidė Nr. </w:t>
            </w:r>
            <w:r w:rsidR="002E3D2A">
              <w:rPr>
                <w:color w:val="000000"/>
              </w:rPr>
              <w:t>2</w:t>
            </w:r>
          </w:p>
        </w:tc>
        <w:tc>
          <w:tcPr>
            <w:tcW w:w="1660" w:type="dxa"/>
            <w:gridSpan w:val="2"/>
            <w:vMerge w:val="restart"/>
            <w:vAlign w:val="center"/>
          </w:tcPr>
          <w:p w14:paraId="60A76B10" w14:textId="3EFE6023" w:rsidR="007218BD" w:rsidRPr="005C70F3" w:rsidRDefault="007218BD" w:rsidP="007218BD">
            <w:pPr>
              <w:ind w:firstLine="23"/>
              <w:jc w:val="center"/>
            </w:pPr>
            <w:r>
              <w:t>051</w:t>
            </w:r>
          </w:p>
        </w:tc>
        <w:tc>
          <w:tcPr>
            <w:tcW w:w="2987" w:type="dxa"/>
            <w:vAlign w:val="bottom"/>
          </w:tcPr>
          <w:p w14:paraId="11C332E3" w14:textId="77777777" w:rsidR="007218BD" w:rsidRPr="005C70F3" w:rsidRDefault="007218BD" w:rsidP="007218BD">
            <w:pPr>
              <w:rPr>
                <w:color w:val="000000"/>
              </w:rPr>
            </w:pPr>
            <w:r>
              <w:rPr>
                <w:color w:val="000000"/>
              </w:rPr>
              <w:t>amoniakas</w:t>
            </w:r>
          </w:p>
        </w:tc>
        <w:tc>
          <w:tcPr>
            <w:tcW w:w="1559" w:type="dxa"/>
            <w:vAlign w:val="bottom"/>
          </w:tcPr>
          <w:p w14:paraId="0883DB6D" w14:textId="77777777" w:rsidR="007218BD" w:rsidRPr="005C70F3" w:rsidRDefault="007218BD" w:rsidP="007218BD">
            <w:pPr>
              <w:rPr>
                <w:color w:val="000000"/>
              </w:rPr>
            </w:pPr>
            <w:r>
              <w:rPr>
                <w:color w:val="000000"/>
              </w:rPr>
              <w:t>134</w:t>
            </w:r>
          </w:p>
        </w:tc>
        <w:tc>
          <w:tcPr>
            <w:tcW w:w="1417" w:type="dxa"/>
          </w:tcPr>
          <w:p w14:paraId="45859779" w14:textId="77777777" w:rsidR="007218BD" w:rsidRPr="005C70F3" w:rsidRDefault="007218BD" w:rsidP="007218BD">
            <w:pPr>
              <w:rPr>
                <w:color w:val="000000"/>
              </w:rPr>
            </w:pPr>
            <w:r>
              <w:rPr>
                <w:color w:val="000000"/>
              </w:rPr>
              <w:t>g/s</w:t>
            </w:r>
          </w:p>
        </w:tc>
        <w:tc>
          <w:tcPr>
            <w:tcW w:w="1560" w:type="dxa"/>
            <w:vAlign w:val="bottom"/>
          </w:tcPr>
          <w:p w14:paraId="3110E39C" w14:textId="77777777" w:rsidR="007218BD" w:rsidRPr="005C70F3" w:rsidRDefault="007218BD" w:rsidP="007218BD">
            <w:pPr>
              <w:jc w:val="center"/>
              <w:rPr>
                <w:color w:val="000000"/>
              </w:rPr>
            </w:pPr>
            <w:r>
              <w:rPr>
                <w:color w:val="000000"/>
              </w:rPr>
              <w:t>0,00430</w:t>
            </w:r>
          </w:p>
        </w:tc>
        <w:tc>
          <w:tcPr>
            <w:tcW w:w="3367" w:type="dxa"/>
            <w:vAlign w:val="bottom"/>
          </w:tcPr>
          <w:p w14:paraId="6FF8ABAA" w14:textId="77777777" w:rsidR="007218BD" w:rsidRPr="005C70F3" w:rsidRDefault="007218BD" w:rsidP="007218BD">
            <w:pPr>
              <w:jc w:val="center"/>
              <w:rPr>
                <w:color w:val="000000"/>
              </w:rPr>
            </w:pPr>
            <w:r>
              <w:rPr>
                <w:color w:val="000000"/>
              </w:rPr>
              <w:t>0,005</w:t>
            </w:r>
          </w:p>
        </w:tc>
      </w:tr>
      <w:tr w:rsidR="007218BD" w:rsidRPr="005C70F3" w14:paraId="04DB7C90" w14:textId="77777777" w:rsidTr="007218BD">
        <w:trPr>
          <w:trHeight w:val="60"/>
        </w:trPr>
        <w:tc>
          <w:tcPr>
            <w:tcW w:w="1557" w:type="dxa"/>
            <w:vMerge/>
          </w:tcPr>
          <w:p w14:paraId="416E6042" w14:textId="77777777" w:rsidR="007218BD" w:rsidRPr="005C70F3" w:rsidRDefault="007218BD" w:rsidP="007218BD">
            <w:pPr>
              <w:rPr>
                <w:color w:val="000000"/>
              </w:rPr>
            </w:pPr>
          </w:p>
        </w:tc>
        <w:tc>
          <w:tcPr>
            <w:tcW w:w="1660" w:type="dxa"/>
            <w:gridSpan w:val="2"/>
            <w:vMerge/>
            <w:vAlign w:val="center"/>
          </w:tcPr>
          <w:p w14:paraId="426F9B58" w14:textId="77777777" w:rsidR="007218BD" w:rsidRPr="005C70F3" w:rsidRDefault="007218BD" w:rsidP="007218BD">
            <w:pPr>
              <w:ind w:firstLine="23"/>
              <w:jc w:val="center"/>
            </w:pPr>
          </w:p>
        </w:tc>
        <w:tc>
          <w:tcPr>
            <w:tcW w:w="2987" w:type="dxa"/>
            <w:vAlign w:val="bottom"/>
          </w:tcPr>
          <w:p w14:paraId="4EA750DD" w14:textId="77777777" w:rsidR="007218BD" w:rsidRPr="005C70F3" w:rsidRDefault="007218BD" w:rsidP="007218BD">
            <w:pPr>
              <w:rPr>
                <w:color w:val="000000"/>
              </w:rPr>
            </w:pPr>
            <w:r>
              <w:rPr>
                <w:color w:val="000000"/>
              </w:rPr>
              <w:t>azoto oksidai (C)</w:t>
            </w:r>
          </w:p>
        </w:tc>
        <w:tc>
          <w:tcPr>
            <w:tcW w:w="1559" w:type="dxa"/>
            <w:vAlign w:val="bottom"/>
          </w:tcPr>
          <w:p w14:paraId="03D61C95" w14:textId="77777777" w:rsidR="007218BD" w:rsidRPr="005C70F3" w:rsidRDefault="007218BD" w:rsidP="007218BD">
            <w:pPr>
              <w:rPr>
                <w:color w:val="000000"/>
              </w:rPr>
            </w:pPr>
            <w:r>
              <w:rPr>
                <w:color w:val="000000"/>
              </w:rPr>
              <w:t>6044</w:t>
            </w:r>
          </w:p>
        </w:tc>
        <w:tc>
          <w:tcPr>
            <w:tcW w:w="1417" w:type="dxa"/>
          </w:tcPr>
          <w:p w14:paraId="481341FE" w14:textId="77777777" w:rsidR="007218BD" w:rsidRPr="005C70F3" w:rsidRDefault="007218BD" w:rsidP="007218BD">
            <w:pPr>
              <w:rPr>
                <w:color w:val="000000"/>
              </w:rPr>
            </w:pPr>
            <w:r>
              <w:rPr>
                <w:color w:val="000000"/>
              </w:rPr>
              <w:t>g/s</w:t>
            </w:r>
          </w:p>
        </w:tc>
        <w:tc>
          <w:tcPr>
            <w:tcW w:w="1560" w:type="dxa"/>
            <w:vAlign w:val="bottom"/>
          </w:tcPr>
          <w:p w14:paraId="25D77A27" w14:textId="77777777" w:rsidR="007218BD" w:rsidRPr="005C70F3" w:rsidRDefault="007218BD" w:rsidP="007218BD">
            <w:pPr>
              <w:jc w:val="center"/>
              <w:rPr>
                <w:color w:val="000000"/>
              </w:rPr>
            </w:pPr>
            <w:r>
              <w:rPr>
                <w:color w:val="000000"/>
              </w:rPr>
              <w:t>0,00024</w:t>
            </w:r>
          </w:p>
        </w:tc>
        <w:tc>
          <w:tcPr>
            <w:tcW w:w="3367" w:type="dxa"/>
            <w:vAlign w:val="bottom"/>
          </w:tcPr>
          <w:p w14:paraId="5675EB94" w14:textId="77777777" w:rsidR="007218BD" w:rsidRPr="005C70F3" w:rsidRDefault="007218BD" w:rsidP="007218BD">
            <w:pPr>
              <w:jc w:val="center"/>
              <w:rPr>
                <w:color w:val="000000"/>
              </w:rPr>
            </w:pPr>
            <w:r>
              <w:rPr>
                <w:color w:val="000000"/>
              </w:rPr>
              <w:t>0,0003</w:t>
            </w:r>
          </w:p>
        </w:tc>
      </w:tr>
      <w:tr w:rsidR="007218BD" w:rsidRPr="005C70F3" w14:paraId="0888C40F" w14:textId="77777777" w:rsidTr="007218BD">
        <w:trPr>
          <w:trHeight w:val="60"/>
        </w:trPr>
        <w:tc>
          <w:tcPr>
            <w:tcW w:w="1557" w:type="dxa"/>
            <w:vMerge/>
          </w:tcPr>
          <w:p w14:paraId="73465416" w14:textId="77777777" w:rsidR="007218BD" w:rsidRPr="005C70F3" w:rsidRDefault="007218BD" w:rsidP="007218BD">
            <w:pPr>
              <w:rPr>
                <w:color w:val="000000"/>
              </w:rPr>
            </w:pPr>
          </w:p>
        </w:tc>
        <w:tc>
          <w:tcPr>
            <w:tcW w:w="1660" w:type="dxa"/>
            <w:gridSpan w:val="2"/>
            <w:vMerge/>
            <w:vAlign w:val="center"/>
          </w:tcPr>
          <w:p w14:paraId="6C14BD89" w14:textId="77777777" w:rsidR="007218BD" w:rsidRPr="005C70F3" w:rsidRDefault="007218BD" w:rsidP="007218BD">
            <w:pPr>
              <w:ind w:firstLine="23"/>
              <w:jc w:val="center"/>
            </w:pPr>
          </w:p>
        </w:tc>
        <w:tc>
          <w:tcPr>
            <w:tcW w:w="2987" w:type="dxa"/>
            <w:vAlign w:val="bottom"/>
          </w:tcPr>
          <w:p w14:paraId="72B8202F" w14:textId="77777777" w:rsidR="007218BD" w:rsidRPr="005C70F3" w:rsidRDefault="007218BD" w:rsidP="007218BD">
            <w:pPr>
              <w:rPr>
                <w:color w:val="000000"/>
              </w:rPr>
            </w:pPr>
            <w:r w:rsidRPr="005C70F3">
              <w:rPr>
                <w:color w:val="000000"/>
              </w:rPr>
              <w:t>kietosios dalelės (C)</w:t>
            </w:r>
          </w:p>
        </w:tc>
        <w:tc>
          <w:tcPr>
            <w:tcW w:w="1559" w:type="dxa"/>
            <w:vAlign w:val="bottom"/>
          </w:tcPr>
          <w:p w14:paraId="1CB7AF2D" w14:textId="77777777" w:rsidR="007218BD" w:rsidRPr="005C70F3" w:rsidRDefault="007218BD" w:rsidP="007218BD">
            <w:pPr>
              <w:rPr>
                <w:color w:val="000000"/>
              </w:rPr>
            </w:pPr>
            <w:r>
              <w:rPr>
                <w:color w:val="000000"/>
              </w:rPr>
              <w:t>4281</w:t>
            </w:r>
          </w:p>
        </w:tc>
        <w:tc>
          <w:tcPr>
            <w:tcW w:w="1417" w:type="dxa"/>
          </w:tcPr>
          <w:p w14:paraId="4DC80DD0" w14:textId="77777777" w:rsidR="007218BD" w:rsidRPr="005C70F3" w:rsidRDefault="007218BD" w:rsidP="007218BD">
            <w:pPr>
              <w:rPr>
                <w:color w:val="000000"/>
              </w:rPr>
            </w:pPr>
            <w:r>
              <w:rPr>
                <w:color w:val="000000"/>
              </w:rPr>
              <w:t>g/s</w:t>
            </w:r>
          </w:p>
        </w:tc>
        <w:tc>
          <w:tcPr>
            <w:tcW w:w="1560" w:type="dxa"/>
            <w:vAlign w:val="bottom"/>
          </w:tcPr>
          <w:p w14:paraId="0EC6D4CF" w14:textId="77777777" w:rsidR="007218BD" w:rsidRPr="005C70F3" w:rsidRDefault="007218BD" w:rsidP="007218BD">
            <w:pPr>
              <w:jc w:val="center"/>
              <w:rPr>
                <w:color w:val="000000"/>
              </w:rPr>
            </w:pPr>
            <w:r>
              <w:rPr>
                <w:color w:val="000000"/>
              </w:rPr>
              <w:t>0,00487</w:t>
            </w:r>
          </w:p>
        </w:tc>
        <w:tc>
          <w:tcPr>
            <w:tcW w:w="3367" w:type="dxa"/>
            <w:vAlign w:val="bottom"/>
          </w:tcPr>
          <w:p w14:paraId="7CDEC06B" w14:textId="77777777" w:rsidR="007218BD" w:rsidRPr="005C70F3" w:rsidRDefault="007218BD" w:rsidP="007218BD">
            <w:pPr>
              <w:jc w:val="center"/>
              <w:rPr>
                <w:color w:val="000000"/>
              </w:rPr>
            </w:pPr>
            <w:r>
              <w:rPr>
                <w:color w:val="000000"/>
              </w:rPr>
              <w:t>0,006</w:t>
            </w:r>
          </w:p>
        </w:tc>
      </w:tr>
      <w:tr w:rsidR="007218BD" w:rsidRPr="005C70F3" w14:paraId="7CE66332" w14:textId="77777777" w:rsidTr="007218BD">
        <w:trPr>
          <w:trHeight w:val="60"/>
        </w:trPr>
        <w:tc>
          <w:tcPr>
            <w:tcW w:w="1557" w:type="dxa"/>
            <w:vMerge/>
          </w:tcPr>
          <w:p w14:paraId="01D6183E" w14:textId="77777777" w:rsidR="007218BD" w:rsidRPr="005C70F3" w:rsidRDefault="007218BD" w:rsidP="007218BD">
            <w:pPr>
              <w:rPr>
                <w:color w:val="000000"/>
              </w:rPr>
            </w:pPr>
          </w:p>
        </w:tc>
        <w:tc>
          <w:tcPr>
            <w:tcW w:w="1660" w:type="dxa"/>
            <w:gridSpan w:val="2"/>
            <w:vMerge/>
            <w:vAlign w:val="center"/>
          </w:tcPr>
          <w:p w14:paraId="0D6CBD1F" w14:textId="77777777" w:rsidR="007218BD" w:rsidRPr="005C70F3" w:rsidRDefault="007218BD" w:rsidP="007218BD">
            <w:pPr>
              <w:ind w:firstLine="23"/>
              <w:jc w:val="center"/>
            </w:pPr>
          </w:p>
        </w:tc>
        <w:tc>
          <w:tcPr>
            <w:tcW w:w="2987" w:type="dxa"/>
            <w:vAlign w:val="bottom"/>
          </w:tcPr>
          <w:p w14:paraId="1FA00364" w14:textId="77777777" w:rsidR="007218BD" w:rsidRPr="005C70F3" w:rsidRDefault="007218BD" w:rsidP="007218BD">
            <w:pPr>
              <w:rPr>
                <w:color w:val="000000"/>
              </w:rPr>
            </w:pPr>
            <w:r>
              <w:rPr>
                <w:color w:val="000000"/>
              </w:rPr>
              <w:t>LOJ</w:t>
            </w:r>
          </w:p>
        </w:tc>
        <w:tc>
          <w:tcPr>
            <w:tcW w:w="1559" w:type="dxa"/>
            <w:vAlign w:val="bottom"/>
          </w:tcPr>
          <w:p w14:paraId="58AED57D" w14:textId="77777777" w:rsidR="007218BD" w:rsidRPr="005C70F3" w:rsidRDefault="007218BD" w:rsidP="007218BD">
            <w:pPr>
              <w:rPr>
                <w:color w:val="000000"/>
              </w:rPr>
            </w:pPr>
            <w:r>
              <w:rPr>
                <w:color w:val="000000"/>
              </w:rPr>
              <w:t>308</w:t>
            </w:r>
          </w:p>
        </w:tc>
        <w:tc>
          <w:tcPr>
            <w:tcW w:w="1417" w:type="dxa"/>
          </w:tcPr>
          <w:p w14:paraId="46410529" w14:textId="77777777" w:rsidR="007218BD" w:rsidRPr="005C70F3" w:rsidRDefault="007218BD" w:rsidP="007218BD">
            <w:pPr>
              <w:rPr>
                <w:color w:val="000000"/>
              </w:rPr>
            </w:pPr>
            <w:r>
              <w:rPr>
                <w:color w:val="000000"/>
              </w:rPr>
              <w:t>g/s</w:t>
            </w:r>
          </w:p>
        </w:tc>
        <w:tc>
          <w:tcPr>
            <w:tcW w:w="1560" w:type="dxa"/>
            <w:vAlign w:val="bottom"/>
          </w:tcPr>
          <w:p w14:paraId="476FCD30" w14:textId="77777777" w:rsidR="007218BD" w:rsidRPr="005C70F3" w:rsidRDefault="007218BD" w:rsidP="007218BD">
            <w:pPr>
              <w:jc w:val="center"/>
              <w:rPr>
                <w:color w:val="000000"/>
              </w:rPr>
            </w:pPr>
            <w:r>
              <w:rPr>
                <w:color w:val="000000"/>
              </w:rPr>
              <w:t>0,01315</w:t>
            </w:r>
          </w:p>
        </w:tc>
        <w:tc>
          <w:tcPr>
            <w:tcW w:w="3367" w:type="dxa"/>
            <w:vAlign w:val="bottom"/>
          </w:tcPr>
          <w:p w14:paraId="271F755E" w14:textId="77777777" w:rsidR="007218BD" w:rsidRPr="005C70F3" w:rsidRDefault="007218BD" w:rsidP="007218BD">
            <w:pPr>
              <w:jc w:val="center"/>
              <w:rPr>
                <w:color w:val="000000"/>
              </w:rPr>
            </w:pPr>
            <w:r>
              <w:rPr>
                <w:color w:val="000000"/>
              </w:rPr>
              <w:t>0,015</w:t>
            </w:r>
          </w:p>
        </w:tc>
      </w:tr>
      <w:tr w:rsidR="002E3D2A" w:rsidRPr="005C70F3" w14:paraId="5F875AFA" w14:textId="77777777" w:rsidTr="00661C04">
        <w:trPr>
          <w:trHeight w:val="60"/>
        </w:trPr>
        <w:tc>
          <w:tcPr>
            <w:tcW w:w="1557" w:type="dxa"/>
            <w:vMerge w:val="restart"/>
          </w:tcPr>
          <w:p w14:paraId="0FAE64D6" w14:textId="1C021B44" w:rsidR="002E3D2A" w:rsidRPr="005C70F3" w:rsidRDefault="002E3D2A" w:rsidP="00661C04">
            <w:pPr>
              <w:rPr>
                <w:color w:val="000000"/>
              </w:rPr>
            </w:pPr>
            <w:r>
              <w:rPr>
                <w:color w:val="000000"/>
              </w:rPr>
              <w:t>Paukštidė Nr. 2</w:t>
            </w:r>
          </w:p>
        </w:tc>
        <w:tc>
          <w:tcPr>
            <w:tcW w:w="1660" w:type="dxa"/>
            <w:gridSpan w:val="2"/>
            <w:vMerge w:val="restart"/>
            <w:vAlign w:val="center"/>
          </w:tcPr>
          <w:p w14:paraId="305F26EE" w14:textId="36FDA1C9" w:rsidR="002E3D2A" w:rsidRPr="005C70F3" w:rsidRDefault="002E3D2A" w:rsidP="00661C04">
            <w:pPr>
              <w:ind w:firstLine="23"/>
              <w:jc w:val="center"/>
            </w:pPr>
            <w:r>
              <w:t>052</w:t>
            </w:r>
          </w:p>
        </w:tc>
        <w:tc>
          <w:tcPr>
            <w:tcW w:w="2987" w:type="dxa"/>
            <w:vAlign w:val="bottom"/>
          </w:tcPr>
          <w:p w14:paraId="4D655359" w14:textId="77777777" w:rsidR="002E3D2A" w:rsidRPr="005C70F3" w:rsidRDefault="002E3D2A" w:rsidP="00661C04">
            <w:pPr>
              <w:rPr>
                <w:color w:val="000000"/>
              </w:rPr>
            </w:pPr>
            <w:r>
              <w:rPr>
                <w:color w:val="000000"/>
              </w:rPr>
              <w:t>amoniakas</w:t>
            </w:r>
          </w:p>
        </w:tc>
        <w:tc>
          <w:tcPr>
            <w:tcW w:w="1559" w:type="dxa"/>
            <w:vAlign w:val="bottom"/>
          </w:tcPr>
          <w:p w14:paraId="433B63D6" w14:textId="77777777" w:rsidR="002E3D2A" w:rsidRPr="005C70F3" w:rsidRDefault="002E3D2A" w:rsidP="00661C04">
            <w:pPr>
              <w:rPr>
                <w:color w:val="000000"/>
              </w:rPr>
            </w:pPr>
            <w:r>
              <w:rPr>
                <w:color w:val="000000"/>
              </w:rPr>
              <w:t>134</w:t>
            </w:r>
          </w:p>
        </w:tc>
        <w:tc>
          <w:tcPr>
            <w:tcW w:w="1417" w:type="dxa"/>
          </w:tcPr>
          <w:p w14:paraId="5871CECD" w14:textId="77777777" w:rsidR="002E3D2A" w:rsidRPr="005C70F3" w:rsidRDefault="002E3D2A" w:rsidP="00661C04">
            <w:pPr>
              <w:rPr>
                <w:color w:val="000000"/>
              </w:rPr>
            </w:pPr>
            <w:r>
              <w:rPr>
                <w:color w:val="000000"/>
              </w:rPr>
              <w:t>g/s</w:t>
            </w:r>
          </w:p>
        </w:tc>
        <w:tc>
          <w:tcPr>
            <w:tcW w:w="1560" w:type="dxa"/>
            <w:vAlign w:val="bottom"/>
          </w:tcPr>
          <w:p w14:paraId="211761F2" w14:textId="77777777" w:rsidR="002E3D2A" w:rsidRPr="005C70F3" w:rsidRDefault="002E3D2A" w:rsidP="00661C04">
            <w:pPr>
              <w:jc w:val="center"/>
              <w:rPr>
                <w:color w:val="000000"/>
              </w:rPr>
            </w:pPr>
            <w:r>
              <w:rPr>
                <w:color w:val="000000"/>
              </w:rPr>
              <w:t>0,00430</w:t>
            </w:r>
          </w:p>
        </w:tc>
        <w:tc>
          <w:tcPr>
            <w:tcW w:w="3367" w:type="dxa"/>
            <w:vAlign w:val="bottom"/>
          </w:tcPr>
          <w:p w14:paraId="191541BB" w14:textId="77777777" w:rsidR="002E3D2A" w:rsidRPr="005C70F3" w:rsidRDefault="002E3D2A" w:rsidP="00661C04">
            <w:pPr>
              <w:jc w:val="center"/>
              <w:rPr>
                <w:color w:val="000000"/>
              </w:rPr>
            </w:pPr>
            <w:r>
              <w:rPr>
                <w:color w:val="000000"/>
              </w:rPr>
              <w:t>0,005</w:t>
            </w:r>
          </w:p>
        </w:tc>
      </w:tr>
      <w:tr w:rsidR="002E3D2A" w:rsidRPr="005C70F3" w14:paraId="30FAE005" w14:textId="77777777" w:rsidTr="00661C04">
        <w:trPr>
          <w:trHeight w:val="60"/>
        </w:trPr>
        <w:tc>
          <w:tcPr>
            <w:tcW w:w="1557" w:type="dxa"/>
            <w:vMerge/>
          </w:tcPr>
          <w:p w14:paraId="66BA23ED" w14:textId="77777777" w:rsidR="002E3D2A" w:rsidRPr="005C70F3" w:rsidRDefault="002E3D2A" w:rsidP="00661C04">
            <w:pPr>
              <w:rPr>
                <w:color w:val="000000"/>
              </w:rPr>
            </w:pPr>
          </w:p>
        </w:tc>
        <w:tc>
          <w:tcPr>
            <w:tcW w:w="1660" w:type="dxa"/>
            <w:gridSpan w:val="2"/>
            <w:vMerge/>
            <w:vAlign w:val="center"/>
          </w:tcPr>
          <w:p w14:paraId="0E0125A6" w14:textId="77777777" w:rsidR="002E3D2A" w:rsidRPr="005C70F3" w:rsidRDefault="002E3D2A" w:rsidP="00661C04">
            <w:pPr>
              <w:ind w:firstLine="23"/>
              <w:jc w:val="center"/>
            </w:pPr>
          </w:p>
        </w:tc>
        <w:tc>
          <w:tcPr>
            <w:tcW w:w="2987" w:type="dxa"/>
            <w:vAlign w:val="bottom"/>
          </w:tcPr>
          <w:p w14:paraId="5D0E1005" w14:textId="77777777" w:rsidR="002E3D2A" w:rsidRPr="005C70F3" w:rsidRDefault="002E3D2A" w:rsidP="00661C04">
            <w:pPr>
              <w:rPr>
                <w:color w:val="000000"/>
              </w:rPr>
            </w:pPr>
            <w:r>
              <w:rPr>
                <w:color w:val="000000"/>
              </w:rPr>
              <w:t>azoto oksidai (C)</w:t>
            </w:r>
          </w:p>
        </w:tc>
        <w:tc>
          <w:tcPr>
            <w:tcW w:w="1559" w:type="dxa"/>
            <w:vAlign w:val="bottom"/>
          </w:tcPr>
          <w:p w14:paraId="7F896AED" w14:textId="77777777" w:rsidR="002E3D2A" w:rsidRPr="005C70F3" w:rsidRDefault="002E3D2A" w:rsidP="00661C04">
            <w:pPr>
              <w:rPr>
                <w:color w:val="000000"/>
              </w:rPr>
            </w:pPr>
            <w:r>
              <w:rPr>
                <w:color w:val="000000"/>
              </w:rPr>
              <w:t>6044</w:t>
            </w:r>
          </w:p>
        </w:tc>
        <w:tc>
          <w:tcPr>
            <w:tcW w:w="1417" w:type="dxa"/>
          </w:tcPr>
          <w:p w14:paraId="55D80181" w14:textId="77777777" w:rsidR="002E3D2A" w:rsidRPr="005C70F3" w:rsidRDefault="002E3D2A" w:rsidP="00661C04">
            <w:pPr>
              <w:rPr>
                <w:color w:val="000000"/>
              </w:rPr>
            </w:pPr>
            <w:r>
              <w:rPr>
                <w:color w:val="000000"/>
              </w:rPr>
              <w:t>g/s</w:t>
            </w:r>
          </w:p>
        </w:tc>
        <w:tc>
          <w:tcPr>
            <w:tcW w:w="1560" w:type="dxa"/>
            <w:vAlign w:val="bottom"/>
          </w:tcPr>
          <w:p w14:paraId="5ABE91FF" w14:textId="77777777" w:rsidR="002E3D2A" w:rsidRPr="005C70F3" w:rsidRDefault="002E3D2A" w:rsidP="00661C04">
            <w:pPr>
              <w:jc w:val="center"/>
              <w:rPr>
                <w:color w:val="000000"/>
              </w:rPr>
            </w:pPr>
            <w:r>
              <w:rPr>
                <w:color w:val="000000"/>
              </w:rPr>
              <w:t>0,00024</w:t>
            </w:r>
          </w:p>
        </w:tc>
        <w:tc>
          <w:tcPr>
            <w:tcW w:w="3367" w:type="dxa"/>
            <w:vAlign w:val="bottom"/>
          </w:tcPr>
          <w:p w14:paraId="5BF3BF33" w14:textId="77777777" w:rsidR="002E3D2A" w:rsidRPr="005C70F3" w:rsidRDefault="002E3D2A" w:rsidP="00661C04">
            <w:pPr>
              <w:jc w:val="center"/>
              <w:rPr>
                <w:color w:val="000000"/>
              </w:rPr>
            </w:pPr>
            <w:r>
              <w:rPr>
                <w:color w:val="000000"/>
              </w:rPr>
              <w:t>0,0003</w:t>
            </w:r>
          </w:p>
        </w:tc>
      </w:tr>
      <w:tr w:rsidR="002E3D2A" w:rsidRPr="005C70F3" w14:paraId="6F1FA82E" w14:textId="77777777" w:rsidTr="00661C04">
        <w:trPr>
          <w:trHeight w:val="60"/>
        </w:trPr>
        <w:tc>
          <w:tcPr>
            <w:tcW w:w="1557" w:type="dxa"/>
            <w:vMerge/>
          </w:tcPr>
          <w:p w14:paraId="2370E726" w14:textId="77777777" w:rsidR="002E3D2A" w:rsidRPr="005C70F3" w:rsidRDefault="002E3D2A" w:rsidP="00661C04">
            <w:pPr>
              <w:rPr>
                <w:color w:val="000000"/>
              </w:rPr>
            </w:pPr>
          </w:p>
        </w:tc>
        <w:tc>
          <w:tcPr>
            <w:tcW w:w="1660" w:type="dxa"/>
            <w:gridSpan w:val="2"/>
            <w:vMerge/>
            <w:vAlign w:val="center"/>
          </w:tcPr>
          <w:p w14:paraId="3D6073A6" w14:textId="77777777" w:rsidR="002E3D2A" w:rsidRPr="005C70F3" w:rsidRDefault="002E3D2A" w:rsidP="00661C04">
            <w:pPr>
              <w:ind w:firstLine="23"/>
              <w:jc w:val="center"/>
            </w:pPr>
          </w:p>
        </w:tc>
        <w:tc>
          <w:tcPr>
            <w:tcW w:w="2987" w:type="dxa"/>
            <w:vAlign w:val="bottom"/>
          </w:tcPr>
          <w:p w14:paraId="38416EC9" w14:textId="77777777" w:rsidR="002E3D2A" w:rsidRPr="005C70F3" w:rsidRDefault="002E3D2A" w:rsidP="00661C04">
            <w:pPr>
              <w:rPr>
                <w:color w:val="000000"/>
              </w:rPr>
            </w:pPr>
            <w:r w:rsidRPr="005C70F3">
              <w:rPr>
                <w:color w:val="000000"/>
              </w:rPr>
              <w:t>kietosios dalelės (C)</w:t>
            </w:r>
          </w:p>
        </w:tc>
        <w:tc>
          <w:tcPr>
            <w:tcW w:w="1559" w:type="dxa"/>
            <w:vAlign w:val="bottom"/>
          </w:tcPr>
          <w:p w14:paraId="4143F9CC" w14:textId="77777777" w:rsidR="002E3D2A" w:rsidRPr="005C70F3" w:rsidRDefault="002E3D2A" w:rsidP="00661C04">
            <w:pPr>
              <w:rPr>
                <w:color w:val="000000"/>
              </w:rPr>
            </w:pPr>
            <w:r>
              <w:rPr>
                <w:color w:val="000000"/>
              </w:rPr>
              <w:t>4281</w:t>
            </w:r>
          </w:p>
        </w:tc>
        <w:tc>
          <w:tcPr>
            <w:tcW w:w="1417" w:type="dxa"/>
          </w:tcPr>
          <w:p w14:paraId="67D2ECB6" w14:textId="77777777" w:rsidR="002E3D2A" w:rsidRPr="005C70F3" w:rsidRDefault="002E3D2A" w:rsidP="00661C04">
            <w:pPr>
              <w:rPr>
                <w:color w:val="000000"/>
              </w:rPr>
            </w:pPr>
            <w:r>
              <w:rPr>
                <w:color w:val="000000"/>
              </w:rPr>
              <w:t>g/s</w:t>
            </w:r>
          </w:p>
        </w:tc>
        <w:tc>
          <w:tcPr>
            <w:tcW w:w="1560" w:type="dxa"/>
            <w:vAlign w:val="bottom"/>
          </w:tcPr>
          <w:p w14:paraId="21CFE7A6" w14:textId="77777777" w:rsidR="002E3D2A" w:rsidRPr="005C70F3" w:rsidRDefault="002E3D2A" w:rsidP="00661C04">
            <w:pPr>
              <w:jc w:val="center"/>
              <w:rPr>
                <w:color w:val="000000"/>
              </w:rPr>
            </w:pPr>
            <w:r>
              <w:rPr>
                <w:color w:val="000000"/>
              </w:rPr>
              <w:t>0,00487</w:t>
            </w:r>
          </w:p>
        </w:tc>
        <w:tc>
          <w:tcPr>
            <w:tcW w:w="3367" w:type="dxa"/>
            <w:vAlign w:val="bottom"/>
          </w:tcPr>
          <w:p w14:paraId="3FF68380" w14:textId="77777777" w:rsidR="002E3D2A" w:rsidRPr="005C70F3" w:rsidRDefault="002E3D2A" w:rsidP="00661C04">
            <w:pPr>
              <w:jc w:val="center"/>
              <w:rPr>
                <w:color w:val="000000"/>
              </w:rPr>
            </w:pPr>
            <w:r>
              <w:rPr>
                <w:color w:val="000000"/>
              </w:rPr>
              <w:t>0,006</w:t>
            </w:r>
          </w:p>
        </w:tc>
      </w:tr>
      <w:tr w:rsidR="002E3D2A" w:rsidRPr="005C70F3" w14:paraId="28704E49" w14:textId="77777777" w:rsidTr="00661C04">
        <w:trPr>
          <w:trHeight w:val="60"/>
        </w:trPr>
        <w:tc>
          <w:tcPr>
            <w:tcW w:w="1557" w:type="dxa"/>
            <w:vMerge/>
          </w:tcPr>
          <w:p w14:paraId="2C83CF05" w14:textId="77777777" w:rsidR="002E3D2A" w:rsidRPr="005C70F3" w:rsidRDefault="002E3D2A" w:rsidP="00661C04">
            <w:pPr>
              <w:rPr>
                <w:color w:val="000000"/>
              </w:rPr>
            </w:pPr>
          </w:p>
        </w:tc>
        <w:tc>
          <w:tcPr>
            <w:tcW w:w="1660" w:type="dxa"/>
            <w:gridSpan w:val="2"/>
            <w:vMerge/>
            <w:vAlign w:val="center"/>
          </w:tcPr>
          <w:p w14:paraId="57A9B248" w14:textId="77777777" w:rsidR="002E3D2A" w:rsidRPr="005C70F3" w:rsidRDefault="002E3D2A" w:rsidP="00661C04">
            <w:pPr>
              <w:ind w:firstLine="23"/>
              <w:jc w:val="center"/>
            </w:pPr>
          </w:p>
        </w:tc>
        <w:tc>
          <w:tcPr>
            <w:tcW w:w="2987" w:type="dxa"/>
            <w:vAlign w:val="bottom"/>
          </w:tcPr>
          <w:p w14:paraId="2429483A" w14:textId="77777777" w:rsidR="002E3D2A" w:rsidRPr="005C70F3" w:rsidRDefault="002E3D2A" w:rsidP="00661C04">
            <w:pPr>
              <w:rPr>
                <w:color w:val="000000"/>
              </w:rPr>
            </w:pPr>
            <w:r>
              <w:rPr>
                <w:color w:val="000000"/>
              </w:rPr>
              <w:t>LOJ</w:t>
            </w:r>
          </w:p>
        </w:tc>
        <w:tc>
          <w:tcPr>
            <w:tcW w:w="1559" w:type="dxa"/>
            <w:vAlign w:val="bottom"/>
          </w:tcPr>
          <w:p w14:paraId="5EC4AB44" w14:textId="77777777" w:rsidR="002E3D2A" w:rsidRPr="005C70F3" w:rsidRDefault="002E3D2A" w:rsidP="00661C04">
            <w:pPr>
              <w:rPr>
                <w:color w:val="000000"/>
              </w:rPr>
            </w:pPr>
            <w:r>
              <w:rPr>
                <w:color w:val="000000"/>
              </w:rPr>
              <w:t>308</w:t>
            </w:r>
          </w:p>
        </w:tc>
        <w:tc>
          <w:tcPr>
            <w:tcW w:w="1417" w:type="dxa"/>
          </w:tcPr>
          <w:p w14:paraId="39EB3382" w14:textId="77777777" w:rsidR="002E3D2A" w:rsidRPr="005C70F3" w:rsidRDefault="002E3D2A" w:rsidP="00661C04">
            <w:pPr>
              <w:rPr>
                <w:color w:val="000000"/>
              </w:rPr>
            </w:pPr>
            <w:r>
              <w:rPr>
                <w:color w:val="000000"/>
              </w:rPr>
              <w:t>g/s</w:t>
            </w:r>
          </w:p>
        </w:tc>
        <w:tc>
          <w:tcPr>
            <w:tcW w:w="1560" w:type="dxa"/>
            <w:vAlign w:val="bottom"/>
          </w:tcPr>
          <w:p w14:paraId="0F23D9F9" w14:textId="77777777" w:rsidR="002E3D2A" w:rsidRPr="005C70F3" w:rsidRDefault="002E3D2A" w:rsidP="00661C04">
            <w:pPr>
              <w:jc w:val="center"/>
              <w:rPr>
                <w:color w:val="000000"/>
              </w:rPr>
            </w:pPr>
            <w:r>
              <w:rPr>
                <w:color w:val="000000"/>
              </w:rPr>
              <w:t>0,01315</w:t>
            </w:r>
          </w:p>
        </w:tc>
        <w:tc>
          <w:tcPr>
            <w:tcW w:w="3367" w:type="dxa"/>
            <w:vAlign w:val="bottom"/>
          </w:tcPr>
          <w:p w14:paraId="6D6DCD77" w14:textId="77777777" w:rsidR="002E3D2A" w:rsidRPr="005C70F3" w:rsidRDefault="002E3D2A" w:rsidP="00661C04">
            <w:pPr>
              <w:jc w:val="center"/>
              <w:rPr>
                <w:color w:val="000000"/>
              </w:rPr>
            </w:pPr>
            <w:r>
              <w:rPr>
                <w:color w:val="000000"/>
              </w:rPr>
              <w:t>0,015</w:t>
            </w:r>
          </w:p>
        </w:tc>
      </w:tr>
      <w:tr w:rsidR="00C749AF" w:rsidRPr="005C70F3" w14:paraId="506C85F0" w14:textId="77777777" w:rsidTr="00661C04">
        <w:trPr>
          <w:trHeight w:val="60"/>
        </w:trPr>
        <w:tc>
          <w:tcPr>
            <w:tcW w:w="1557" w:type="dxa"/>
            <w:vMerge w:val="restart"/>
          </w:tcPr>
          <w:p w14:paraId="0A5D01D1" w14:textId="0F8A33B4" w:rsidR="00C749AF" w:rsidRPr="005C70F3" w:rsidRDefault="00C749AF" w:rsidP="00661C04">
            <w:pPr>
              <w:rPr>
                <w:color w:val="000000"/>
              </w:rPr>
            </w:pPr>
            <w:r>
              <w:rPr>
                <w:color w:val="000000"/>
              </w:rPr>
              <w:t>Paukštidė Nr. 3</w:t>
            </w:r>
          </w:p>
        </w:tc>
        <w:tc>
          <w:tcPr>
            <w:tcW w:w="1660" w:type="dxa"/>
            <w:gridSpan w:val="2"/>
            <w:vMerge w:val="restart"/>
            <w:vAlign w:val="center"/>
          </w:tcPr>
          <w:p w14:paraId="2D1B5B6F" w14:textId="5ED7DD2F" w:rsidR="00C749AF" w:rsidRPr="005C70F3" w:rsidRDefault="00C749AF" w:rsidP="00661C04">
            <w:pPr>
              <w:ind w:firstLine="23"/>
              <w:jc w:val="center"/>
            </w:pPr>
            <w:r>
              <w:t>053</w:t>
            </w:r>
          </w:p>
        </w:tc>
        <w:tc>
          <w:tcPr>
            <w:tcW w:w="2987" w:type="dxa"/>
            <w:vAlign w:val="bottom"/>
          </w:tcPr>
          <w:p w14:paraId="0D8F871F" w14:textId="77777777" w:rsidR="00C749AF" w:rsidRPr="005C70F3" w:rsidRDefault="00C749AF" w:rsidP="00661C04">
            <w:pPr>
              <w:rPr>
                <w:color w:val="000000"/>
              </w:rPr>
            </w:pPr>
            <w:r>
              <w:rPr>
                <w:color w:val="000000"/>
              </w:rPr>
              <w:t>amoniakas</w:t>
            </w:r>
          </w:p>
        </w:tc>
        <w:tc>
          <w:tcPr>
            <w:tcW w:w="1559" w:type="dxa"/>
            <w:vAlign w:val="bottom"/>
          </w:tcPr>
          <w:p w14:paraId="563F62EA" w14:textId="77777777" w:rsidR="00C749AF" w:rsidRPr="005C70F3" w:rsidRDefault="00C749AF" w:rsidP="00661C04">
            <w:pPr>
              <w:rPr>
                <w:color w:val="000000"/>
              </w:rPr>
            </w:pPr>
            <w:r>
              <w:rPr>
                <w:color w:val="000000"/>
              </w:rPr>
              <w:t>134</w:t>
            </w:r>
          </w:p>
        </w:tc>
        <w:tc>
          <w:tcPr>
            <w:tcW w:w="1417" w:type="dxa"/>
          </w:tcPr>
          <w:p w14:paraId="58C27CC1" w14:textId="77777777" w:rsidR="00C749AF" w:rsidRPr="005C70F3" w:rsidRDefault="00C749AF" w:rsidP="00661C04">
            <w:pPr>
              <w:rPr>
                <w:color w:val="000000"/>
              </w:rPr>
            </w:pPr>
            <w:r>
              <w:rPr>
                <w:color w:val="000000"/>
              </w:rPr>
              <w:t>g/s</w:t>
            </w:r>
          </w:p>
        </w:tc>
        <w:tc>
          <w:tcPr>
            <w:tcW w:w="1560" w:type="dxa"/>
            <w:vAlign w:val="bottom"/>
          </w:tcPr>
          <w:p w14:paraId="3838D879" w14:textId="57D9AE2D" w:rsidR="00C749AF" w:rsidRPr="005C70F3" w:rsidRDefault="00C749AF" w:rsidP="00661C04">
            <w:pPr>
              <w:jc w:val="center"/>
              <w:rPr>
                <w:color w:val="000000"/>
              </w:rPr>
            </w:pPr>
            <w:r>
              <w:rPr>
                <w:color w:val="000000"/>
              </w:rPr>
              <w:t>0,00374</w:t>
            </w:r>
          </w:p>
        </w:tc>
        <w:tc>
          <w:tcPr>
            <w:tcW w:w="3367" w:type="dxa"/>
            <w:vAlign w:val="bottom"/>
          </w:tcPr>
          <w:p w14:paraId="77D5640F" w14:textId="003C449B" w:rsidR="00C749AF" w:rsidRPr="005C70F3" w:rsidRDefault="00C749AF" w:rsidP="00661C04">
            <w:pPr>
              <w:jc w:val="center"/>
              <w:rPr>
                <w:color w:val="000000"/>
              </w:rPr>
            </w:pPr>
            <w:r>
              <w:rPr>
                <w:color w:val="000000"/>
              </w:rPr>
              <w:t>0,004</w:t>
            </w:r>
          </w:p>
        </w:tc>
      </w:tr>
      <w:tr w:rsidR="00C749AF" w:rsidRPr="005C70F3" w14:paraId="535BC943" w14:textId="77777777" w:rsidTr="00661C04">
        <w:trPr>
          <w:trHeight w:val="60"/>
        </w:trPr>
        <w:tc>
          <w:tcPr>
            <w:tcW w:w="1557" w:type="dxa"/>
            <w:vMerge/>
          </w:tcPr>
          <w:p w14:paraId="6E5B3701" w14:textId="77777777" w:rsidR="00C749AF" w:rsidRPr="005C70F3" w:rsidRDefault="00C749AF" w:rsidP="00661C04">
            <w:pPr>
              <w:rPr>
                <w:color w:val="000000"/>
              </w:rPr>
            </w:pPr>
          </w:p>
        </w:tc>
        <w:tc>
          <w:tcPr>
            <w:tcW w:w="1660" w:type="dxa"/>
            <w:gridSpan w:val="2"/>
            <w:vMerge/>
            <w:vAlign w:val="center"/>
          </w:tcPr>
          <w:p w14:paraId="3C5A1401" w14:textId="77777777" w:rsidR="00C749AF" w:rsidRPr="005C70F3" w:rsidRDefault="00C749AF" w:rsidP="00661C04">
            <w:pPr>
              <w:ind w:firstLine="23"/>
              <w:jc w:val="center"/>
            </w:pPr>
          </w:p>
        </w:tc>
        <w:tc>
          <w:tcPr>
            <w:tcW w:w="2987" w:type="dxa"/>
            <w:vAlign w:val="bottom"/>
          </w:tcPr>
          <w:p w14:paraId="66BE40E7" w14:textId="77777777" w:rsidR="00C749AF" w:rsidRPr="005C70F3" w:rsidRDefault="00C749AF" w:rsidP="00661C04">
            <w:pPr>
              <w:rPr>
                <w:color w:val="000000"/>
              </w:rPr>
            </w:pPr>
            <w:r>
              <w:rPr>
                <w:color w:val="000000"/>
              </w:rPr>
              <w:t>azoto oksidai (C)</w:t>
            </w:r>
          </w:p>
        </w:tc>
        <w:tc>
          <w:tcPr>
            <w:tcW w:w="1559" w:type="dxa"/>
            <w:vAlign w:val="bottom"/>
          </w:tcPr>
          <w:p w14:paraId="2BCCD641" w14:textId="77777777" w:rsidR="00C749AF" w:rsidRPr="005C70F3" w:rsidRDefault="00C749AF" w:rsidP="00661C04">
            <w:pPr>
              <w:rPr>
                <w:color w:val="000000"/>
              </w:rPr>
            </w:pPr>
            <w:r>
              <w:rPr>
                <w:color w:val="000000"/>
              </w:rPr>
              <w:t>6044</w:t>
            </w:r>
          </w:p>
        </w:tc>
        <w:tc>
          <w:tcPr>
            <w:tcW w:w="1417" w:type="dxa"/>
          </w:tcPr>
          <w:p w14:paraId="6C444A83" w14:textId="77777777" w:rsidR="00C749AF" w:rsidRPr="005C70F3" w:rsidRDefault="00C749AF" w:rsidP="00661C04">
            <w:pPr>
              <w:rPr>
                <w:color w:val="000000"/>
              </w:rPr>
            </w:pPr>
            <w:r>
              <w:rPr>
                <w:color w:val="000000"/>
              </w:rPr>
              <w:t>g/s</w:t>
            </w:r>
          </w:p>
        </w:tc>
        <w:tc>
          <w:tcPr>
            <w:tcW w:w="1560" w:type="dxa"/>
            <w:vAlign w:val="bottom"/>
          </w:tcPr>
          <w:p w14:paraId="12EB67B2" w14:textId="4435E07E" w:rsidR="00C749AF" w:rsidRPr="005C70F3" w:rsidRDefault="00C749AF" w:rsidP="00661C04">
            <w:pPr>
              <w:jc w:val="center"/>
              <w:rPr>
                <w:color w:val="000000"/>
              </w:rPr>
            </w:pPr>
            <w:r>
              <w:rPr>
                <w:color w:val="000000"/>
              </w:rPr>
              <w:t>0,00021</w:t>
            </w:r>
          </w:p>
        </w:tc>
        <w:tc>
          <w:tcPr>
            <w:tcW w:w="3367" w:type="dxa"/>
            <w:vAlign w:val="bottom"/>
          </w:tcPr>
          <w:p w14:paraId="6BF5E4EA" w14:textId="30F3C766" w:rsidR="00C749AF" w:rsidRPr="005C70F3" w:rsidRDefault="00C749AF" w:rsidP="00661C04">
            <w:pPr>
              <w:jc w:val="center"/>
              <w:rPr>
                <w:color w:val="000000"/>
              </w:rPr>
            </w:pPr>
            <w:r>
              <w:rPr>
                <w:color w:val="000000"/>
              </w:rPr>
              <w:t>0,0002</w:t>
            </w:r>
          </w:p>
        </w:tc>
      </w:tr>
      <w:tr w:rsidR="00C749AF" w:rsidRPr="005C70F3" w14:paraId="55978FED" w14:textId="77777777" w:rsidTr="00661C04">
        <w:trPr>
          <w:trHeight w:val="60"/>
        </w:trPr>
        <w:tc>
          <w:tcPr>
            <w:tcW w:w="1557" w:type="dxa"/>
            <w:vMerge/>
          </w:tcPr>
          <w:p w14:paraId="0344EAAE" w14:textId="77777777" w:rsidR="00C749AF" w:rsidRPr="005C70F3" w:rsidRDefault="00C749AF" w:rsidP="00661C04">
            <w:pPr>
              <w:rPr>
                <w:color w:val="000000"/>
              </w:rPr>
            </w:pPr>
          </w:p>
        </w:tc>
        <w:tc>
          <w:tcPr>
            <w:tcW w:w="1660" w:type="dxa"/>
            <w:gridSpan w:val="2"/>
            <w:vMerge/>
            <w:vAlign w:val="center"/>
          </w:tcPr>
          <w:p w14:paraId="05EBD8CD" w14:textId="77777777" w:rsidR="00C749AF" w:rsidRPr="005C70F3" w:rsidRDefault="00C749AF" w:rsidP="00661C04">
            <w:pPr>
              <w:ind w:firstLine="23"/>
              <w:jc w:val="center"/>
            </w:pPr>
          </w:p>
        </w:tc>
        <w:tc>
          <w:tcPr>
            <w:tcW w:w="2987" w:type="dxa"/>
            <w:vAlign w:val="bottom"/>
          </w:tcPr>
          <w:p w14:paraId="43E8DDCF" w14:textId="77777777" w:rsidR="00C749AF" w:rsidRPr="005C70F3" w:rsidRDefault="00C749AF" w:rsidP="00661C04">
            <w:pPr>
              <w:rPr>
                <w:color w:val="000000"/>
              </w:rPr>
            </w:pPr>
            <w:r w:rsidRPr="005C70F3">
              <w:rPr>
                <w:color w:val="000000"/>
              </w:rPr>
              <w:t>kietosios dalelės (C)</w:t>
            </w:r>
          </w:p>
        </w:tc>
        <w:tc>
          <w:tcPr>
            <w:tcW w:w="1559" w:type="dxa"/>
            <w:vAlign w:val="bottom"/>
          </w:tcPr>
          <w:p w14:paraId="5792148C" w14:textId="77777777" w:rsidR="00C749AF" w:rsidRPr="005C70F3" w:rsidRDefault="00C749AF" w:rsidP="00661C04">
            <w:pPr>
              <w:rPr>
                <w:color w:val="000000"/>
              </w:rPr>
            </w:pPr>
            <w:r>
              <w:rPr>
                <w:color w:val="000000"/>
              </w:rPr>
              <w:t>4281</w:t>
            </w:r>
          </w:p>
        </w:tc>
        <w:tc>
          <w:tcPr>
            <w:tcW w:w="1417" w:type="dxa"/>
          </w:tcPr>
          <w:p w14:paraId="1A2B1EEC" w14:textId="77777777" w:rsidR="00C749AF" w:rsidRPr="005C70F3" w:rsidRDefault="00C749AF" w:rsidP="00661C04">
            <w:pPr>
              <w:rPr>
                <w:color w:val="000000"/>
              </w:rPr>
            </w:pPr>
            <w:r>
              <w:rPr>
                <w:color w:val="000000"/>
              </w:rPr>
              <w:t>g/s</w:t>
            </w:r>
          </w:p>
        </w:tc>
        <w:tc>
          <w:tcPr>
            <w:tcW w:w="1560" w:type="dxa"/>
            <w:vAlign w:val="bottom"/>
          </w:tcPr>
          <w:p w14:paraId="034DF1F8" w14:textId="68246BCD" w:rsidR="00C749AF" w:rsidRPr="005C70F3" w:rsidRDefault="00C749AF" w:rsidP="00661C04">
            <w:pPr>
              <w:jc w:val="center"/>
              <w:rPr>
                <w:color w:val="000000"/>
              </w:rPr>
            </w:pPr>
            <w:r>
              <w:rPr>
                <w:color w:val="000000"/>
              </w:rPr>
              <w:t>0,00423</w:t>
            </w:r>
          </w:p>
        </w:tc>
        <w:tc>
          <w:tcPr>
            <w:tcW w:w="3367" w:type="dxa"/>
            <w:vAlign w:val="bottom"/>
          </w:tcPr>
          <w:p w14:paraId="60486D57" w14:textId="3919C770" w:rsidR="00C749AF" w:rsidRPr="005C70F3" w:rsidRDefault="00C749AF" w:rsidP="00661C04">
            <w:pPr>
              <w:jc w:val="center"/>
              <w:rPr>
                <w:color w:val="000000"/>
              </w:rPr>
            </w:pPr>
            <w:r>
              <w:rPr>
                <w:color w:val="000000"/>
              </w:rPr>
              <w:t>0,005</w:t>
            </w:r>
          </w:p>
        </w:tc>
      </w:tr>
      <w:tr w:rsidR="00C749AF" w:rsidRPr="005C70F3" w14:paraId="6DB8D250" w14:textId="77777777" w:rsidTr="00661C04">
        <w:trPr>
          <w:trHeight w:val="60"/>
        </w:trPr>
        <w:tc>
          <w:tcPr>
            <w:tcW w:w="1557" w:type="dxa"/>
            <w:vMerge/>
          </w:tcPr>
          <w:p w14:paraId="32796877" w14:textId="77777777" w:rsidR="00C749AF" w:rsidRPr="005C70F3" w:rsidRDefault="00C749AF" w:rsidP="00661C04">
            <w:pPr>
              <w:rPr>
                <w:color w:val="000000"/>
              </w:rPr>
            </w:pPr>
          </w:p>
        </w:tc>
        <w:tc>
          <w:tcPr>
            <w:tcW w:w="1660" w:type="dxa"/>
            <w:gridSpan w:val="2"/>
            <w:vMerge/>
            <w:vAlign w:val="center"/>
          </w:tcPr>
          <w:p w14:paraId="76A9703F" w14:textId="77777777" w:rsidR="00C749AF" w:rsidRPr="005C70F3" w:rsidRDefault="00C749AF" w:rsidP="00661C04">
            <w:pPr>
              <w:ind w:firstLine="23"/>
              <w:jc w:val="center"/>
            </w:pPr>
          </w:p>
        </w:tc>
        <w:tc>
          <w:tcPr>
            <w:tcW w:w="2987" w:type="dxa"/>
            <w:vAlign w:val="bottom"/>
          </w:tcPr>
          <w:p w14:paraId="5D442AFA" w14:textId="77777777" w:rsidR="00C749AF" w:rsidRPr="005C70F3" w:rsidRDefault="00C749AF" w:rsidP="00661C04">
            <w:pPr>
              <w:rPr>
                <w:color w:val="000000"/>
              </w:rPr>
            </w:pPr>
            <w:r>
              <w:rPr>
                <w:color w:val="000000"/>
              </w:rPr>
              <w:t>LOJ</w:t>
            </w:r>
          </w:p>
        </w:tc>
        <w:tc>
          <w:tcPr>
            <w:tcW w:w="1559" w:type="dxa"/>
            <w:vAlign w:val="bottom"/>
          </w:tcPr>
          <w:p w14:paraId="1B31B009" w14:textId="77777777" w:rsidR="00C749AF" w:rsidRPr="005C70F3" w:rsidRDefault="00C749AF" w:rsidP="00661C04">
            <w:pPr>
              <w:rPr>
                <w:color w:val="000000"/>
              </w:rPr>
            </w:pPr>
            <w:r>
              <w:rPr>
                <w:color w:val="000000"/>
              </w:rPr>
              <w:t>308</w:t>
            </w:r>
          </w:p>
        </w:tc>
        <w:tc>
          <w:tcPr>
            <w:tcW w:w="1417" w:type="dxa"/>
          </w:tcPr>
          <w:p w14:paraId="5C3AFC5F" w14:textId="77777777" w:rsidR="00C749AF" w:rsidRPr="005C70F3" w:rsidRDefault="00C749AF" w:rsidP="00661C04">
            <w:pPr>
              <w:rPr>
                <w:color w:val="000000"/>
              </w:rPr>
            </w:pPr>
            <w:r>
              <w:rPr>
                <w:color w:val="000000"/>
              </w:rPr>
              <w:t>g/s</w:t>
            </w:r>
          </w:p>
        </w:tc>
        <w:tc>
          <w:tcPr>
            <w:tcW w:w="1560" w:type="dxa"/>
            <w:vAlign w:val="bottom"/>
          </w:tcPr>
          <w:p w14:paraId="5DF09DB4" w14:textId="781826ED" w:rsidR="00C749AF" w:rsidRPr="005C70F3" w:rsidRDefault="00C749AF" w:rsidP="00661C04">
            <w:pPr>
              <w:jc w:val="center"/>
              <w:rPr>
                <w:color w:val="000000"/>
              </w:rPr>
            </w:pPr>
            <w:r>
              <w:rPr>
                <w:color w:val="000000"/>
              </w:rPr>
              <w:t>0,01143</w:t>
            </w:r>
          </w:p>
        </w:tc>
        <w:tc>
          <w:tcPr>
            <w:tcW w:w="3367" w:type="dxa"/>
            <w:vAlign w:val="bottom"/>
          </w:tcPr>
          <w:p w14:paraId="72DEF062" w14:textId="278DE5A6" w:rsidR="00C749AF" w:rsidRPr="005C70F3" w:rsidRDefault="00C749AF" w:rsidP="00661C04">
            <w:pPr>
              <w:jc w:val="center"/>
              <w:rPr>
                <w:color w:val="000000"/>
              </w:rPr>
            </w:pPr>
            <w:r>
              <w:rPr>
                <w:color w:val="000000"/>
              </w:rPr>
              <w:t>0,013</w:t>
            </w:r>
          </w:p>
        </w:tc>
      </w:tr>
      <w:tr w:rsidR="00602580" w:rsidRPr="005C70F3" w14:paraId="099F4BF3" w14:textId="77777777" w:rsidTr="00661C04">
        <w:trPr>
          <w:trHeight w:val="60"/>
        </w:trPr>
        <w:tc>
          <w:tcPr>
            <w:tcW w:w="1557" w:type="dxa"/>
            <w:vMerge w:val="restart"/>
          </w:tcPr>
          <w:p w14:paraId="754CC8B3" w14:textId="77777777" w:rsidR="00602580" w:rsidRPr="005C70F3" w:rsidRDefault="00602580" w:rsidP="00661C04">
            <w:pPr>
              <w:rPr>
                <w:color w:val="000000"/>
              </w:rPr>
            </w:pPr>
            <w:r>
              <w:rPr>
                <w:color w:val="000000"/>
              </w:rPr>
              <w:t>Paukštidė Nr. 3</w:t>
            </w:r>
          </w:p>
        </w:tc>
        <w:tc>
          <w:tcPr>
            <w:tcW w:w="1660" w:type="dxa"/>
            <w:gridSpan w:val="2"/>
            <w:vMerge w:val="restart"/>
            <w:vAlign w:val="center"/>
          </w:tcPr>
          <w:p w14:paraId="1DBC7F21" w14:textId="24438F03" w:rsidR="00602580" w:rsidRPr="005C70F3" w:rsidRDefault="00602580" w:rsidP="00661C04">
            <w:pPr>
              <w:ind w:firstLine="23"/>
              <w:jc w:val="center"/>
            </w:pPr>
            <w:r>
              <w:t>054</w:t>
            </w:r>
          </w:p>
        </w:tc>
        <w:tc>
          <w:tcPr>
            <w:tcW w:w="2987" w:type="dxa"/>
            <w:vAlign w:val="bottom"/>
          </w:tcPr>
          <w:p w14:paraId="6365D174" w14:textId="77777777" w:rsidR="00602580" w:rsidRPr="005C70F3" w:rsidRDefault="00602580" w:rsidP="00661C04">
            <w:pPr>
              <w:rPr>
                <w:color w:val="000000"/>
              </w:rPr>
            </w:pPr>
            <w:r>
              <w:rPr>
                <w:color w:val="000000"/>
              </w:rPr>
              <w:t>amoniakas</w:t>
            </w:r>
          </w:p>
        </w:tc>
        <w:tc>
          <w:tcPr>
            <w:tcW w:w="1559" w:type="dxa"/>
            <w:vAlign w:val="bottom"/>
          </w:tcPr>
          <w:p w14:paraId="54213F62" w14:textId="77777777" w:rsidR="00602580" w:rsidRPr="005C70F3" w:rsidRDefault="00602580" w:rsidP="00661C04">
            <w:pPr>
              <w:rPr>
                <w:color w:val="000000"/>
              </w:rPr>
            </w:pPr>
            <w:r>
              <w:rPr>
                <w:color w:val="000000"/>
              </w:rPr>
              <w:t>134</w:t>
            </w:r>
          </w:p>
        </w:tc>
        <w:tc>
          <w:tcPr>
            <w:tcW w:w="1417" w:type="dxa"/>
          </w:tcPr>
          <w:p w14:paraId="1A897031" w14:textId="77777777" w:rsidR="00602580" w:rsidRPr="005C70F3" w:rsidRDefault="00602580" w:rsidP="00661C04">
            <w:pPr>
              <w:rPr>
                <w:color w:val="000000"/>
              </w:rPr>
            </w:pPr>
            <w:r>
              <w:rPr>
                <w:color w:val="000000"/>
              </w:rPr>
              <w:t>g/s</w:t>
            </w:r>
          </w:p>
        </w:tc>
        <w:tc>
          <w:tcPr>
            <w:tcW w:w="1560" w:type="dxa"/>
            <w:vAlign w:val="bottom"/>
          </w:tcPr>
          <w:p w14:paraId="25A1B642" w14:textId="77777777" w:rsidR="00602580" w:rsidRPr="005C70F3" w:rsidRDefault="00602580" w:rsidP="00661C04">
            <w:pPr>
              <w:jc w:val="center"/>
              <w:rPr>
                <w:color w:val="000000"/>
              </w:rPr>
            </w:pPr>
            <w:r>
              <w:rPr>
                <w:color w:val="000000"/>
              </w:rPr>
              <w:t>0,00374</w:t>
            </w:r>
          </w:p>
        </w:tc>
        <w:tc>
          <w:tcPr>
            <w:tcW w:w="3367" w:type="dxa"/>
            <w:vAlign w:val="bottom"/>
          </w:tcPr>
          <w:p w14:paraId="47D9CD21" w14:textId="77777777" w:rsidR="00602580" w:rsidRPr="005C70F3" w:rsidRDefault="00602580" w:rsidP="00661C04">
            <w:pPr>
              <w:jc w:val="center"/>
              <w:rPr>
                <w:color w:val="000000"/>
              </w:rPr>
            </w:pPr>
            <w:r>
              <w:rPr>
                <w:color w:val="000000"/>
              </w:rPr>
              <w:t>0,004</w:t>
            </w:r>
          </w:p>
        </w:tc>
      </w:tr>
      <w:tr w:rsidR="00602580" w:rsidRPr="005C70F3" w14:paraId="0175348D" w14:textId="77777777" w:rsidTr="00661C04">
        <w:trPr>
          <w:trHeight w:val="60"/>
        </w:trPr>
        <w:tc>
          <w:tcPr>
            <w:tcW w:w="1557" w:type="dxa"/>
            <w:vMerge/>
          </w:tcPr>
          <w:p w14:paraId="3F315E67" w14:textId="77777777" w:rsidR="00602580" w:rsidRPr="005C70F3" w:rsidRDefault="00602580" w:rsidP="00661C04">
            <w:pPr>
              <w:rPr>
                <w:color w:val="000000"/>
              </w:rPr>
            </w:pPr>
          </w:p>
        </w:tc>
        <w:tc>
          <w:tcPr>
            <w:tcW w:w="1660" w:type="dxa"/>
            <w:gridSpan w:val="2"/>
            <w:vMerge/>
            <w:vAlign w:val="center"/>
          </w:tcPr>
          <w:p w14:paraId="63FF66F0" w14:textId="77777777" w:rsidR="00602580" w:rsidRPr="005C70F3" w:rsidRDefault="00602580" w:rsidP="00661C04">
            <w:pPr>
              <w:ind w:firstLine="23"/>
              <w:jc w:val="center"/>
            </w:pPr>
          </w:p>
        </w:tc>
        <w:tc>
          <w:tcPr>
            <w:tcW w:w="2987" w:type="dxa"/>
            <w:vAlign w:val="bottom"/>
          </w:tcPr>
          <w:p w14:paraId="581CF701" w14:textId="77777777" w:rsidR="00602580" w:rsidRPr="005C70F3" w:rsidRDefault="00602580" w:rsidP="00661C04">
            <w:pPr>
              <w:rPr>
                <w:color w:val="000000"/>
              </w:rPr>
            </w:pPr>
            <w:r>
              <w:rPr>
                <w:color w:val="000000"/>
              </w:rPr>
              <w:t>azoto oksidai (C)</w:t>
            </w:r>
          </w:p>
        </w:tc>
        <w:tc>
          <w:tcPr>
            <w:tcW w:w="1559" w:type="dxa"/>
            <w:vAlign w:val="bottom"/>
          </w:tcPr>
          <w:p w14:paraId="6A3CB7D4" w14:textId="77777777" w:rsidR="00602580" w:rsidRPr="005C70F3" w:rsidRDefault="00602580" w:rsidP="00661C04">
            <w:pPr>
              <w:rPr>
                <w:color w:val="000000"/>
              </w:rPr>
            </w:pPr>
            <w:r>
              <w:rPr>
                <w:color w:val="000000"/>
              </w:rPr>
              <w:t>6044</w:t>
            </w:r>
          </w:p>
        </w:tc>
        <w:tc>
          <w:tcPr>
            <w:tcW w:w="1417" w:type="dxa"/>
          </w:tcPr>
          <w:p w14:paraId="36653162" w14:textId="77777777" w:rsidR="00602580" w:rsidRPr="005C70F3" w:rsidRDefault="00602580" w:rsidP="00661C04">
            <w:pPr>
              <w:rPr>
                <w:color w:val="000000"/>
              </w:rPr>
            </w:pPr>
            <w:r>
              <w:rPr>
                <w:color w:val="000000"/>
              </w:rPr>
              <w:t>g/s</w:t>
            </w:r>
          </w:p>
        </w:tc>
        <w:tc>
          <w:tcPr>
            <w:tcW w:w="1560" w:type="dxa"/>
            <w:vAlign w:val="bottom"/>
          </w:tcPr>
          <w:p w14:paraId="63244F9F" w14:textId="77777777" w:rsidR="00602580" w:rsidRPr="005C70F3" w:rsidRDefault="00602580" w:rsidP="00661C04">
            <w:pPr>
              <w:jc w:val="center"/>
              <w:rPr>
                <w:color w:val="000000"/>
              </w:rPr>
            </w:pPr>
            <w:r>
              <w:rPr>
                <w:color w:val="000000"/>
              </w:rPr>
              <w:t>0,00021</w:t>
            </w:r>
          </w:p>
        </w:tc>
        <w:tc>
          <w:tcPr>
            <w:tcW w:w="3367" w:type="dxa"/>
            <w:vAlign w:val="bottom"/>
          </w:tcPr>
          <w:p w14:paraId="030F6A7F" w14:textId="77777777" w:rsidR="00602580" w:rsidRPr="005C70F3" w:rsidRDefault="00602580" w:rsidP="00661C04">
            <w:pPr>
              <w:jc w:val="center"/>
              <w:rPr>
                <w:color w:val="000000"/>
              </w:rPr>
            </w:pPr>
            <w:r>
              <w:rPr>
                <w:color w:val="000000"/>
              </w:rPr>
              <w:t>0,0002</w:t>
            </w:r>
          </w:p>
        </w:tc>
      </w:tr>
      <w:tr w:rsidR="00602580" w:rsidRPr="005C70F3" w14:paraId="4E7DFDEB" w14:textId="77777777" w:rsidTr="00661C04">
        <w:trPr>
          <w:trHeight w:val="60"/>
        </w:trPr>
        <w:tc>
          <w:tcPr>
            <w:tcW w:w="1557" w:type="dxa"/>
            <w:vMerge/>
          </w:tcPr>
          <w:p w14:paraId="086DB15D" w14:textId="77777777" w:rsidR="00602580" w:rsidRPr="005C70F3" w:rsidRDefault="00602580" w:rsidP="00661C04">
            <w:pPr>
              <w:rPr>
                <w:color w:val="000000"/>
              </w:rPr>
            </w:pPr>
          </w:p>
        </w:tc>
        <w:tc>
          <w:tcPr>
            <w:tcW w:w="1660" w:type="dxa"/>
            <w:gridSpan w:val="2"/>
            <w:vMerge/>
            <w:vAlign w:val="center"/>
          </w:tcPr>
          <w:p w14:paraId="7339E05E" w14:textId="77777777" w:rsidR="00602580" w:rsidRPr="005C70F3" w:rsidRDefault="00602580" w:rsidP="00661C04">
            <w:pPr>
              <w:ind w:firstLine="23"/>
              <w:jc w:val="center"/>
            </w:pPr>
          </w:p>
        </w:tc>
        <w:tc>
          <w:tcPr>
            <w:tcW w:w="2987" w:type="dxa"/>
            <w:vAlign w:val="bottom"/>
          </w:tcPr>
          <w:p w14:paraId="0E616DF2" w14:textId="77777777" w:rsidR="00602580" w:rsidRPr="005C70F3" w:rsidRDefault="00602580" w:rsidP="00661C04">
            <w:pPr>
              <w:rPr>
                <w:color w:val="000000"/>
              </w:rPr>
            </w:pPr>
            <w:r w:rsidRPr="005C70F3">
              <w:rPr>
                <w:color w:val="000000"/>
              </w:rPr>
              <w:t>kietosios dalelės (C)</w:t>
            </w:r>
          </w:p>
        </w:tc>
        <w:tc>
          <w:tcPr>
            <w:tcW w:w="1559" w:type="dxa"/>
            <w:vAlign w:val="bottom"/>
          </w:tcPr>
          <w:p w14:paraId="4AC382E7" w14:textId="77777777" w:rsidR="00602580" w:rsidRPr="005C70F3" w:rsidRDefault="00602580" w:rsidP="00661C04">
            <w:pPr>
              <w:rPr>
                <w:color w:val="000000"/>
              </w:rPr>
            </w:pPr>
            <w:r>
              <w:rPr>
                <w:color w:val="000000"/>
              </w:rPr>
              <w:t>4281</w:t>
            </w:r>
          </w:p>
        </w:tc>
        <w:tc>
          <w:tcPr>
            <w:tcW w:w="1417" w:type="dxa"/>
          </w:tcPr>
          <w:p w14:paraId="4981B547" w14:textId="77777777" w:rsidR="00602580" w:rsidRPr="005C70F3" w:rsidRDefault="00602580" w:rsidP="00661C04">
            <w:pPr>
              <w:rPr>
                <w:color w:val="000000"/>
              </w:rPr>
            </w:pPr>
            <w:r>
              <w:rPr>
                <w:color w:val="000000"/>
              </w:rPr>
              <w:t>g/s</w:t>
            </w:r>
          </w:p>
        </w:tc>
        <w:tc>
          <w:tcPr>
            <w:tcW w:w="1560" w:type="dxa"/>
            <w:vAlign w:val="bottom"/>
          </w:tcPr>
          <w:p w14:paraId="10144B13" w14:textId="77777777" w:rsidR="00602580" w:rsidRPr="005C70F3" w:rsidRDefault="00602580" w:rsidP="00661C04">
            <w:pPr>
              <w:jc w:val="center"/>
              <w:rPr>
                <w:color w:val="000000"/>
              </w:rPr>
            </w:pPr>
            <w:r>
              <w:rPr>
                <w:color w:val="000000"/>
              </w:rPr>
              <w:t>0,00423</w:t>
            </w:r>
          </w:p>
        </w:tc>
        <w:tc>
          <w:tcPr>
            <w:tcW w:w="3367" w:type="dxa"/>
            <w:vAlign w:val="bottom"/>
          </w:tcPr>
          <w:p w14:paraId="7590C90D" w14:textId="77777777" w:rsidR="00602580" w:rsidRPr="005C70F3" w:rsidRDefault="00602580" w:rsidP="00661C04">
            <w:pPr>
              <w:jc w:val="center"/>
              <w:rPr>
                <w:color w:val="000000"/>
              </w:rPr>
            </w:pPr>
            <w:r>
              <w:rPr>
                <w:color w:val="000000"/>
              </w:rPr>
              <w:t>0,005</w:t>
            </w:r>
          </w:p>
        </w:tc>
      </w:tr>
      <w:tr w:rsidR="00602580" w:rsidRPr="005C70F3" w14:paraId="60F02539" w14:textId="77777777" w:rsidTr="00661C04">
        <w:trPr>
          <w:trHeight w:val="60"/>
        </w:trPr>
        <w:tc>
          <w:tcPr>
            <w:tcW w:w="1557" w:type="dxa"/>
            <w:vMerge/>
          </w:tcPr>
          <w:p w14:paraId="5283067F" w14:textId="77777777" w:rsidR="00602580" w:rsidRPr="005C70F3" w:rsidRDefault="00602580" w:rsidP="00661C04">
            <w:pPr>
              <w:rPr>
                <w:color w:val="000000"/>
              </w:rPr>
            </w:pPr>
          </w:p>
        </w:tc>
        <w:tc>
          <w:tcPr>
            <w:tcW w:w="1660" w:type="dxa"/>
            <w:gridSpan w:val="2"/>
            <w:vMerge/>
            <w:vAlign w:val="center"/>
          </w:tcPr>
          <w:p w14:paraId="079D2615" w14:textId="77777777" w:rsidR="00602580" w:rsidRPr="005C70F3" w:rsidRDefault="00602580" w:rsidP="00661C04">
            <w:pPr>
              <w:ind w:firstLine="23"/>
              <w:jc w:val="center"/>
            </w:pPr>
          </w:p>
        </w:tc>
        <w:tc>
          <w:tcPr>
            <w:tcW w:w="2987" w:type="dxa"/>
            <w:vAlign w:val="bottom"/>
          </w:tcPr>
          <w:p w14:paraId="32CAB558" w14:textId="77777777" w:rsidR="00602580" w:rsidRPr="005C70F3" w:rsidRDefault="00602580" w:rsidP="00661C04">
            <w:pPr>
              <w:rPr>
                <w:color w:val="000000"/>
              </w:rPr>
            </w:pPr>
            <w:r>
              <w:rPr>
                <w:color w:val="000000"/>
              </w:rPr>
              <w:t>LOJ</w:t>
            </w:r>
          </w:p>
        </w:tc>
        <w:tc>
          <w:tcPr>
            <w:tcW w:w="1559" w:type="dxa"/>
            <w:vAlign w:val="bottom"/>
          </w:tcPr>
          <w:p w14:paraId="259BAFE9" w14:textId="77777777" w:rsidR="00602580" w:rsidRPr="005C70F3" w:rsidRDefault="00602580" w:rsidP="00661C04">
            <w:pPr>
              <w:rPr>
                <w:color w:val="000000"/>
              </w:rPr>
            </w:pPr>
            <w:r>
              <w:rPr>
                <w:color w:val="000000"/>
              </w:rPr>
              <w:t>308</w:t>
            </w:r>
          </w:p>
        </w:tc>
        <w:tc>
          <w:tcPr>
            <w:tcW w:w="1417" w:type="dxa"/>
          </w:tcPr>
          <w:p w14:paraId="60B8474C" w14:textId="77777777" w:rsidR="00602580" w:rsidRPr="005C70F3" w:rsidRDefault="00602580" w:rsidP="00661C04">
            <w:pPr>
              <w:rPr>
                <w:color w:val="000000"/>
              </w:rPr>
            </w:pPr>
            <w:r>
              <w:rPr>
                <w:color w:val="000000"/>
              </w:rPr>
              <w:t>g/s</w:t>
            </w:r>
          </w:p>
        </w:tc>
        <w:tc>
          <w:tcPr>
            <w:tcW w:w="1560" w:type="dxa"/>
            <w:vAlign w:val="bottom"/>
          </w:tcPr>
          <w:p w14:paraId="18941DA8" w14:textId="77777777" w:rsidR="00602580" w:rsidRPr="005C70F3" w:rsidRDefault="00602580" w:rsidP="00661C04">
            <w:pPr>
              <w:jc w:val="center"/>
              <w:rPr>
                <w:color w:val="000000"/>
              </w:rPr>
            </w:pPr>
            <w:r>
              <w:rPr>
                <w:color w:val="000000"/>
              </w:rPr>
              <w:t>0,01143</w:t>
            </w:r>
          </w:p>
        </w:tc>
        <w:tc>
          <w:tcPr>
            <w:tcW w:w="3367" w:type="dxa"/>
            <w:vAlign w:val="bottom"/>
          </w:tcPr>
          <w:p w14:paraId="054270DB" w14:textId="77777777" w:rsidR="00602580" w:rsidRPr="005C70F3" w:rsidRDefault="00602580" w:rsidP="00661C04">
            <w:pPr>
              <w:jc w:val="center"/>
              <w:rPr>
                <w:color w:val="000000"/>
              </w:rPr>
            </w:pPr>
            <w:r>
              <w:rPr>
                <w:color w:val="000000"/>
              </w:rPr>
              <w:t>0,013</w:t>
            </w:r>
          </w:p>
        </w:tc>
      </w:tr>
      <w:tr w:rsidR="00602580" w:rsidRPr="005C70F3" w14:paraId="5B466B72" w14:textId="77777777" w:rsidTr="00661C04">
        <w:trPr>
          <w:trHeight w:val="60"/>
        </w:trPr>
        <w:tc>
          <w:tcPr>
            <w:tcW w:w="1557" w:type="dxa"/>
            <w:vMerge w:val="restart"/>
          </w:tcPr>
          <w:p w14:paraId="4ED23224" w14:textId="77777777" w:rsidR="00602580" w:rsidRPr="005C70F3" w:rsidRDefault="00602580" w:rsidP="00661C04">
            <w:pPr>
              <w:rPr>
                <w:color w:val="000000"/>
              </w:rPr>
            </w:pPr>
            <w:r>
              <w:rPr>
                <w:color w:val="000000"/>
              </w:rPr>
              <w:t>Paukštidė Nr. 3</w:t>
            </w:r>
          </w:p>
        </w:tc>
        <w:tc>
          <w:tcPr>
            <w:tcW w:w="1660" w:type="dxa"/>
            <w:gridSpan w:val="2"/>
            <w:vMerge w:val="restart"/>
            <w:vAlign w:val="center"/>
          </w:tcPr>
          <w:p w14:paraId="70DA76ED" w14:textId="4A5A9482" w:rsidR="00602580" w:rsidRPr="005C70F3" w:rsidRDefault="00602580" w:rsidP="00661C04">
            <w:pPr>
              <w:ind w:firstLine="23"/>
              <w:jc w:val="center"/>
            </w:pPr>
            <w:r>
              <w:t>055</w:t>
            </w:r>
          </w:p>
        </w:tc>
        <w:tc>
          <w:tcPr>
            <w:tcW w:w="2987" w:type="dxa"/>
            <w:vAlign w:val="bottom"/>
          </w:tcPr>
          <w:p w14:paraId="081158DD" w14:textId="77777777" w:rsidR="00602580" w:rsidRPr="005C70F3" w:rsidRDefault="00602580" w:rsidP="00661C04">
            <w:pPr>
              <w:rPr>
                <w:color w:val="000000"/>
              </w:rPr>
            </w:pPr>
            <w:r>
              <w:rPr>
                <w:color w:val="000000"/>
              </w:rPr>
              <w:t>amoniakas</w:t>
            </w:r>
          </w:p>
        </w:tc>
        <w:tc>
          <w:tcPr>
            <w:tcW w:w="1559" w:type="dxa"/>
            <w:vAlign w:val="bottom"/>
          </w:tcPr>
          <w:p w14:paraId="1C8AC604" w14:textId="77777777" w:rsidR="00602580" w:rsidRPr="005C70F3" w:rsidRDefault="00602580" w:rsidP="00661C04">
            <w:pPr>
              <w:rPr>
                <w:color w:val="000000"/>
              </w:rPr>
            </w:pPr>
            <w:r>
              <w:rPr>
                <w:color w:val="000000"/>
              </w:rPr>
              <w:t>134</w:t>
            </w:r>
          </w:p>
        </w:tc>
        <w:tc>
          <w:tcPr>
            <w:tcW w:w="1417" w:type="dxa"/>
          </w:tcPr>
          <w:p w14:paraId="12DB55FB" w14:textId="77777777" w:rsidR="00602580" w:rsidRPr="005C70F3" w:rsidRDefault="00602580" w:rsidP="00661C04">
            <w:pPr>
              <w:rPr>
                <w:color w:val="000000"/>
              </w:rPr>
            </w:pPr>
            <w:r>
              <w:rPr>
                <w:color w:val="000000"/>
              </w:rPr>
              <w:t>g/s</w:t>
            </w:r>
          </w:p>
        </w:tc>
        <w:tc>
          <w:tcPr>
            <w:tcW w:w="1560" w:type="dxa"/>
            <w:vAlign w:val="bottom"/>
          </w:tcPr>
          <w:p w14:paraId="037E3F73" w14:textId="77777777" w:rsidR="00602580" w:rsidRPr="005C70F3" w:rsidRDefault="00602580" w:rsidP="00661C04">
            <w:pPr>
              <w:jc w:val="center"/>
              <w:rPr>
                <w:color w:val="000000"/>
              </w:rPr>
            </w:pPr>
            <w:r>
              <w:rPr>
                <w:color w:val="000000"/>
              </w:rPr>
              <w:t>0,00374</w:t>
            </w:r>
          </w:p>
        </w:tc>
        <w:tc>
          <w:tcPr>
            <w:tcW w:w="3367" w:type="dxa"/>
            <w:vAlign w:val="bottom"/>
          </w:tcPr>
          <w:p w14:paraId="1D54DA46" w14:textId="77777777" w:rsidR="00602580" w:rsidRPr="005C70F3" w:rsidRDefault="00602580" w:rsidP="00661C04">
            <w:pPr>
              <w:jc w:val="center"/>
              <w:rPr>
                <w:color w:val="000000"/>
              </w:rPr>
            </w:pPr>
            <w:r>
              <w:rPr>
                <w:color w:val="000000"/>
              </w:rPr>
              <w:t>0,004</w:t>
            </w:r>
          </w:p>
        </w:tc>
      </w:tr>
      <w:tr w:rsidR="00602580" w:rsidRPr="005C70F3" w14:paraId="7E5EA73E" w14:textId="77777777" w:rsidTr="00661C04">
        <w:trPr>
          <w:trHeight w:val="60"/>
        </w:trPr>
        <w:tc>
          <w:tcPr>
            <w:tcW w:w="1557" w:type="dxa"/>
            <w:vMerge/>
          </w:tcPr>
          <w:p w14:paraId="3794E136" w14:textId="77777777" w:rsidR="00602580" w:rsidRPr="005C70F3" w:rsidRDefault="00602580" w:rsidP="00661C04">
            <w:pPr>
              <w:rPr>
                <w:color w:val="000000"/>
              </w:rPr>
            </w:pPr>
          </w:p>
        </w:tc>
        <w:tc>
          <w:tcPr>
            <w:tcW w:w="1660" w:type="dxa"/>
            <w:gridSpan w:val="2"/>
            <w:vMerge/>
            <w:vAlign w:val="center"/>
          </w:tcPr>
          <w:p w14:paraId="6590A490" w14:textId="77777777" w:rsidR="00602580" w:rsidRPr="005C70F3" w:rsidRDefault="00602580" w:rsidP="00661C04">
            <w:pPr>
              <w:ind w:firstLine="23"/>
              <w:jc w:val="center"/>
            </w:pPr>
          </w:p>
        </w:tc>
        <w:tc>
          <w:tcPr>
            <w:tcW w:w="2987" w:type="dxa"/>
            <w:vAlign w:val="bottom"/>
          </w:tcPr>
          <w:p w14:paraId="7906213E" w14:textId="77777777" w:rsidR="00602580" w:rsidRPr="005C70F3" w:rsidRDefault="00602580" w:rsidP="00661C04">
            <w:pPr>
              <w:rPr>
                <w:color w:val="000000"/>
              </w:rPr>
            </w:pPr>
            <w:r>
              <w:rPr>
                <w:color w:val="000000"/>
              </w:rPr>
              <w:t>azoto oksidai (C)</w:t>
            </w:r>
          </w:p>
        </w:tc>
        <w:tc>
          <w:tcPr>
            <w:tcW w:w="1559" w:type="dxa"/>
            <w:vAlign w:val="bottom"/>
          </w:tcPr>
          <w:p w14:paraId="7B364E2B" w14:textId="77777777" w:rsidR="00602580" w:rsidRPr="005C70F3" w:rsidRDefault="00602580" w:rsidP="00661C04">
            <w:pPr>
              <w:rPr>
                <w:color w:val="000000"/>
              </w:rPr>
            </w:pPr>
            <w:r>
              <w:rPr>
                <w:color w:val="000000"/>
              </w:rPr>
              <w:t>6044</w:t>
            </w:r>
          </w:p>
        </w:tc>
        <w:tc>
          <w:tcPr>
            <w:tcW w:w="1417" w:type="dxa"/>
          </w:tcPr>
          <w:p w14:paraId="6D61B131" w14:textId="77777777" w:rsidR="00602580" w:rsidRPr="005C70F3" w:rsidRDefault="00602580" w:rsidP="00661C04">
            <w:pPr>
              <w:rPr>
                <w:color w:val="000000"/>
              </w:rPr>
            </w:pPr>
            <w:r>
              <w:rPr>
                <w:color w:val="000000"/>
              </w:rPr>
              <w:t>g/s</w:t>
            </w:r>
          </w:p>
        </w:tc>
        <w:tc>
          <w:tcPr>
            <w:tcW w:w="1560" w:type="dxa"/>
            <w:vAlign w:val="bottom"/>
          </w:tcPr>
          <w:p w14:paraId="57D7A274" w14:textId="77777777" w:rsidR="00602580" w:rsidRPr="005C70F3" w:rsidRDefault="00602580" w:rsidP="00661C04">
            <w:pPr>
              <w:jc w:val="center"/>
              <w:rPr>
                <w:color w:val="000000"/>
              </w:rPr>
            </w:pPr>
            <w:r>
              <w:rPr>
                <w:color w:val="000000"/>
              </w:rPr>
              <w:t>0,00021</w:t>
            </w:r>
          </w:p>
        </w:tc>
        <w:tc>
          <w:tcPr>
            <w:tcW w:w="3367" w:type="dxa"/>
            <w:vAlign w:val="bottom"/>
          </w:tcPr>
          <w:p w14:paraId="06802D83" w14:textId="77777777" w:rsidR="00602580" w:rsidRPr="005C70F3" w:rsidRDefault="00602580" w:rsidP="00661C04">
            <w:pPr>
              <w:jc w:val="center"/>
              <w:rPr>
                <w:color w:val="000000"/>
              </w:rPr>
            </w:pPr>
            <w:r>
              <w:rPr>
                <w:color w:val="000000"/>
              </w:rPr>
              <w:t>0,0002</w:t>
            </w:r>
          </w:p>
        </w:tc>
      </w:tr>
      <w:tr w:rsidR="00602580" w:rsidRPr="005C70F3" w14:paraId="3CAE5468" w14:textId="77777777" w:rsidTr="00661C04">
        <w:trPr>
          <w:trHeight w:val="60"/>
        </w:trPr>
        <w:tc>
          <w:tcPr>
            <w:tcW w:w="1557" w:type="dxa"/>
            <w:vMerge/>
          </w:tcPr>
          <w:p w14:paraId="1042FF9F" w14:textId="77777777" w:rsidR="00602580" w:rsidRPr="005C70F3" w:rsidRDefault="00602580" w:rsidP="00661C04">
            <w:pPr>
              <w:rPr>
                <w:color w:val="000000"/>
              </w:rPr>
            </w:pPr>
          </w:p>
        </w:tc>
        <w:tc>
          <w:tcPr>
            <w:tcW w:w="1660" w:type="dxa"/>
            <w:gridSpan w:val="2"/>
            <w:vMerge/>
            <w:vAlign w:val="center"/>
          </w:tcPr>
          <w:p w14:paraId="7555213E" w14:textId="77777777" w:rsidR="00602580" w:rsidRPr="005C70F3" w:rsidRDefault="00602580" w:rsidP="00661C04">
            <w:pPr>
              <w:ind w:firstLine="23"/>
              <w:jc w:val="center"/>
            </w:pPr>
          </w:p>
        </w:tc>
        <w:tc>
          <w:tcPr>
            <w:tcW w:w="2987" w:type="dxa"/>
            <w:vAlign w:val="bottom"/>
          </w:tcPr>
          <w:p w14:paraId="5DE9475A" w14:textId="77777777" w:rsidR="00602580" w:rsidRPr="005C70F3" w:rsidRDefault="00602580" w:rsidP="00661C04">
            <w:pPr>
              <w:rPr>
                <w:color w:val="000000"/>
              </w:rPr>
            </w:pPr>
            <w:r w:rsidRPr="005C70F3">
              <w:rPr>
                <w:color w:val="000000"/>
              </w:rPr>
              <w:t>kietosios dalelės (C)</w:t>
            </w:r>
          </w:p>
        </w:tc>
        <w:tc>
          <w:tcPr>
            <w:tcW w:w="1559" w:type="dxa"/>
            <w:vAlign w:val="bottom"/>
          </w:tcPr>
          <w:p w14:paraId="59631D0A" w14:textId="77777777" w:rsidR="00602580" w:rsidRPr="005C70F3" w:rsidRDefault="00602580" w:rsidP="00661C04">
            <w:pPr>
              <w:rPr>
                <w:color w:val="000000"/>
              </w:rPr>
            </w:pPr>
            <w:r>
              <w:rPr>
                <w:color w:val="000000"/>
              </w:rPr>
              <w:t>4281</w:t>
            </w:r>
          </w:p>
        </w:tc>
        <w:tc>
          <w:tcPr>
            <w:tcW w:w="1417" w:type="dxa"/>
          </w:tcPr>
          <w:p w14:paraId="4A5DDE33" w14:textId="77777777" w:rsidR="00602580" w:rsidRPr="005C70F3" w:rsidRDefault="00602580" w:rsidP="00661C04">
            <w:pPr>
              <w:rPr>
                <w:color w:val="000000"/>
              </w:rPr>
            </w:pPr>
            <w:r>
              <w:rPr>
                <w:color w:val="000000"/>
              </w:rPr>
              <w:t>g/s</w:t>
            </w:r>
          </w:p>
        </w:tc>
        <w:tc>
          <w:tcPr>
            <w:tcW w:w="1560" w:type="dxa"/>
            <w:vAlign w:val="bottom"/>
          </w:tcPr>
          <w:p w14:paraId="0E223501" w14:textId="77777777" w:rsidR="00602580" w:rsidRPr="005C70F3" w:rsidRDefault="00602580" w:rsidP="00661C04">
            <w:pPr>
              <w:jc w:val="center"/>
              <w:rPr>
                <w:color w:val="000000"/>
              </w:rPr>
            </w:pPr>
            <w:r>
              <w:rPr>
                <w:color w:val="000000"/>
              </w:rPr>
              <w:t>0,00423</w:t>
            </w:r>
          </w:p>
        </w:tc>
        <w:tc>
          <w:tcPr>
            <w:tcW w:w="3367" w:type="dxa"/>
            <w:vAlign w:val="bottom"/>
          </w:tcPr>
          <w:p w14:paraId="51581F1C" w14:textId="77777777" w:rsidR="00602580" w:rsidRPr="005C70F3" w:rsidRDefault="00602580" w:rsidP="00661C04">
            <w:pPr>
              <w:jc w:val="center"/>
              <w:rPr>
                <w:color w:val="000000"/>
              </w:rPr>
            </w:pPr>
            <w:r>
              <w:rPr>
                <w:color w:val="000000"/>
              </w:rPr>
              <w:t>0,005</w:t>
            </w:r>
          </w:p>
        </w:tc>
      </w:tr>
      <w:tr w:rsidR="00602580" w:rsidRPr="005C70F3" w14:paraId="59809EC1" w14:textId="77777777" w:rsidTr="00661C04">
        <w:trPr>
          <w:trHeight w:val="60"/>
        </w:trPr>
        <w:tc>
          <w:tcPr>
            <w:tcW w:w="1557" w:type="dxa"/>
            <w:vMerge/>
          </w:tcPr>
          <w:p w14:paraId="06E8EE74" w14:textId="77777777" w:rsidR="00602580" w:rsidRPr="005C70F3" w:rsidRDefault="00602580" w:rsidP="00661C04">
            <w:pPr>
              <w:rPr>
                <w:color w:val="000000"/>
              </w:rPr>
            </w:pPr>
          </w:p>
        </w:tc>
        <w:tc>
          <w:tcPr>
            <w:tcW w:w="1660" w:type="dxa"/>
            <w:gridSpan w:val="2"/>
            <w:vMerge/>
            <w:vAlign w:val="center"/>
          </w:tcPr>
          <w:p w14:paraId="3110955C" w14:textId="77777777" w:rsidR="00602580" w:rsidRPr="005C70F3" w:rsidRDefault="00602580" w:rsidP="00661C04">
            <w:pPr>
              <w:ind w:firstLine="23"/>
              <w:jc w:val="center"/>
            </w:pPr>
          </w:p>
        </w:tc>
        <w:tc>
          <w:tcPr>
            <w:tcW w:w="2987" w:type="dxa"/>
            <w:vAlign w:val="bottom"/>
          </w:tcPr>
          <w:p w14:paraId="643EAD42" w14:textId="77777777" w:rsidR="00602580" w:rsidRPr="005C70F3" w:rsidRDefault="00602580" w:rsidP="00661C04">
            <w:pPr>
              <w:rPr>
                <w:color w:val="000000"/>
              </w:rPr>
            </w:pPr>
            <w:r>
              <w:rPr>
                <w:color w:val="000000"/>
              </w:rPr>
              <w:t>LOJ</w:t>
            </w:r>
          </w:p>
        </w:tc>
        <w:tc>
          <w:tcPr>
            <w:tcW w:w="1559" w:type="dxa"/>
            <w:vAlign w:val="bottom"/>
          </w:tcPr>
          <w:p w14:paraId="538997B7" w14:textId="77777777" w:rsidR="00602580" w:rsidRPr="005C70F3" w:rsidRDefault="00602580" w:rsidP="00661C04">
            <w:pPr>
              <w:rPr>
                <w:color w:val="000000"/>
              </w:rPr>
            </w:pPr>
            <w:r>
              <w:rPr>
                <w:color w:val="000000"/>
              </w:rPr>
              <w:t>308</w:t>
            </w:r>
          </w:p>
        </w:tc>
        <w:tc>
          <w:tcPr>
            <w:tcW w:w="1417" w:type="dxa"/>
          </w:tcPr>
          <w:p w14:paraId="608E200B" w14:textId="77777777" w:rsidR="00602580" w:rsidRPr="005C70F3" w:rsidRDefault="00602580" w:rsidP="00661C04">
            <w:pPr>
              <w:rPr>
                <w:color w:val="000000"/>
              </w:rPr>
            </w:pPr>
            <w:r>
              <w:rPr>
                <w:color w:val="000000"/>
              </w:rPr>
              <w:t>g/s</w:t>
            </w:r>
          </w:p>
        </w:tc>
        <w:tc>
          <w:tcPr>
            <w:tcW w:w="1560" w:type="dxa"/>
            <w:vAlign w:val="bottom"/>
          </w:tcPr>
          <w:p w14:paraId="47703AA9" w14:textId="77777777" w:rsidR="00602580" w:rsidRPr="005C70F3" w:rsidRDefault="00602580" w:rsidP="00661C04">
            <w:pPr>
              <w:jc w:val="center"/>
              <w:rPr>
                <w:color w:val="000000"/>
              </w:rPr>
            </w:pPr>
            <w:r>
              <w:rPr>
                <w:color w:val="000000"/>
              </w:rPr>
              <w:t>0,01143</w:t>
            </w:r>
          </w:p>
        </w:tc>
        <w:tc>
          <w:tcPr>
            <w:tcW w:w="3367" w:type="dxa"/>
            <w:vAlign w:val="bottom"/>
          </w:tcPr>
          <w:p w14:paraId="3787381E" w14:textId="77777777" w:rsidR="00602580" w:rsidRPr="005C70F3" w:rsidRDefault="00602580" w:rsidP="00661C04">
            <w:pPr>
              <w:jc w:val="center"/>
              <w:rPr>
                <w:color w:val="000000"/>
              </w:rPr>
            </w:pPr>
            <w:r>
              <w:rPr>
                <w:color w:val="000000"/>
              </w:rPr>
              <w:t>0,013</w:t>
            </w:r>
          </w:p>
        </w:tc>
      </w:tr>
      <w:tr w:rsidR="00602580" w:rsidRPr="005C70F3" w14:paraId="15D1BCD3" w14:textId="77777777" w:rsidTr="00661C04">
        <w:trPr>
          <w:trHeight w:val="60"/>
        </w:trPr>
        <w:tc>
          <w:tcPr>
            <w:tcW w:w="1557" w:type="dxa"/>
            <w:vMerge w:val="restart"/>
          </w:tcPr>
          <w:p w14:paraId="100026A1" w14:textId="77777777" w:rsidR="00602580" w:rsidRPr="005C70F3" w:rsidRDefault="00602580" w:rsidP="00661C04">
            <w:pPr>
              <w:rPr>
                <w:color w:val="000000"/>
              </w:rPr>
            </w:pPr>
            <w:r>
              <w:rPr>
                <w:color w:val="000000"/>
              </w:rPr>
              <w:t>Paukštidė Nr. 3</w:t>
            </w:r>
          </w:p>
        </w:tc>
        <w:tc>
          <w:tcPr>
            <w:tcW w:w="1660" w:type="dxa"/>
            <w:gridSpan w:val="2"/>
            <w:vMerge w:val="restart"/>
            <w:vAlign w:val="center"/>
          </w:tcPr>
          <w:p w14:paraId="70D6BB70" w14:textId="6B34A952" w:rsidR="00602580" w:rsidRPr="005C70F3" w:rsidRDefault="00602580" w:rsidP="00661C04">
            <w:pPr>
              <w:ind w:firstLine="23"/>
              <w:jc w:val="center"/>
            </w:pPr>
            <w:r>
              <w:t>056</w:t>
            </w:r>
          </w:p>
        </w:tc>
        <w:tc>
          <w:tcPr>
            <w:tcW w:w="2987" w:type="dxa"/>
            <w:vAlign w:val="bottom"/>
          </w:tcPr>
          <w:p w14:paraId="78E1A66E" w14:textId="77777777" w:rsidR="00602580" w:rsidRPr="005C70F3" w:rsidRDefault="00602580" w:rsidP="00661C04">
            <w:pPr>
              <w:rPr>
                <w:color w:val="000000"/>
              </w:rPr>
            </w:pPr>
            <w:r>
              <w:rPr>
                <w:color w:val="000000"/>
              </w:rPr>
              <w:t>amoniakas</w:t>
            </w:r>
          </w:p>
        </w:tc>
        <w:tc>
          <w:tcPr>
            <w:tcW w:w="1559" w:type="dxa"/>
            <w:vAlign w:val="bottom"/>
          </w:tcPr>
          <w:p w14:paraId="03BAB5C9" w14:textId="77777777" w:rsidR="00602580" w:rsidRPr="005C70F3" w:rsidRDefault="00602580" w:rsidP="00661C04">
            <w:pPr>
              <w:rPr>
                <w:color w:val="000000"/>
              </w:rPr>
            </w:pPr>
            <w:r>
              <w:rPr>
                <w:color w:val="000000"/>
              </w:rPr>
              <w:t>134</w:t>
            </w:r>
          </w:p>
        </w:tc>
        <w:tc>
          <w:tcPr>
            <w:tcW w:w="1417" w:type="dxa"/>
          </w:tcPr>
          <w:p w14:paraId="2CDCA22F" w14:textId="77777777" w:rsidR="00602580" w:rsidRPr="005C70F3" w:rsidRDefault="00602580" w:rsidP="00661C04">
            <w:pPr>
              <w:rPr>
                <w:color w:val="000000"/>
              </w:rPr>
            </w:pPr>
            <w:r>
              <w:rPr>
                <w:color w:val="000000"/>
              </w:rPr>
              <w:t>g/s</w:t>
            </w:r>
          </w:p>
        </w:tc>
        <w:tc>
          <w:tcPr>
            <w:tcW w:w="1560" w:type="dxa"/>
            <w:vAlign w:val="bottom"/>
          </w:tcPr>
          <w:p w14:paraId="2746A776" w14:textId="77777777" w:rsidR="00602580" w:rsidRPr="005C70F3" w:rsidRDefault="00602580" w:rsidP="00661C04">
            <w:pPr>
              <w:jc w:val="center"/>
              <w:rPr>
                <w:color w:val="000000"/>
              </w:rPr>
            </w:pPr>
            <w:r>
              <w:rPr>
                <w:color w:val="000000"/>
              </w:rPr>
              <w:t>0,00374</w:t>
            </w:r>
          </w:p>
        </w:tc>
        <w:tc>
          <w:tcPr>
            <w:tcW w:w="3367" w:type="dxa"/>
            <w:vAlign w:val="bottom"/>
          </w:tcPr>
          <w:p w14:paraId="5C933128" w14:textId="77777777" w:rsidR="00602580" w:rsidRPr="005C70F3" w:rsidRDefault="00602580" w:rsidP="00661C04">
            <w:pPr>
              <w:jc w:val="center"/>
              <w:rPr>
                <w:color w:val="000000"/>
              </w:rPr>
            </w:pPr>
            <w:r>
              <w:rPr>
                <w:color w:val="000000"/>
              </w:rPr>
              <w:t>0,004</w:t>
            </w:r>
          </w:p>
        </w:tc>
      </w:tr>
      <w:tr w:rsidR="00602580" w:rsidRPr="005C70F3" w14:paraId="5307E3E4" w14:textId="77777777" w:rsidTr="00661C04">
        <w:trPr>
          <w:trHeight w:val="60"/>
        </w:trPr>
        <w:tc>
          <w:tcPr>
            <w:tcW w:w="1557" w:type="dxa"/>
            <w:vMerge/>
          </w:tcPr>
          <w:p w14:paraId="2A45B6B5" w14:textId="77777777" w:rsidR="00602580" w:rsidRPr="005C70F3" w:rsidRDefault="00602580" w:rsidP="00661C04">
            <w:pPr>
              <w:rPr>
                <w:color w:val="000000"/>
              </w:rPr>
            </w:pPr>
          </w:p>
        </w:tc>
        <w:tc>
          <w:tcPr>
            <w:tcW w:w="1660" w:type="dxa"/>
            <w:gridSpan w:val="2"/>
            <w:vMerge/>
            <w:vAlign w:val="center"/>
          </w:tcPr>
          <w:p w14:paraId="4F7EFF3E" w14:textId="77777777" w:rsidR="00602580" w:rsidRPr="005C70F3" w:rsidRDefault="00602580" w:rsidP="00661C04">
            <w:pPr>
              <w:ind w:firstLine="23"/>
              <w:jc w:val="center"/>
            </w:pPr>
          </w:p>
        </w:tc>
        <w:tc>
          <w:tcPr>
            <w:tcW w:w="2987" w:type="dxa"/>
            <w:vAlign w:val="bottom"/>
          </w:tcPr>
          <w:p w14:paraId="5612BDEC" w14:textId="77777777" w:rsidR="00602580" w:rsidRPr="005C70F3" w:rsidRDefault="00602580" w:rsidP="00661C04">
            <w:pPr>
              <w:rPr>
                <w:color w:val="000000"/>
              </w:rPr>
            </w:pPr>
            <w:r>
              <w:rPr>
                <w:color w:val="000000"/>
              </w:rPr>
              <w:t>azoto oksidai (C)</w:t>
            </w:r>
          </w:p>
        </w:tc>
        <w:tc>
          <w:tcPr>
            <w:tcW w:w="1559" w:type="dxa"/>
            <w:vAlign w:val="bottom"/>
          </w:tcPr>
          <w:p w14:paraId="280CDCC1" w14:textId="77777777" w:rsidR="00602580" w:rsidRPr="005C70F3" w:rsidRDefault="00602580" w:rsidP="00661C04">
            <w:pPr>
              <w:rPr>
                <w:color w:val="000000"/>
              </w:rPr>
            </w:pPr>
            <w:r>
              <w:rPr>
                <w:color w:val="000000"/>
              </w:rPr>
              <w:t>6044</w:t>
            </w:r>
          </w:p>
        </w:tc>
        <w:tc>
          <w:tcPr>
            <w:tcW w:w="1417" w:type="dxa"/>
          </w:tcPr>
          <w:p w14:paraId="107D9FAC" w14:textId="77777777" w:rsidR="00602580" w:rsidRPr="005C70F3" w:rsidRDefault="00602580" w:rsidP="00661C04">
            <w:pPr>
              <w:rPr>
                <w:color w:val="000000"/>
              </w:rPr>
            </w:pPr>
            <w:r>
              <w:rPr>
                <w:color w:val="000000"/>
              </w:rPr>
              <w:t>g/s</w:t>
            </w:r>
          </w:p>
        </w:tc>
        <w:tc>
          <w:tcPr>
            <w:tcW w:w="1560" w:type="dxa"/>
            <w:vAlign w:val="bottom"/>
          </w:tcPr>
          <w:p w14:paraId="3E634EDE" w14:textId="77777777" w:rsidR="00602580" w:rsidRPr="005C70F3" w:rsidRDefault="00602580" w:rsidP="00661C04">
            <w:pPr>
              <w:jc w:val="center"/>
              <w:rPr>
                <w:color w:val="000000"/>
              </w:rPr>
            </w:pPr>
            <w:r>
              <w:rPr>
                <w:color w:val="000000"/>
              </w:rPr>
              <w:t>0,00021</w:t>
            </w:r>
          </w:p>
        </w:tc>
        <w:tc>
          <w:tcPr>
            <w:tcW w:w="3367" w:type="dxa"/>
            <w:vAlign w:val="bottom"/>
          </w:tcPr>
          <w:p w14:paraId="02D57C22" w14:textId="77777777" w:rsidR="00602580" w:rsidRPr="005C70F3" w:rsidRDefault="00602580" w:rsidP="00661C04">
            <w:pPr>
              <w:jc w:val="center"/>
              <w:rPr>
                <w:color w:val="000000"/>
              </w:rPr>
            </w:pPr>
            <w:r>
              <w:rPr>
                <w:color w:val="000000"/>
              </w:rPr>
              <w:t>0,0002</w:t>
            </w:r>
          </w:p>
        </w:tc>
      </w:tr>
      <w:tr w:rsidR="00602580" w:rsidRPr="005C70F3" w14:paraId="6252C346" w14:textId="77777777" w:rsidTr="00661C04">
        <w:trPr>
          <w:trHeight w:val="60"/>
        </w:trPr>
        <w:tc>
          <w:tcPr>
            <w:tcW w:w="1557" w:type="dxa"/>
            <w:vMerge/>
          </w:tcPr>
          <w:p w14:paraId="70BE7CDE" w14:textId="77777777" w:rsidR="00602580" w:rsidRPr="005C70F3" w:rsidRDefault="00602580" w:rsidP="00661C04">
            <w:pPr>
              <w:rPr>
                <w:color w:val="000000"/>
              </w:rPr>
            </w:pPr>
          </w:p>
        </w:tc>
        <w:tc>
          <w:tcPr>
            <w:tcW w:w="1660" w:type="dxa"/>
            <w:gridSpan w:val="2"/>
            <w:vMerge/>
            <w:vAlign w:val="center"/>
          </w:tcPr>
          <w:p w14:paraId="56C935BA" w14:textId="77777777" w:rsidR="00602580" w:rsidRPr="005C70F3" w:rsidRDefault="00602580" w:rsidP="00661C04">
            <w:pPr>
              <w:ind w:firstLine="23"/>
              <w:jc w:val="center"/>
            </w:pPr>
          </w:p>
        </w:tc>
        <w:tc>
          <w:tcPr>
            <w:tcW w:w="2987" w:type="dxa"/>
            <w:vAlign w:val="bottom"/>
          </w:tcPr>
          <w:p w14:paraId="001EFBC3" w14:textId="77777777" w:rsidR="00602580" w:rsidRPr="005C70F3" w:rsidRDefault="00602580" w:rsidP="00661C04">
            <w:pPr>
              <w:rPr>
                <w:color w:val="000000"/>
              </w:rPr>
            </w:pPr>
            <w:r w:rsidRPr="005C70F3">
              <w:rPr>
                <w:color w:val="000000"/>
              </w:rPr>
              <w:t>kietosios dalelės (C)</w:t>
            </w:r>
          </w:p>
        </w:tc>
        <w:tc>
          <w:tcPr>
            <w:tcW w:w="1559" w:type="dxa"/>
            <w:vAlign w:val="bottom"/>
          </w:tcPr>
          <w:p w14:paraId="3FAD1D7D" w14:textId="77777777" w:rsidR="00602580" w:rsidRPr="005C70F3" w:rsidRDefault="00602580" w:rsidP="00661C04">
            <w:pPr>
              <w:rPr>
                <w:color w:val="000000"/>
              </w:rPr>
            </w:pPr>
            <w:r>
              <w:rPr>
                <w:color w:val="000000"/>
              </w:rPr>
              <w:t>4281</w:t>
            </w:r>
          </w:p>
        </w:tc>
        <w:tc>
          <w:tcPr>
            <w:tcW w:w="1417" w:type="dxa"/>
          </w:tcPr>
          <w:p w14:paraId="6F512059" w14:textId="77777777" w:rsidR="00602580" w:rsidRPr="005C70F3" w:rsidRDefault="00602580" w:rsidP="00661C04">
            <w:pPr>
              <w:rPr>
                <w:color w:val="000000"/>
              </w:rPr>
            </w:pPr>
            <w:r>
              <w:rPr>
                <w:color w:val="000000"/>
              </w:rPr>
              <w:t>g/s</w:t>
            </w:r>
          </w:p>
        </w:tc>
        <w:tc>
          <w:tcPr>
            <w:tcW w:w="1560" w:type="dxa"/>
            <w:vAlign w:val="bottom"/>
          </w:tcPr>
          <w:p w14:paraId="1652D9B1" w14:textId="77777777" w:rsidR="00602580" w:rsidRPr="005C70F3" w:rsidRDefault="00602580" w:rsidP="00661C04">
            <w:pPr>
              <w:jc w:val="center"/>
              <w:rPr>
                <w:color w:val="000000"/>
              </w:rPr>
            </w:pPr>
            <w:r>
              <w:rPr>
                <w:color w:val="000000"/>
              </w:rPr>
              <w:t>0,00423</w:t>
            </w:r>
          </w:p>
        </w:tc>
        <w:tc>
          <w:tcPr>
            <w:tcW w:w="3367" w:type="dxa"/>
            <w:vAlign w:val="bottom"/>
          </w:tcPr>
          <w:p w14:paraId="03760963" w14:textId="77777777" w:rsidR="00602580" w:rsidRPr="005C70F3" w:rsidRDefault="00602580" w:rsidP="00661C04">
            <w:pPr>
              <w:jc w:val="center"/>
              <w:rPr>
                <w:color w:val="000000"/>
              </w:rPr>
            </w:pPr>
            <w:r>
              <w:rPr>
                <w:color w:val="000000"/>
              </w:rPr>
              <w:t>0,005</w:t>
            </w:r>
          </w:p>
        </w:tc>
      </w:tr>
      <w:tr w:rsidR="00602580" w:rsidRPr="005C70F3" w14:paraId="5D643BE9" w14:textId="77777777" w:rsidTr="00661C04">
        <w:trPr>
          <w:trHeight w:val="60"/>
        </w:trPr>
        <w:tc>
          <w:tcPr>
            <w:tcW w:w="1557" w:type="dxa"/>
            <w:vMerge/>
          </w:tcPr>
          <w:p w14:paraId="1C1A49FF" w14:textId="77777777" w:rsidR="00602580" w:rsidRPr="005C70F3" w:rsidRDefault="00602580" w:rsidP="00661C04">
            <w:pPr>
              <w:rPr>
                <w:color w:val="000000"/>
              </w:rPr>
            </w:pPr>
          </w:p>
        </w:tc>
        <w:tc>
          <w:tcPr>
            <w:tcW w:w="1660" w:type="dxa"/>
            <w:gridSpan w:val="2"/>
            <w:vMerge/>
            <w:vAlign w:val="center"/>
          </w:tcPr>
          <w:p w14:paraId="37956EE3" w14:textId="77777777" w:rsidR="00602580" w:rsidRPr="005C70F3" w:rsidRDefault="00602580" w:rsidP="00661C04">
            <w:pPr>
              <w:ind w:firstLine="23"/>
              <w:jc w:val="center"/>
            </w:pPr>
          </w:p>
        </w:tc>
        <w:tc>
          <w:tcPr>
            <w:tcW w:w="2987" w:type="dxa"/>
            <w:vAlign w:val="bottom"/>
          </w:tcPr>
          <w:p w14:paraId="7ACBDD97" w14:textId="77777777" w:rsidR="00602580" w:rsidRPr="005C70F3" w:rsidRDefault="00602580" w:rsidP="00661C04">
            <w:pPr>
              <w:rPr>
                <w:color w:val="000000"/>
              </w:rPr>
            </w:pPr>
            <w:r>
              <w:rPr>
                <w:color w:val="000000"/>
              </w:rPr>
              <w:t>LOJ</w:t>
            </w:r>
          </w:p>
        </w:tc>
        <w:tc>
          <w:tcPr>
            <w:tcW w:w="1559" w:type="dxa"/>
            <w:vAlign w:val="bottom"/>
          </w:tcPr>
          <w:p w14:paraId="7A00F5F8" w14:textId="77777777" w:rsidR="00602580" w:rsidRPr="005C70F3" w:rsidRDefault="00602580" w:rsidP="00661C04">
            <w:pPr>
              <w:rPr>
                <w:color w:val="000000"/>
              </w:rPr>
            </w:pPr>
            <w:r>
              <w:rPr>
                <w:color w:val="000000"/>
              </w:rPr>
              <w:t>308</w:t>
            </w:r>
          </w:p>
        </w:tc>
        <w:tc>
          <w:tcPr>
            <w:tcW w:w="1417" w:type="dxa"/>
          </w:tcPr>
          <w:p w14:paraId="11E91EB6" w14:textId="77777777" w:rsidR="00602580" w:rsidRPr="005C70F3" w:rsidRDefault="00602580" w:rsidP="00661C04">
            <w:pPr>
              <w:rPr>
                <w:color w:val="000000"/>
              </w:rPr>
            </w:pPr>
            <w:r>
              <w:rPr>
                <w:color w:val="000000"/>
              </w:rPr>
              <w:t>g/s</w:t>
            </w:r>
          </w:p>
        </w:tc>
        <w:tc>
          <w:tcPr>
            <w:tcW w:w="1560" w:type="dxa"/>
            <w:vAlign w:val="bottom"/>
          </w:tcPr>
          <w:p w14:paraId="374BEA15" w14:textId="77777777" w:rsidR="00602580" w:rsidRPr="005C70F3" w:rsidRDefault="00602580" w:rsidP="00661C04">
            <w:pPr>
              <w:jc w:val="center"/>
              <w:rPr>
                <w:color w:val="000000"/>
              </w:rPr>
            </w:pPr>
            <w:r>
              <w:rPr>
                <w:color w:val="000000"/>
              </w:rPr>
              <w:t>0,01143</w:t>
            </w:r>
          </w:p>
        </w:tc>
        <w:tc>
          <w:tcPr>
            <w:tcW w:w="3367" w:type="dxa"/>
            <w:vAlign w:val="bottom"/>
          </w:tcPr>
          <w:p w14:paraId="766009C8" w14:textId="77777777" w:rsidR="00602580" w:rsidRPr="005C70F3" w:rsidRDefault="00602580" w:rsidP="00661C04">
            <w:pPr>
              <w:jc w:val="center"/>
              <w:rPr>
                <w:color w:val="000000"/>
              </w:rPr>
            </w:pPr>
            <w:r>
              <w:rPr>
                <w:color w:val="000000"/>
              </w:rPr>
              <w:t>0,013</w:t>
            </w:r>
          </w:p>
        </w:tc>
      </w:tr>
      <w:tr w:rsidR="00602580" w:rsidRPr="005C70F3" w14:paraId="73D4E069" w14:textId="77777777" w:rsidTr="00661C04">
        <w:trPr>
          <w:trHeight w:val="60"/>
        </w:trPr>
        <w:tc>
          <w:tcPr>
            <w:tcW w:w="1557" w:type="dxa"/>
            <w:vMerge w:val="restart"/>
          </w:tcPr>
          <w:p w14:paraId="5E509584" w14:textId="77777777" w:rsidR="00602580" w:rsidRPr="005C70F3" w:rsidRDefault="00602580" w:rsidP="00661C04">
            <w:pPr>
              <w:rPr>
                <w:color w:val="000000"/>
              </w:rPr>
            </w:pPr>
            <w:r>
              <w:rPr>
                <w:color w:val="000000"/>
              </w:rPr>
              <w:t>Paukštidė Nr. 3</w:t>
            </w:r>
          </w:p>
        </w:tc>
        <w:tc>
          <w:tcPr>
            <w:tcW w:w="1660" w:type="dxa"/>
            <w:gridSpan w:val="2"/>
            <w:vMerge w:val="restart"/>
            <w:vAlign w:val="center"/>
          </w:tcPr>
          <w:p w14:paraId="5484C3FD" w14:textId="347EEFD4" w:rsidR="00602580" w:rsidRPr="005C70F3" w:rsidRDefault="00602580" w:rsidP="00661C04">
            <w:pPr>
              <w:ind w:firstLine="23"/>
              <w:jc w:val="center"/>
            </w:pPr>
            <w:r>
              <w:t>057</w:t>
            </w:r>
          </w:p>
        </w:tc>
        <w:tc>
          <w:tcPr>
            <w:tcW w:w="2987" w:type="dxa"/>
            <w:vAlign w:val="bottom"/>
          </w:tcPr>
          <w:p w14:paraId="045FB55A" w14:textId="77777777" w:rsidR="00602580" w:rsidRPr="005C70F3" w:rsidRDefault="00602580" w:rsidP="00661C04">
            <w:pPr>
              <w:rPr>
                <w:color w:val="000000"/>
              </w:rPr>
            </w:pPr>
            <w:r>
              <w:rPr>
                <w:color w:val="000000"/>
              </w:rPr>
              <w:t>amoniakas</w:t>
            </w:r>
          </w:p>
        </w:tc>
        <w:tc>
          <w:tcPr>
            <w:tcW w:w="1559" w:type="dxa"/>
            <w:vAlign w:val="bottom"/>
          </w:tcPr>
          <w:p w14:paraId="66BCFB82" w14:textId="77777777" w:rsidR="00602580" w:rsidRPr="005C70F3" w:rsidRDefault="00602580" w:rsidP="00661C04">
            <w:pPr>
              <w:rPr>
                <w:color w:val="000000"/>
              </w:rPr>
            </w:pPr>
            <w:r>
              <w:rPr>
                <w:color w:val="000000"/>
              </w:rPr>
              <w:t>134</w:t>
            </w:r>
          </w:p>
        </w:tc>
        <w:tc>
          <w:tcPr>
            <w:tcW w:w="1417" w:type="dxa"/>
          </w:tcPr>
          <w:p w14:paraId="7B09A4CE" w14:textId="77777777" w:rsidR="00602580" w:rsidRPr="005C70F3" w:rsidRDefault="00602580" w:rsidP="00661C04">
            <w:pPr>
              <w:rPr>
                <w:color w:val="000000"/>
              </w:rPr>
            </w:pPr>
            <w:r>
              <w:rPr>
                <w:color w:val="000000"/>
              </w:rPr>
              <w:t>g/s</w:t>
            </w:r>
          </w:p>
        </w:tc>
        <w:tc>
          <w:tcPr>
            <w:tcW w:w="1560" w:type="dxa"/>
            <w:vAlign w:val="bottom"/>
          </w:tcPr>
          <w:p w14:paraId="3C047955" w14:textId="77777777" w:rsidR="00602580" w:rsidRPr="005C70F3" w:rsidRDefault="00602580" w:rsidP="00661C04">
            <w:pPr>
              <w:jc w:val="center"/>
              <w:rPr>
                <w:color w:val="000000"/>
              </w:rPr>
            </w:pPr>
            <w:r>
              <w:rPr>
                <w:color w:val="000000"/>
              </w:rPr>
              <w:t>0,00374</w:t>
            </w:r>
          </w:p>
        </w:tc>
        <w:tc>
          <w:tcPr>
            <w:tcW w:w="3367" w:type="dxa"/>
            <w:vAlign w:val="bottom"/>
          </w:tcPr>
          <w:p w14:paraId="12AF8D85" w14:textId="77777777" w:rsidR="00602580" w:rsidRPr="005C70F3" w:rsidRDefault="00602580" w:rsidP="00661C04">
            <w:pPr>
              <w:jc w:val="center"/>
              <w:rPr>
                <w:color w:val="000000"/>
              </w:rPr>
            </w:pPr>
            <w:r>
              <w:rPr>
                <w:color w:val="000000"/>
              </w:rPr>
              <w:t>0,004</w:t>
            </w:r>
          </w:p>
        </w:tc>
      </w:tr>
      <w:tr w:rsidR="00602580" w:rsidRPr="005C70F3" w14:paraId="7FEF8D03" w14:textId="77777777" w:rsidTr="00661C04">
        <w:trPr>
          <w:trHeight w:val="60"/>
        </w:trPr>
        <w:tc>
          <w:tcPr>
            <w:tcW w:w="1557" w:type="dxa"/>
            <w:vMerge/>
          </w:tcPr>
          <w:p w14:paraId="48B205B8" w14:textId="77777777" w:rsidR="00602580" w:rsidRPr="005C70F3" w:rsidRDefault="00602580" w:rsidP="00661C04">
            <w:pPr>
              <w:rPr>
                <w:color w:val="000000"/>
              </w:rPr>
            </w:pPr>
          </w:p>
        </w:tc>
        <w:tc>
          <w:tcPr>
            <w:tcW w:w="1660" w:type="dxa"/>
            <w:gridSpan w:val="2"/>
            <w:vMerge/>
            <w:vAlign w:val="center"/>
          </w:tcPr>
          <w:p w14:paraId="70923B22" w14:textId="77777777" w:rsidR="00602580" w:rsidRPr="005C70F3" w:rsidRDefault="00602580" w:rsidP="00661C04">
            <w:pPr>
              <w:ind w:firstLine="23"/>
              <w:jc w:val="center"/>
            </w:pPr>
          </w:p>
        </w:tc>
        <w:tc>
          <w:tcPr>
            <w:tcW w:w="2987" w:type="dxa"/>
            <w:vAlign w:val="bottom"/>
          </w:tcPr>
          <w:p w14:paraId="34F378A5" w14:textId="77777777" w:rsidR="00602580" w:rsidRPr="005C70F3" w:rsidRDefault="00602580" w:rsidP="00661C04">
            <w:pPr>
              <w:rPr>
                <w:color w:val="000000"/>
              </w:rPr>
            </w:pPr>
            <w:r>
              <w:rPr>
                <w:color w:val="000000"/>
              </w:rPr>
              <w:t>azoto oksidai (C)</w:t>
            </w:r>
          </w:p>
        </w:tc>
        <w:tc>
          <w:tcPr>
            <w:tcW w:w="1559" w:type="dxa"/>
            <w:vAlign w:val="bottom"/>
          </w:tcPr>
          <w:p w14:paraId="7B681DFE" w14:textId="77777777" w:rsidR="00602580" w:rsidRPr="005C70F3" w:rsidRDefault="00602580" w:rsidP="00661C04">
            <w:pPr>
              <w:rPr>
                <w:color w:val="000000"/>
              </w:rPr>
            </w:pPr>
            <w:r>
              <w:rPr>
                <w:color w:val="000000"/>
              </w:rPr>
              <w:t>6044</w:t>
            </w:r>
          </w:p>
        </w:tc>
        <w:tc>
          <w:tcPr>
            <w:tcW w:w="1417" w:type="dxa"/>
          </w:tcPr>
          <w:p w14:paraId="6453811F" w14:textId="77777777" w:rsidR="00602580" w:rsidRPr="005C70F3" w:rsidRDefault="00602580" w:rsidP="00661C04">
            <w:pPr>
              <w:rPr>
                <w:color w:val="000000"/>
              </w:rPr>
            </w:pPr>
            <w:r>
              <w:rPr>
                <w:color w:val="000000"/>
              </w:rPr>
              <w:t>g/s</w:t>
            </w:r>
          </w:p>
        </w:tc>
        <w:tc>
          <w:tcPr>
            <w:tcW w:w="1560" w:type="dxa"/>
            <w:vAlign w:val="bottom"/>
          </w:tcPr>
          <w:p w14:paraId="728D792C" w14:textId="77777777" w:rsidR="00602580" w:rsidRPr="005C70F3" w:rsidRDefault="00602580" w:rsidP="00661C04">
            <w:pPr>
              <w:jc w:val="center"/>
              <w:rPr>
                <w:color w:val="000000"/>
              </w:rPr>
            </w:pPr>
            <w:r>
              <w:rPr>
                <w:color w:val="000000"/>
              </w:rPr>
              <w:t>0,00021</w:t>
            </w:r>
          </w:p>
        </w:tc>
        <w:tc>
          <w:tcPr>
            <w:tcW w:w="3367" w:type="dxa"/>
            <w:vAlign w:val="bottom"/>
          </w:tcPr>
          <w:p w14:paraId="386E70F1" w14:textId="77777777" w:rsidR="00602580" w:rsidRPr="005C70F3" w:rsidRDefault="00602580" w:rsidP="00661C04">
            <w:pPr>
              <w:jc w:val="center"/>
              <w:rPr>
                <w:color w:val="000000"/>
              </w:rPr>
            </w:pPr>
            <w:r>
              <w:rPr>
                <w:color w:val="000000"/>
              </w:rPr>
              <w:t>0,0002</w:t>
            </w:r>
          </w:p>
        </w:tc>
      </w:tr>
      <w:tr w:rsidR="00602580" w:rsidRPr="005C70F3" w14:paraId="6A758065" w14:textId="77777777" w:rsidTr="00661C04">
        <w:trPr>
          <w:trHeight w:val="60"/>
        </w:trPr>
        <w:tc>
          <w:tcPr>
            <w:tcW w:w="1557" w:type="dxa"/>
            <w:vMerge/>
          </w:tcPr>
          <w:p w14:paraId="2401A686" w14:textId="77777777" w:rsidR="00602580" w:rsidRPr="005C70F3" w:rsidRDefault="00602580" w:rsidP="00661C04">
            <w:pPr>
              <w:rPr>
                <w:color w:val="000000"/>
              </w:rPr>
            </w:pPr>
          </w:p>
        </w:tc>
        <w:tc>
          <w:tcPr>
            <w:tcW w:w="1660" w:type="dxa"/>
            <w:gridSpan w:val="2"/>
            <w:vMerge/>
            <w:vAlign w:val="center"/>
          </w:tcPr>
          <w:p w14:paraId="6E5E3506" w14:textId="77777777" w:rsidR="00602580" w:rsidRPr="005C70F3" w:rsidRDefault="00602580" w:rsidP="00661C04">
            <w:pPr>
              <w:ind w:firstLine="23"/>
              <w:jc w:val="center"/>
            </w:pPr>
          </w:p>
        </w:tc>
        <w:tc>
          <w:tcPr>
            <w:tcW w:w="2987" w:type="dxa"/>
            <w:vAlign w:val="bottom"/>
          </w:tcPr>
          <w:p w14:paraId="2F2518EC" w14:textId="77777777" w:rsidR="00602580" w:rsidRPr="005C70F3" w:rsidRDefault="00602580" w:rsidP="00661C04">
            <w:pPr>
              <w:rPr>
                <w:color w:val="000000"/>
              </w:rPr>
            </w:pPr>
            <w:r w:rsidRPr="005C70F3">
              <w:rPr>
                <w:color w:val="000000"/>
              </w:rPr>
              <w:t>kietosios dalelės (C)</w:t>
            </w:r>
          </w:p>
        </w:tc>
        <w:tc>
          <w:tcPr>
            <w:tcW w:w="1559" w:type="dxa"/>
            <w:vAlign w:val="bottom"/>
          </w:tcPr>
          <w:p w14:paraId="3D39E562" w14:textId="77777777" w:rsidR="00602580" w:rsidRPr="005C70F3" w:rsidRDefault="00602580" w:rsidP="00661C04">
            <w:pPr>
              <w:rPr>
                <w:color w:val="000000"/>
              </w:rPr>
            </w:pPr>
            <w:r>
              <w:rPr>
                <w:color w:val="000000"/>
              </w:rPr>
              <w:t>4281</w:t>
            </w:r>
          </w:p>
        </w:tc>
        <w:tc>
          <w:tcPr>
            <w:tcW w:w="1417" w:type="dxa"/>
          </w:tcPr>
          <w:p w14:paraId="7121BDA9" w14:textId="77777777" w:rsidR="00602580" w:rsidRPr="005C70F3" w:rsidRDefault="00602580" w:rsidP="00661C04">
            <w:pPr>
              <w:rPr>
                <w:color w:val="000000"/>
              </w:rPr>
            </w:pPr>
            <w:r>
              <w:rPr>
                <w:color w:val="000000"/>
              </w:rPr>
              <w:t>g/s</w:t>
            </w:r>
          </w:p>
        </w:tc>
        <w:tc>
          <w:tcPr>
            <w:tcW w:w="1560" w:type="dxa"/>
            <w:vAlign w:val="bottom"/>
          </w:tcPr>
          <w:p w14:paraId="3675ED2A" w14:textId="77777777" w:rsidR="00602580" w:rsidRPr="005C70F3" w:rsidRDefault="00602580" w:rsidP="00661C04">
            <w:pPr>
              <w:jc w:val="center"/>
              <w:rPr>
                <w:color w:val="000000"/>
              </w:rPr>
            </w:pPr>
            <w:r>
              <w:rPr>
                <w:color w:val="000000"/>
              </w:rPr>
              <w:t>0,00423</w:t>
            </w:r>
          </w:p>
        </w:tc>
        <w:tc>
          <w:tcPr>
            <w:tcW w:w="3367" w:type="dxa"/>
            <w:vAlign w:val="bottom"/>
          </w:tcPr>
          <w:p w14:paraId="651825F8" w14:textId="77777777" w:rsidR="00602580" w:rsidRPr="005C70F3" w:rsidRDefault="00602580" w:rsidP="00661C04">
            <w:pPr>
              <w:jc w:val="center"/>
              <w:rPr>
                <w:color w:val="000000"/>
              </w:rPr>
            </w:pPr>
            <w:r>
              <w:rPr>
                <w:color w:val="000000"/>
              </w:rPr>
              <w:t>0,005</w:t>
            </w:r>
          </w:p>
        </w:tc>
      </w:tr>
      <w:tr w:rsidR="00602580" w:rsidRPr="005C70F3" w14:paraId="2AD0252C" w14:textId="77777777" w:rsidTr="00661C04">
        <w:trPr>
          <w:trHeight w:val="60"/>
        </w:trPr>
        <w:tc>
          <w:tcPr>
            <w:tcW w:w="1557" w:type="dxa"/>
            <w:vMerge/>
          </w:tcPr>
          <w:p w14:paraId="38CB92B6" w14:textId="77777777" w:rsidR="00602580" w:rsidRPr="005C70F3" w:rsidRDefault="00602580" w:rsidP="00661C04">
            <w:pPr>
              <w:rPr>
                <w:color w:val="000000"/>
              </w:rPr>
            </w:pPr>
          </w:p>
        </w:tc>
        <w:tc>
          <w:tcPr>
            <w:tcW w:w="1660" w:type="dxa"/>
            <w:gridSpan w:val="2"/>
            <w:vMerge/>
            <w:vAlign w:val="center"/>
          </w:tcPr>
          <w:p w14:paraId="74C818CB" w14:textId="77777777" w:rsidR="00602580" w:rsidRPr="005C70F3" w:rsidRDefault="00602580" w:rsidP="00661C04">
            <w:pPr>
              <w:ind w:firstLine="23"/>
              <w:jc w:val="center"/>
            </w:pPr>
          </w:p>
        </w:tc>
        <w:tc>
          <w:tcPr>
            <w:tcW w:w="2987" w:type="dxa"/>
            <w:vAlign w:val="bottom"/>
          </w:tcPr>
          <w:p w14:paraId="3B6C2B4B" w14:textId="77777777" w:rsidR="00602580" w:rsidRPr="005C70F3" w:rsidRDefault="00602580" w:rsidP="00661C04">
            <w:pPr>
              <w:rPr>
                <w:color w:val="000000"/>
              </w:rPr>
            </w:pPr>
            <w:r>
              <w:rPr>
                <w:color w:val="000000"/>
              </w:rPr>
              <w:t>LOJ</w:t>
            </w:r>
          </w:p>
        </w:tc>
        <w:tc>
          <w:tcPr>
            <w:tcW w:w="1559" w:type="dxa"/>
            <w:vAlign w:val="bottom"/>
          </w:tcPr>
          <w:p w14:paraId="3FC5A65A" w14:textId="77777777" w:rsidR="00602580" w:rsidRPr="005C70F3" w:rsidRDefault="00602580" w:rsidP="00661C04">
            <w:pPr>
              <w:rPr>
                <w:color w:val="000000"/>
              </w:rPr>
            </w:pPr>
            <w:r>
              <w:rPr>
                <w:color w:val="000000"/>
              </w:rPr>
              <w:t>308</w:t>
            </w:r>
          </w:p>
        </w:tc>
        <w:tc>
          <w:tcPr>
            <w:tcW w:w="1417" w:type="dxa"/>
          </w:tcPr>
          <w:p w14:paraId="1C8B96D3" w14:textId="77777777" w:rsidR="00602580" w:rsidRPr="005C70F3" w:rsidRDefault="00602580" w:rsidP="00661C04">
            <w:pPr>
              <w:rPr>
                <w:color w:val="000000"/>
              </w:rPr>
            </w:pPr>
            <w:r>
              <w:rPr>
                <w:color w:val="000000"/>
              </w:rPr>
              <w:t>g/s</w:t>
            </w:r>
          </w:p>
        </w:tc>
        <w:tc>
          <w:tcPr>
            <w:tcW w:w="1560" w:type="dxa"/>
            <w:vAlign w:val="bottom"/>
          </w:tcPr>
          <w:p w14:paraId="3225E51C" w14:textId="77777777" w:rsidR="00602580" w:rsidRPr="005C70F3" w:rsidRDefault="00602580" w:rsidP="00661C04">
            <w:pPr>
              <w:jc w:val="center"/>
              <w:rPr>
                <w:color w:val="000000"/>
              </w:rPr>
            </w:pPr>
            <w:r>
              <w:rPr>
                <w:color w:val="000000"/>
              </w:rPr>
              <w:t>0,01143</w:t>
            </w:r>
          </w:p>
        </w:tc>
        <w:tc>
          <w:tcPr>
            <w:tcW w:w="3367" w:type="dxa"/>
            <w:vAlign w:val="bottom"/>
          </w:tcPr>
          <w:p w14:paraId="72D32F72" w14:textId="77777777" w:rsidR="00602580" w:rsidRPr="005C70F3" w:rsidRDefault="00602580" w:rsidP="00661C04">
            <w:pPr>
              <w:jc w:val="center"/>
              <w:rPr>
                <w:color w:val="000000"/>
              </w:rPr>
            </w:pPr>
            <w:r>
              <w:rPr>
                <w:color w:val="000000"/>
              </w:rPr>
              <w:t>0,013</w:t>
            </w:r>
          </w:p>
        </w:tc>
      </w:tr>
      <w:tr w:rsidR="00602580" w:rsidRPr="005C70F3" w14:paraId="2B03BBD6" w14:textId="77777777" w:rsidTr="00661C04">
        <w:trPr>
          <w:trHeight w:val="60"/>
        </w:trPr>
        <w:tc>
          <w:tcPr>
            <w:tcW w:w="1557" w:type="dxa"/>
            <w:vMerge w:val="restart"/>
          </w:tcPr>
          <w:p w14:paraId="04C37741" w14:textId="77777777" w:rsidR="00602580" w:rsidRPr="005C70F3" w:rsidRDefault="00602580" w:rsidP="00661C04">
            <w:pPr>
              <w:rPr>
                <w:color w:val="000000"/>
              </w:rPr>
            </w:pPr>
            <w:r>
              <w:rPr>
                <w:color w:val="000000"/>
              </w:rPr>
              <w:t>Paukštidė Nr. 3</w:t>
            </w:r>
          </w:p>
        </w:tc>
        <w:tc>
          <w:tcPr>
            <w:tcW w:w="1660" w:type="dxa"/>
            <w:gridSpan w:val="2"/>
            <w:vMerge w:val="restart"/>
            <w:vAlign w:val="center"/>
          </w:tcPr>
          <w:p w14:paraId="59C2A6EB" w14:textId="6764C464" w:rsidR="00602580" w:rsidRPr="005C70F3" w:rsidRDefault="00602580" w:rsidP="00661C04">
            <w:pPr>
              <w:ind w:firstLine="23"/>
              <w:jc w:val="center"/>
            </w:pPr>
            <w:r>
              <w:t>058</w:t>
            </w:r>
          </w:p>
        </w:tc>
        <w:tc>
          <w:tcPr>
            <w:tcW w:w="2987" w:type="dxa"/>
            <w:vAlign w:val="bottom"/>
          </w:tcPr>
          <w:p w14:paraId="1B8A68F4" w14:textId="77777777" w:rsidR="00602580" w:rsidRPr="005C70F3" w:rsidRDefault="00602580" w:rsidP="00661C04">
            <w:pPr>
              <w:rPr>
                <w:color w:val="000000"/>
              </w:rPr>
            </w:pPr>
            <w:r>
              <w:rPr>
                <w:color w:val="000000"/>
              </w:rPr>
              <w:t>amoniakas</w:t>
            </w:r>
          </w:p>
        </w:tc>
        <w:tc>
          <w:tcPr>
            <w:tcW w:w="1559" w:type="dxa"/>
            <w:vAlign w:val="bottom"/>
          </w:tcPr>
          <w:p w14:paraId="27E91B7A" w14:textId="77777777" w:rsidR="00602580" w:rsidRPr="005C70F3" w:rsidRDefault="00602580" w:rsidP="00661C04">
            <w:pPr>
              <w:rPr>
                <w:color w:val="000000"/>
              </w:rPr>
            </w:pPr>
            <w:r>
              <w:rPr>
                <w:color w:val="000000"/>
              </w:rPr>
              <w:t>134</w:t>
            </w:r>
          </w:p>
        </w:tc>
        <w:tc>
          <w:tcPr>
            <w:tcW w:w="1417" w:type="dxa"/>
          </w:tcPr>
          <w:p w14:paraId="34CFF20F" w14:textId="77777777" w:rsidR="00602580" w:rsidRPr="005C70F3" w:rsidRDefault="00602580" w:rsidP="00661C04">
            <w:pPr>
              <w:rPr>
                <w:color w:val="000000"/>
              </w:rPr>
            </w:pPr>
            <w:r>
              <w:rPr>
                <w:color w:val="000000"/>
              </w:rPr>
              <w:t>g/s</w:t>
            </w:r>
          </w:p>
        </w:tc>
        <w:tc>
          <w:tcPr>
            <w:tcW w:w="1560" w:type="dxa"/>
            <w:vAlign w:val="bottom"/>
          </w:tcPr>
          <w:p w14:paraId="28860204" w14:textId="77777777" w:rsidR="00602580" w:rsidRPr="005C70F3" w:rsidRDefault="00602580" w:rsidP="00661C04">
            <w:pPr>
              <w:jc w:val="center"/>
              <w:rPr>
                <w:color w:val="000000"/>
              </w:rPr>
            </w:pPr>
            <w:r>
              <w:rPr>
                <w:color w:val="000000"/>
              </w:rPr>
              <w:t>0,00374</w:t>
            </w:r>
          </w:p>
        </w:tc>
        <w:tc>
          <w:tcPr>
            <w:tcW w:w="3367" w:type="dxa"/>
            <w:vAlign w:val="bottom"/>
          </w:tcPr>
          <w:p w14:paraId="380821C1" w14:textId="77777777" w:rsidR="00602580" w:rsidRPr="005C70F3" w:rsidRDefault="00602580" w:rsidP="00661C04">
            <w:pPr>
              <w:jc w:val="center"/>
              <w:rPr>
                <w:color w:val="000000"/>
              </w:rPr>
            </w:pPr>
            <w:r>
              <w:rPr>
                <w:color w:val="000000"/>
              </w:rPr>
              <w:t>0,004</w:t>
            </w:r>
          </w:p>
        </w:tc>
      </w:tr>
      <w:tr w:rsidR="00602580" w:rsidRPr="005C70F3" w14:paraId="7040F928" w14:textId="77777777" w:rsidTr="00661C04">
        <w:trPr>
          <w:trHeight w:val="60"/>
        </w:trPr>
        <w:tc>
          <w:tcPr>
            <w:tcW w:w="1557" w:type="dxa"/>
            <w:vMerge/>
          </w:tcPr>
          <w:p w14:paraId="4949C899" w14:textId="77777777" w:rsidR="00602580" w:rsidRPr="005C70F3" w:rsidRDefault="00602580" w:rsidP="00661C04">
            <w:pPr>
              <w:rPr>
                <w:color w:val="000000"/>
              </w:rPr>
            </w:pPr>
          </w:p>
        </w:tc>
        <w:tc>
          <w:tcPr>
            <w:tcW w:w="1660" w:type="dxa"/>
            <w:gridSpan w:val="2"/>
            <w:vMerge/>
            <w:vAlign w:val="center"/>
          </w:tcPr>
          <w:p w14:paraId="2EA176D7" w14:textId="77777777" w:rsidR="00602580" w:rsidRPr="005C70F3" w:rsidRDefault="00602580" w:rsidP="00661C04">
            <w:pPr>
              <w:ind w:firstLine="23"/>
              <w:jc w:val="center"/>
            </w:pPr>
          </w:p>
        </w:tc>
        <w:tc>
          <w:tcPr>
            <w:tcW w:w="2987" w:type="dxa"/>
            <w:vAlign w:val="bottom"/>
          </w:tcPr>
          <w:p w14:paraId="0358E71B" w14:textId="77777777" w:rsidR="00602580" w:rsidRPr="005C70F3" w:rsidRDefault="00602580" w:rsidP="00661C04">
            <w:pPr>
              <w:rPr>
                <w:color w:val="000000"/>
              </w:rPr>
            </w:pPr>
            <w:r>
              <w:rPr>
                <w:color w:val="000000"/>
              </w:rPr>
              <w:t>azoto oksidai (C)</w:t>
            </w:r>
          </w:p>
        </w:tc>
        <w:tc>
          <w:tcPr>
            <w:tcW w:w="1559" w:type="dxa"/>
            <w:vAlign w:val="bottom"/>
          </w:tcPr>
          <w:p w14:paraId="04A6B7DA" w14:textId="77777777" w:rsidR="00602580" w:rsidRPr="005C70F3" w:rsidRDefault="00602580" w:rsidP="00661C04">
            <w:pPr>
              <w:rPr>
                <w:color w:val="000000"/>
              </w:rPr>
            </w:pPr>
            <w:r>
              <w:rPr>
                <w:color w:val="000000"/>
              </w:rPr>
              <w:t>6044</w:t>
            </w:r>
          </w:p>
        </w:tc>
        <w:tc>
          <w:tcPr>
            <w:tcW w:w="1417" w:type="dxa"/>
          </w:tcPr>
          <w:p w14:paraId="0AE7CCC9" w14:textId="77777777" w:rsidR="00602580" w:rsidRPr="005C70F3" w:rsidRDefault="00602580" w:rsidP="00661C04">
            <w:pPr>
              <w:rPr>
                <w:color w:val="000000"/>
              </w:rPr>
            </w:pPr>
            <w:r>
              <w:rPr>
                <w:color w:val="000000"/>
              </w:rPr>
              <w:t>g/s</w:t>
            </w:r>
          </w:p>
        </w:tc>
        <w:tc>
          <w:tcPr>
            <w:tcW w:w="1560" w:type="dxa"/>
            <w:vAlign w:val="bottom"/>
          </w:tcPr>
          <w:p w14:paraId="79A80366" w14:textId="77777777" w:rsidR="00602580" w:rsidRPr="005C70F3" w:rsidRDefault="00602580" w:rsidP="00661C04">
            <w:pPr>
              <w:jc w:val="center"/>
              <w:rPr>
                <w:color w:val="000000"/>
              </w:rPr>
            </w:pPr>
            <w:r>
              <w:rPr>
                <w:color w:val="000000"/>
              </w:rPr>
              <w:t>0,00021</w:t>
            </w:r>
          </w:p>
        </w:tc>
        <w:tc>
          <w:tcPr>
            <w:tcW w:w="3367" w:type="dxa"/>
            <w:vAlign w:val="bottom"/>
          </w:tcPr>
          <w:p w14:paraId="3D974BBA" w14:textId="77777777" w:rsidR="00602580" w:rsidRPr="005C70F3" w:rsidRDefault="00602580" w:rsidP="00661C04">
            <w:pPr>
              <w:jc w:val="center"/>
              <w:rPr>
                <w:color w:val="000000"/>
              </w:rPr>
            </w:pPr>
            <w:r>
              <w:rPr>
                <w:color w:val="000000"/>
              </w:rPr>
              <w:t>0,0002</w:t>
            </w:r>
          </w:p>
        </w:tc>
      </w:tr>
      <w:tr w:rsidR="00602580" w:rsidRPr="005C70F3" w14:paraId="5FA19096" w14:textId="77777777" w:rsidTr="00661C04">
        <w:trPr>
          <w:trHeight w:val="60"/>
        </w:trPr>
        <w:tc>
          <w:tcPr>
            <w:tcW w:w="1557" w:type="dxa"/>
            <w:vMerge/>
          </w:tcPr>
          <w:p w14:paraId="07A36487" w14:textId="77777777" w:rsidR="00602580" w:rsidRPr="005C70F3" w:rsidRDefault="00602580" w:rsidP="00661C04">
            <w:pPr>
              <w:rPr>
                <w:color w:val="000000"/>
              </w:rPr>
            </w:pPr>
          </w:p>
        </w:tc>
        <w:tc>
          <w:tcPr>
            <w:tcW w:w="1660" w:type="dxa"/>
            <w:gridSpan w:val="2"/>
            <w:vMerge/>
            <w:vAlign w:val="center"/>
          </w:tcPr>
          <w:p w14:paraId="22543F39" w14:textId="77777777" w:rsidR="00602580" w:rsidRPr="005C70F3" w:rsidRDefault="00602580" w:rsidP="00661C04">
            <w:pPr>
              <w:ind w:firstLine="23"/>
              <w:jc w:val="center"/>
            </w:pPr>
          </w:p>
        </w:tc>
        <w:tc>
          <w:tcPr>
            <w:tcW w:w="2987" w:type="dxa"/>
            <w:vAlign w:val="bottom"/>
          </w:tcPr>
          <w:p w14:paraId="150A3FAE" w14:textId="77777777" w:rsidR="00602580" w:rsidRPr="005C70F3" w:rsidRDefault="00602580" w:rsidP="00661C04">
            <w:pPr>
              <w:rPr>
                <w:color w:val="000000"/>
              </w:rPr>
            </w:pPr>
            <w:r w:rsidRPr="005C70F3">
              <w:rPr>
                <w:color w:val="000000"/>
              </w:rPr>
              <w:t>kietosios dalelės (C)</w:t>
            </w:r>
          </w:p>
        </w:tc>
        <w:tc>
          <w:tcPr>
            <w:tcW w:w="1559" w:type="dxa"/>
            <w:vAlign w:val="bottom"/>
          </w:tcPr>
          <w:p w14:paraId="4539C51C" w14:textId="77777777" w:rsidR="00602580" w:rsidRPr="005C70F3" w:rsidRDefault="00602580" w:rsidP="00661C04">
            <w:pPr>
              <w:rPr>
                <w:color w:val="000000"/>
              </w:rPr>
            </w:pPr>
            <w:r>
              <w:rPr>
                <w:color w:val="000000"/>
              </w:rPr>
              <w:t>4281</w:t>
            </w:r>
          </w:p>
        </w:tc>
        <w:tc>
          <w:tcPr>
            <w:tcW w:w="1417" w:type="dxa"/>
          </w:tcPr>
          <w:p w14:paraId="544BA746" w14:textId="77777777" w:rsidR="00602580" w:rsidRPr="005C70F3" w:rsidRDefault="00602580" w:rsidP="00661C04">
            <w:pPr>
              <w:rPr>
                <w:color w:val="000000"/>
              </w:rPr>
            </w:pPr>
            <w:r>
              <w:rPr>
                <w:color w:val="000000"/>
              </w:rPr>
              <w:t>g/s</w:t>
            </w:r>
          </w:p>
        </w:tc>
        <w:tc>
          <w:tcPr>
            <w:tcW w:w="1560" w:type="dxa"/>
            <w:vAlign w:val="bottom"/>
          </w:tcPr>
          <w:p w14:paraId="755D1C0B" w14:textId="77777777" w:rsidR="00602580" w:rsidRPr="005C70F3" w:rsidRDefault="00602580" w:rsidP="00661C04">
            <w:pPr>
              <w:jc w:val="center"/>
              <w:rPr>
                <w:color w:val="000000"/>
              </w:rPr>
            </w:pPr>
            <w:r>
              <w:rPr>
                <w:color w:val="000000"/>
              </w:rPr>
              <w:t>0,00423</w:t>
            </w:r>
          </w:p>
        </w:tc>
        <w:tc>
          <w:tcPr>
            <w:tcW w:w="3367" w:type="dxa"/>
            <w:vAlign w:val="bottom"/>
          </w:tcPr>
          <w:p w14:paraId="1009B641" w14:textId="77777777" w:rsidR="00602580" w:rsidRPr="005C70F3" w:rsidRDefault="00602580" w:rsidP="00661C04">
            <w:pPr>
              <w:jc w:val="center"/>
              <w:rPr>
                <w:color w:val="000000"/>
              </w:rPr>
            </w:pPr>
            <w:r>
              <w:rPr>
                <w:color w:val="000000"/>
              </w:rPr>
              <w:t>0,005</w:t>
            </w:r>
          </w:p>
        </w:tc>
      </w:tr>
      <w:tr w:rsidR="00602580" w:rsidRPr="005C70F3" w14:paraId="52A21DD8" w14:textId="77777777" w:rsidTr="00661C04">
        <w:trPr>
          <w:trHeight w:val="60"/>
        </w:trPr>
        <w:tc>
          <w:tcPr>
            <w:tcW w:w="1557" w:type="dxa"/>
            <w:vMerge/>
          </w:tcPr>
          <w:p w14:paraId="5434B471" w14:textId="77777777" w:rsidR="00602580" w:rsidRPr="005C70F3" w:rsidRDefault="00602580" w:rsidP="00661C04">
            <w:pPr>
              <w:rPr>
                <w:color w:val="000000"/>
              </w:rPr>
            </w:pPr>
          </w:p>
        </w:tc>
        <w:tc>
          <w:tcPr>
            <w:tcW w:w="1660" w:type="dxa"/>
            <w:gridSpan w:val="2"/>
            <w:vMerge/>
            <w:vAlign w:val="center"/>
          </w:tcPr>
          <w:p w14:paraId="04FB26C0" w14:textId="77777777" w:rsidR="00602580" w:rsidRPr="005C70F3" w:rsidRDefault="00602580" w:rsidP="00661C04">
            <w:pPr>
              <w:ind w:firstLine="23"/>
              <w:jc w:val="center"/>
            </w:pPr>
          </w:p>
        </w:tc>
        <w:tc>
          <w:tcPr>
            <w:tcW w:w="2987" w:type="dxa"/>
            <w:vAlign w:val="bottom"/>
          </w:tcPr>
          <w:p w14:paraId="320A431B" w14:textId="77777777" w:rsidR="00602580" w:rsidRPr="005C70F3" w:rsidRDefault="00602580" w:rsidP="00661C04">
            <w:pPr>
              <w:rPr>
                <w:color w:val="000000"/>
              </w:rPr>
            </w:pPr>
            <w:r>
              <w:rPr>
                <w:color w:val="000000"/>
              </w:rPr>
              <w:t>LOJ</w:t>
            </w:r>
          </w:p>
        </w:tc>
        <w:tc>
          <w:tcPr>
            <w:tcW w:w="1559" w:type="dxa"/>
            <w:vAlign w:val="bottom"/>
          </w:tcPr>
          <w:p w14:paraId="4EBD34DB" w14:textId="77777777" w:rsidR="00602580" w:rsidRPr="005C70F3" w:rsidRDefault="00602580" w:rsidP="00661C04">
            <w:pPr>
              <w:rPr>
                <w:color w:val="000000"/>
              </w:rPr>
            </w:pPr>
            <w:r>
              <w:rPr>
                <w:color w:val="000000"/>
              </w:rPr>
              <w:t>308</w:t>
            </w:r>
          </w:p>
        </w:tc>
        <w:tc>
          <w:tcPr>
            <w:tcW w:w="1417" w:type="dxa"/>
          </w:tcPr>
          <w:p w14:paraId="4BA18B6D" w14:textId="77777777" w:rsidR="00602580" w:rsidRPr="005C70F3" w:rsidRDefault="00602580" w:rsidP="00661C04">
            <w:pPr>
              <w:rPr>
                <w:color w:val="000000"/>
              </w:rPr>
            </w:pPr>
            <w:r>
              <w:rPr>
                <w:color w:val="000000"/>
              </w:rPr>
              <w:t>g/s</w:t>
            </w:r>
          </w:p>
        </w:tc>
        <w:tc>
          <w:tcPr>
            <w:tcW w:w="1560" w:type="dxa"/>
            <w:vAlign w:val="bottom"/>
          </w:tcPr>
          <w:p w14:paraId="0F6EB496" w14:textId="77777777" w:rsidR="00602580" w:rsidRPr="005C70F3" w:rsidRDefault="00602580" w:rsidP="00661C04">
            <w:pPr>
              <w:jc w:val="center"/>
              <w:rPr>
                <w:color w:val="000000"/>
              </w:rPr>
            </w:pPr>
            <w:r>
              <w:rPr>
                <w:color w:val="000000"/>
              </w:rPr>
              <w:t>0,01143</w:t>
            </w:r>
          </w:p>
        </w:tc>
        <w:tc>
          <w:tcPr>
            <w:tcW w:w="3367" w:type="dxa"/>
            <w:vAlign w:val="bottom"/>
          </w:tcPr>
          <w:p w14:paraId="251285C2" w14:textId="77777777" w:rsidR="00602580" w:rsidRPr="005C70F3" w:rsidRDefault="00602580" w:rsidP="00661C04">
            <w:pPr>
              <w:jc w:val="center"/>
              <w:rPr>
                <w:color w:val="000000"/>
              </w:rPr>
            </w:pPr>
            <w:r>
              <w:rPr>
                <w:color w:val="000000"/>
              </w:rPr>
              <w:t>0,013</w:t>
            </w:r>
          </w:p>
        </w:tc>
      </w:tr>
      <w:tr w:rsidR="00602580" w:rsidRPr="005C70F3" w14:paraId="43889DC2" w14:textId="77777777" w:rsidTr="00661C04">
        <w:trPr>
          <w:trHeight w:val="60"/>
        </w:trPr>
        <w:tc>
          <w:tcPr>
            <w:tcW w:w="1557" w:type="dxa"/>
            <w:vMerge w:val="restart"/>
          </w:tcPr>
          <w:p w14:paraId="1FCF2106" w14:textId="18D6034B" w:rsidR="00602580" w:rsidRPr="005C70F3" w:rsidRDefault="00602580" w:rsidP="00661C04">
            <w:pPr>
              <w:rPr>
                <w:color w:val="000000"/>
              </w:rPr>
            </w:pPr>
            <w:r>
              <w:rPr>
                <w:color w:val="000000"/>
              </w:rPr>
              <w:t>Paukštidė Nr. 4</w:t>
            </w:r>
          </w:p>
        </w:tc>
        <w:tc>
          <w:tcPr>
            <w:tcW w:w="1660" w:type="dxa"/>
            <w:gridSpan w:val="2"/>
            <w:vMerge w:val="restart"/>
            <w:vAlign w:val="center"/>
          </w:tcPr>
          <w:p w14:paraId="68329DD9" w14:textId="3FC53E58" w:rsidR="00602580" w:rsidRPr="005C70F3" w:rsidRDefault="00602580" w:rsidP="00661C04">
            <w:pPr>
              <w:ind w:firstLine="23"/>
              <w:jc w:val="center"/>
            </w:pPr>
            <w:r>
              <w:t>059</w:t>
            </w:r>
          </w:p>
        </w:tc>
        <w:tc>
          <w:tcPr>
            <w:tcW w:w="2987" w:type="dxa"/>
            <w:vAlign w:val="bottom"/>
          </w:tcPr>
          <w:p w14:paraId="78DE7049" w14:textId="77777777" w:rsidR="00602580" w:rsidRPr="005C70F3" w:rsidRDefault="00602580" w:rsidP="00661C04">
            <w:pPr>
              <w:rPr>
                <w:color w:val="000000"/>
              </w:rPr>
            </w:pPr>
            <w:r>
              <w:rPr>
                <w:color w:val="000000"/>
              </w:rPr>
              <w:t>amoniakas</w:t>
            </w:r>
          </w:p>
        </w:tc>
        <w:tc>
          <w:tcPr>
            <w:tcW w:w="1559" w:type="dxa"/>
            <w:vAlign w:val="bottom"/>
          </w:tcPr>
          <w:p w14:paraId="0886944A" w14:textId="77777777" w:rsidR="00602580" w:rsidRPr="005C70F3" w:rsidRDefault="00602580" w:rsidP="00661C04">
            <w:pPr>
              <w:rPr>
                <w:color w:val="000000"/>
              </w:rPr>
            </w:pPr>
            <w:r>
              <w:rPr>
                <w:color w:val="000000"/>
              </w:rPr>
              <w:t>134</w:t>
            </w:r>
          </w:p>
        </w:tc>
        <w:tc>
          <w:tcPr>
            <w:tcW w:w="1417" w:type="dxa"/>
          </w:tcPr>
          <w:p w14:paraId="2DF3806C" w14:textId="77777777" w:rsidR="00602580" w:rsidRPr="005C70F3" w:rsidRDefault="00602580" w:rsidP="00661C04">
            <w:pPr>
              <w:rPr>
                <w:color w:val="000000"/>
              </w:rPr>
            </w:pPr>
            <w:r>
              <w:rPr>
                <w:color w:val="000000"/>
              </w:rPr>
              <w:t>g/s</w:t>
            </w:r>
          </w:p>
        </w:tc>
        <w:tc>
          <w:tcPr>
            <w:tcW w:w="1560" w:type="dxa"/>
            <w:vAlign w:val="bottom"/>
          </w:tcPr>
          <w:p w14:paraId="71928925" w14:textId="77777777" w:rsidR="00602580" w:rsidRPr="005C70F3" w:rsidRDefault="00602580" w:rsidP="00661C04">
            <w:pPr>
              <w:jc w:val="center"/>
              <w:rPr>
                <w:color w:val="000000"/>
              </w:rPr>
            </w:pPr>
            <w:r>
              <w:rPr>
                <w:color w:val="000000"/>
              </w:rPr>
              <w:t>0,00374</w:t>
            </w:r>
          </w:p>
        </w:tc>
        <w:tc>
          <w:tcPr>
            <w:tcW w:w="3367" w:type="dxa"/>
            <w:vAlign w:val="bottom"/>
          </w:tcPr>
          <w:p w14:paraId="1DA44F73" w14:textId="77777777" w:rsidR="00602580" w:rsidRPr="005C70F3" w:rsidRDefault="00602580" w:rsidP="00661C04">
            <w:pPr>
              <w:jc w:val="center"/>
              <w:rPr>
                <w:color w:val="000000"/>
              </w:rPr>
            </w:pPr>
            <w:r>
              <w:rPr>
                <w:color w:val="000000"/>
              </w:rPr>
              <w:t>0,004</w:t>
            </w:r>
          </w:p>
        </w:tc>
      </w:tr>
      <w:tr w:rsidR="00602580" w:rsidRPr="005C70F3" w14:paraId="0A1ECE16" w14:textId="77777777" w:rsidTr="00661C04">
        <w:trPr>
          <w:trHeight w:val="60"/>
        </w:trPr>
        <w:tc>
          <w:tcPr>
            <w:tcW w:w="1557" w:type="dxa"/>
            <w:vMerge/>
          </w:tcPr>
          <w:p w14:paraId="6B18F10B" w14:textId="77777777" w:rsidR="00602580" w:rsidRPr="005C70F3" w:rsidRDefault="00602580" w:rsidP="00661C04">
            <w:pPr>
              <w:rPr>
                <w:color w:val="000000"/>
              </w:rPr>
            </w:pPr>
          </w:p>
        </w:tc>
        <w:tc>
          <w:tcPr>
            <w:tcW w:w="1660" w:type="dxa"/>
            <w:gridSpan w:val="2"/>
            <w:vMerge/>
            <w:vAlign w:val="center"/>
          </w:tcPr>
          <w:p w14:paraId="36E41D78" w14:textId="77777777" w:rsidR="00602580" w:rsidRPr="005C70F3" w:rsidRDefault="00602580" w:rsidP="00661C04">
            <w:pPr>
              <w:ind w:firstLine="23"/>
              <w:jc w:val="center"/>
            </w:pPr>
          </w:p>
        </w:tc>
        <w:tc>
          <w:tcPr>
            <w:tcW w:w="2987" w:type="dxa"/>
            <w:vAlign w:val="bottom"/>
          </w:tcPr>
          <w:p w14:paraId="684B62C7" w14:textId="77777777" w:rsidR="00602580" w:rsidRPr="005C70F3" w:rsidRDefault="00602580" w:rsidP="00661C04">
            <w:pPr>
              <w:rPr>
                <w:color w:val="000000"/>
              </w:rPr>
            </w:pPr>
            <w:r>
              <w:rPr>
                <w:color w:val="000000"/>
              </w:rPr>
              <w:t>azoto oksidai (C)</w:t>
            </w:r>
          </w:p>
        </w:tc>
        <w:tc>
          <w:tcPr>
            <w:tcW w:w="1559" w:type="dxa"/>
            <w:vAlign w:val="bottom"/>
          </w:tcPr>
          <w:p w14:paraId="2F19527F" w14:textId="77777777" w:rsidR="00602580" w:rsidRPr="005C70F3" w:rsidRDefault="00602580" w:rsidP="00661C04">
            <w:pPr>
              <w:rPr>
                <w:color w:val="000000"/>
              </w:rPr>
            </w:pPr>
            <w:r>
              <w:rPr>
                <w:color w:val="000000"/>
              </w:rPr>
              <w:t>6044</w:t>
            </w:r>
          </w:p>
        </w:tc>
        <w:tc>
          <w:tcPr>
            <w:tcW w:w="1417" w:type="dxa"/>
          </w:tcPr>
          <w:p w14:paraId="797EA2AE" w14:textId="77777777" w:rsidR="00602580" w:rsidRPr="005C70F3" w:rsidRDefault="00602580" w:rsidP="00661C04">
            <w:pPr>
              <w:rPr>
                <w:color w:val="000000"/>
              </w:rPr>
            </w:pPr>
            <w:r>
              <w:rPr>
                <w:color w:val="000000"/>
              </w:rPr>
              <w:t>g/s</w:t>
            </w:r>
          </w:p>
        </w:tc>
        <w:tc>
          <w:tcPr>
            <w:tcW w:w="1560" w:type="dxa"/>
            <w:vAlign w:val="bottom"/>
          </w:tcPr>
          <w:p w14:paraId="0A33F788" w14:textId="77777777" w:rsidR="00602580" w:rsidRPr="005C70F3" w:rsidRDefault="00602580" w:rsidP="00661C04">
            <w:pPr>
              <w:jc w:val="center"/>
              <w:rPr>
                <w:color w:val="000000"/>
              </w:rPr>
            </w:pPr>
            <w:r>
              <w:rPr>
                <w:color w:val="000000"/>
              </w:rPr>
              <w:t>0,00021</w:t>
            </w:r>
          </w:p>
        </w:tc>
        <w:tc>
          <w:tcPr>
            <w:tcW w:w="3367" w:type="dxa"/>
            <w:vAlign w:val="bottom"/>
          </w:tcPr>
          <w:p w14:paraId="06ABDBE0" w14:textId="77777777" w:rsidR="00602580" w:rsidRPr="005C70F3" w:rsidRDefault="00602580" w:rsidP="00661C04">
            <w:pPr>
              <w:jc w:val="center"/>
              <w:rPr>
                <w:color w:val="000000"/>
              </w:rPr>
            </w:pPr>
            <w:r>
              <w:rPr>
                <w:color w:val="000000"/>
              </w:rPr>
              <w:t>0,0002</w:t>
            </w:r>
          </w:p>
        </w:tc>
      </w:tr>
      <w:tr w:rsidR="00602580" w:rsidRPr="005C70F3" w14:paraId="0DA53251" w14:textId="77777777" w:rsidTr="00661C04">
        <w:trPr>
          <w:trHeight w:val="60"/>
        </w:trPr>
        <w:tc>
          <w:tcPr>
            <w:tcW w:w="1557" w:type="dxa"/>
            <w:vMerge/>
          </w:tcPr>
          <w:p w14:paraId="5AD4CDD3" w14:textId="77777777" w:rsidR="00602580" w:rsidRPr="005C70F3" w:rsidRDefault="00602580" w:rsidP="00661C04">
            <w:pPr>
              <w:rPr>
                <w:color w:val="000000"/>
              </w:rPr>
            </w:pPr>
          </w:p>
        </w:tc>
        <w:tc>
          <w:tcPr>
            <w:tcW w:w="1660" w:type="dxa"/>
            <w:gridSpan w:val="2"/>
            <w:vMerge/>
            <w:vAlign w:val="center"/>
          </w:tcPr>
          <w:p w14:paraId="30E8FB75" w14:textId="77777777" w:rsidR="00602580" w:rsidRPr="005C70F3" w:rsidRDefault="00602580" w:rsidP="00661C04">
            <w:pPr>
              <w:ind w:firstLine="23"/>
              <w:jc w:val="center"/>
            </w:pPr>
          </w:p>
        </w:tc>
        <w:tc>
          <w:tcPr>
            <w:tcW w:w="2987" w:type="dxa"/>
            <w:vAlign w:val="bottom"/>
          </w:tcPr>
          <w:p w14:paraId="75038F3E" w14:textId="77777777" w:rsidR="00602580" w:rsidRPr="005C70F3" w:rsidRDefault="00602580" w:rsidP="00661C04">
            <w:pPr>
              <w:rPr>
                <w:color w:val="000000"/>
              </w:rPr>
            </w:pPr>
            <w:r w:rsidRPr="005C70F3">
              <w:rPr>
                <w:color w:val="000000"/>
              </w:rPr>
              <w:t>kietosios dalelės (C)</w:t>
            </w:r>
          </w:p>
        </w:tc>
        <w:tc>
          <w:tcPr>
            <w:tcW w:w="1559" w:type="dxa"/>
            <w:vAlign w:val="bottom"/>
          </w:tcPr>
          <w:p w14:paraId="249B3244" w14:textId="77777777" w:rsidR="00602580" w:rsidRPr="005C70F3" w:rsidRDefault="00602580" w:rsidP="00661C04">
            <w:pPr>
              <w:rPr>
                <w:color w:val="000000"/>
              </w:rPr>
            </w:pPr>
            <w:r>
              <w:rPr>
                <w:color w:val="000000"/>
              </w:rPr>
              <w:t>4281</w:t>
            </w:r>
          </w:p>
        </w:tc>
        <w:tc>
          <w:tcPr>
            <w:tcW w:w="1417" w:type="dxa"/>
          </w:tcPr>
          <w:p w14:paraId="70E40E2D" w14:textId="77777777" w:rsidR="00602580" w:rsidRPr="005C70F3" w:rsidRDefault="00602580" w:rsidP="00661C04">
            <w:pPr>
              <w:rPr>
                <w:color w:val="000000"/>
              </w:rPr>
            </w:pPr>
            <w:r>
              <w:rPr>
                <w:color w:val="000000"/>
              </w:rPr>
              <w:t>g/s</w:t>
            </w:r>
          </w:p>
        </w:tc>
        <w:tc>
          <w:tcPr>
            <w:tcW w:w="1560" w:type="dxa"/>
            <w:vAlign w:val="bottom"/>
          </w:tcPr>
          <w:p w14:paraId="7800CC61" w14:textId="77777777" w:rsidR="00602580" w:rsidRPr="005C70F3" w:rsidRDefault="00602580" w:rsidP="00661C04">
            <w:pPr>
              <w:jc w:val="center"/>
              <w:rPr>
                <w:color w:val="000000"/>
              </w:rPr>
            </w:pPr>
            <w:r>
              <w:rPr>
                <w:color w:val="000000"/>
              </w:rPr>
              <w:t>0,00423</w:t>
            </w:r>
          </w:p>
        </w:tc>
        <w:tc>
          <w:tcPr>
            <w:tcW w:w="3367" w:type="dxa"/>
            <w:vAlign w:val="bottom"/>
          </w:tcPr>
          <w:p w14:paraId="51ADA524" w14:textId="77777777" w:rsidR="00602580" w:rsidRPr="005C70F3" w:rsidRDefault="00602580" w:rsidP="00661C04">
            <w:pPr>
              <w:jc w:val="center"/>
              <w:rPr>
                <w:color w:val="000000"/>
              </w:rPr>
            </w:pPr>
            <w:r>
              <w:rPr>
                <w:color w:val="000000"/>
              </w:rPr>
              <w:t>0,005</w:t>
            </w:r>
          </w:p>
        </w:tc>
      </w:tr>
      <w:tr w:rsidR="00602580" w:rsidRPr="005C70F3" w14:paraId="0CABE8C0" w14:textId="77777777" w:rsidTr="00661C04">
        <w:trPr>
          <w:trHeight w:val="60"/>
        </w:trPr>
        <w:tc>
          <w:tcPr>
            <w:tcW w:w="1557" w:type="dxa"/>
            <w:vMerge/>
          </w:tcPr>
          <w:p w14:paraId="158817E8" w14:textId="77777777" w:rsidR="00602580" w:rsidRPr="005C70F3" w:rsidRDefault="00602580" w:rsidP="00661C04">
            <w:pPr>
              <w:rPr>
                <w:color w:val="000000"/>
              </w:rPr>
            </w:pPr>
          </w:p>
        </w:tc>
        <w:tc>
          <w:tcPr>
            <w:tcW w:w="1660" w:type="dxa"/>
            <w:gridSpan w:val="2"/>
            <w:vMerge/>
            <w:vAlign w:val="center"/>
          </w:tcPr>
          <w:p w14:paraId="2109E7E4" w14:textId="77777777" w:rsidR="00602580" w:rsidRPr="005C70F3" w:rsidRDefault="00602580" w:rsidP="00661C04">
            <w:pPr>
              <w:ind w:firstLine="23"/>
              <w:jc w:val="center"/>
            </w:pPr>
          </w:p>
        </w:tc>
        <w:tc>
          <w:tcPr>
            <w:tcW w:w="2987" w:type="dxa"/>
            <w:vAlign w:val="bottom"/>
          </w:tcPr>
          <w:p w14:paraId="1411C9AE" w14:textId="77777777" w:rsidR="00602580" w:rsidRPr="005C70F3" w:rsidRDefault="00602580" w:rsidP="00661C04">
            <w:pPr>
              <w:rPr>
                <w:color w:val="000000"/>
              </w:rPr>
            </w:pPr>
            <w:r>
              <w:rPr>
                <w:color w:val="000000"/>
              </w:rPr>
              <w:t>LOJ</w:t>
            </w:r>
          </w:p>
        </w:tc>
        <w:tc>
          <w:tcPr>
            <w:tcW w:w="1559" w:type="dxa"/>
            <w:vAlign w:val="bottom"/>
          </w:tcPr>
          <w:p w14:paraId="0972E65D" w14:textId="77777777" w:rsidR="00602580" w:rsidRPr="005C70F3" w:rsidRDefault="00602580" w:rsidP="00661C04">
            <w:pPr>
              <w:rPr>
                <w:color w:val="000000"/>
              </w:rPr>
            </w:pPr>
            <w:r>
              <w:rPr>
                <w:color w:val="000000"/>
              </w:rPr>
              <w:t>308</w:t>
            </w:r>
          </w:p>
        </w:tc>
        <w:tc>
          <w:tcPr>
            <w:tcW w:w="1417" w:type="dxa"/>
          </w:tcPr>
          <w:p w14:paraId="17FC4292" w14:textId="77777777" w:rsidR="00602580" w:rsidRPr="005C70F3" w:rsidRDefault="00602580" w:rsidP="00661C04">
            <w:pPr>
              <w:rPr>
                <w:color w:val="000000"/>
              </w:rPr>
            </w:pPr>
            <w:r>
              <w:rPr>
                <w:color w:val="000000"/>
              </w:rPr>
              <w:t>g/s</w:t>
            </w:r>
          </w:p>
        </w:tc>
        <w:tc>
          <w:tcPr>
            <w:tcW w:w="1560" w:type="dxa"/>
            <w:vAlign w:val="bottom"/>
          </w:tcPr>
          <w:p w14:paraId="4392AB23" w14:textId="77777777" w:rsidR="00602580" w:rsidRPr="005C70F3" w:rsidRDefault="00602580" w:rsidP="00661C04">
            <w:pPr>
              <w:jc w:val="center"/>
              <w:rPr>
                <w:color w:val="000000"/>
              </w:rPr>
            </w:pPr>
            <w:r>
              <w:rPr>
                <w:color w:val="000000"/>
              </w:rPr>
              <w:t>0,01143</w:t>
            </w:r>
          </w:p>
        </w:tc>
        <w:tc>
          <w:tcPr>
            <w:tcW w:w="3367" w:type="dxa"/>
            <w:vAlign w:val="bottom"/>
          </w:tcPr>
          <w:p w14:paraId="6CBC3E38" w14:textId="77777777" w:rsidR="00602580" w:rsidRPr="005C70F3" w:rsidRDefault="00602580" w:rsidP="00661C04">
            <w:pPr>
              <w:jc w:val="center"/>
              <w:rPr>
                <w:color w:val="000000"/>
              </w:rPr>
            </w:pPr>
            <w:r>
              <w:rPr>
                <w:color w:val="000000"/>
              </w:rPr>
              <w:t>0,013</w:t>
            </w:r>
          </w:p>
        </w:tc>
      </w:tr>
      <w:tr w:rsidR="00602580" w:rsidRPr="005C70F3" w14:paraId="3C99BA6C" w14:textId="77777777" w:rsidTr="00661C04">
        <w:trPr>
          <w:trHeight w:val="60"/>
        </w:trPr>
        <w:tc>
          <w:tcPr>
            <w:tcW w:w="1557" w:type="dxa"/>
            <w:vMerge w:val="restart"/>
          </w:tcPr>
          <w:p w14:paraId="0CF57A3B" w14:textId="310F8D6C" w:rsidR="00602580" w:rsidRPr="005C70F3" w:rsidRDefault="00602580" w:rsidP="00661C04">
            <w:pPr>
              <w:rPr>
                <w:color w:val="000000"/>
              </w:rPr>
            </w:pPr>
            <w:r>
              <w:rPr>
                <w:color w:val="000000"/>
              </w:rPr>
              <w:t>Paukštidė Nr. 4</w:t>
            </w:r>
          </w:p>
        </w:tc>
        <w:tc>
          <w:tcPr>
            <w:tcW w:w="1660" w:type="dxa"/>
            <w:gridSpan w:val="2"/>
            <w:vMerge w:val="restart"/>
            <w:vAlign w:val="center"/>
          </w:tcPr>
          <w:p w14:paraId="405EEF1E" w14:textId="048B00CC" w:rsidR="00602580" w:rsidRPr="005C70F3" w:rsidRDefault="00602580" w:rsidP="00661C04">
            <w:pPr>
              <w:ind w:firstLine="23"/>
              <w:jc w:val="center"/>
            </w:pPr>
            <w:r>
              <w:t>060</w:t>
            </w:r>
          </w:p>
        </w:tc>
        <w:tc>
          <w:tcPr>
            <w:tcW w:w="2987" w:type="dxa"/>
            <w:vAlign w:val="bottom"/>
          </w:tcPr>
          <w:p w14:paraId="150828E5" w14:textId="77777777" w:rsidR="00602580" w:rsidRPr="005C70F3" w:rsidRDefault="00602580" w:rsidP="00661C04">
            <w:pPr>
              <w:rPr>
                <w:color w:val="000000"/>
              </w:rPr>
            </w:pPr>
            <w:r>
              <w:rPr>
                <w:color w:val="000000"/>
              </w:rPr>
              <w:t>amoniakas</w:t>
            </w:r>
          </w:p>
        </w:tc>
        <w:tc>
          <w:tcPr>
            <w:tcW w:w="1559" w:type="dxa"/>
            <w:vAlign w:val="bottom"/>
          </w:tcPr>
          <w:p w14:paraId="7515883E" w14:textId="77777777" w:rsidR="00602580" w:rsidRPr="005C70F3" w:rsidRDefault="00602580" w:rsidP="00661C04">
            <w:pPr>
              <w:rPr>
                <w:color w:val="000000"/>
              </w:rPr>
            </w:pPr>
            <w:r>
              <w:rPr>
                <w:color w:val="000000"/>
              </w:rPr>
              <w:t>134</w:t>
            </w:r>
          </w:p>
        </w:tc>
        <w:tc>
          <w:tcPr>
            <w:tcW w:w="1417" w:type="dxa"/>
          </w:tcPr>
          <w:p w14:paraId="5618B56C" w14:textId="77777777" w:rsidR="00602580" w:rsidRPr="005C70F3" w:rsidRDefault="00602580" w:rsidP="00661C04">
            <w:pPr>
              <w:rPr>
                <w:color w:val="000000"/>
              </w:rPr>
            </w:pPr>
            <w:r>
              <w:rPr>
                <w:color w:val="000000"/>
              </w:rPr>
              <w:t>g/s</w:t>
            </w:r>
          </w:p>
        </w:tc>
        <w:tc>
          <w:tcPr>
            <w:tcW w:w="1560" w:type="dxa"/>
            <w:vAlign w:val="bottom"/>
          </w:tcPr>
          <w:p w14:paraId="0CF4D6AA" w14:textId="77777777" w:rsidR="00602580" w:rsidRPr="005C70F3" w:rsidRDefault="00602580" w:rsidP="00661C04">
            <w:pPr>
              <w:jc w:val="center"/>
              <w:rPr>
                <w:color w:val="000000"/>
              </w:rPr>
            </w:pPr>
            <w:r>
              <w:rPr>
                <w:color w:val="000000"/>
              </w:rPr>
              <w:t>0,00374</w:t>
            </w:r>
          </w:p>
        </w:tc>
        <w:tc>
          <w:tcPr>
            <w:tcW w:w="3367" w:type="dxa"/>
            <w:vAlign w:val="bottom"/>
          </w:tcPr>
          <w:p w14:paraId="27DBF6D9" w14:textId="77777777" w:rsidR="00602580" w:rsidRPr="005C70F3" w:rsidRDefault="00602580" w:rsidP="00661C04">
            <w:pPr>
              <w:jc w:val="center"/>
              <w:rPr>
                <w:color w:val="000000"/>
              </w:rPr>
            </w:pPr>
            <w:r>
              <w:rPr>
                <w:color w:val="000000"/>
              </w:rPr>
              <w:t>0,004</w:t>
            </w:r>
          </w:p>
        </w:tc>
      </w:tr>
      <w:tr w:rsidR="00602580" w:rsidRPr="005C70F3" w14:paraId="1B3AE192" w14:textId="77777777" w:rsidTr="00661C04">
        <w:trPr>
          <w:trHeight w:val="60"/>
        </w:trPr>
        <w:tc>
          <w:tcPr>
            <w:tcW w:w="1557" w:type="dxa"/>
            <w:vMerge/>
          </w:tcPr>
          <w:p w14:paraId="7091A809" w14:textId="77777777" w:rsidR="00602580" w:rsidRPr="005C70F3" w:rsidRDefault="00602580" w:rsidP="00661C04">
            <w:pPr>
              <w:rPr>
                <w:color w:val="000000"/>
              </w:rPr>
            </w:pPr>
          </w:p>
        </w:tc>
        <w:tc>
          <w:tcPr>
            <w:tcW w:w="1660" w:type="dxa"/>
            <w:gridSpan w:val="2"/>
            <w:vMerge/>
            <w:vAlign w:val="center"/>
          </w:tcPr>
          <w:p w14:paraId="1EE84334" w14:textId="77777777" w:rsidR="00602580" w:rsidRPr="005C70F3" w:rsidRDefault="00602580" w:rsidP="00661C04">
            <w:pPr>
              <w:ind w:firstLine="23"/>
              <w:jc w:val="center"/>
            </w:pPr>
          </w:p>
        </w:tc>
        <w:tc>
          <w:tcPr>
            <w:tcW w:w="2987" w:type="dxa"/>
            <w:vAlign w:val="bottom"/>
          </w:tcPr>
          <w:p w14:paraId="4F66E4F3" w14:textId="77777777" w:rsidR="00602580" w:rsidRPr="005C70F3" w:rsidRDefault="00602580" w:rsidP="00661C04">
            <w:pPr>
              <w:rPr>
                <w:color w:val="000000"/>
              </w:rPr>
            </w:pPr>
            <w:r>
              <w:rPr>
                <w:color w:val="000000"/>
              </w:rPr>
              <w:t>azoto oksidai (C)</w:t>
            </w:r>
          </w:p>
        </w:tc>
        <w:tc>
          <w:tcPr>
            <w:tcW w:w="1559" w:type="dxa"/>
            <w:vAlign w:val="bottom"/>
          </w:tcPr>
          <w:p w14:paraId="396A2DEC" w14:textId="77777777" w:rsidR="00602580" w:rsidRPr="005C70F3" w:rsidRDefault="00602580" w:rsidP="00661C04">
            <w:pPr>
              <w:rPr>
                <w:color w:val="000000"/>
              </w:rPr>
            </w:pPr>
            <w:r>
              <w:rPr>
                <w:color w:val="000000"/>
              </w:rPr>
              <w:t>6044</w:t>
            </w:r>
          </w:p>
        </w:tc>
        <w:tc>
          <w:tcPr>
            <w:tcW w:w="1417" w:type="dxa"/>
          </w:tcPr>
          <w:p w14:paraId="397082F0" w14:textId="77777777" w:rsidR="00602580" w:rsidRPr="005C70F3" w:rsidRDefault="00602580" w:rsidP="00661C04">
            <w:pPr>
              <w:rPr>
                <w:color w:val="000000"/>
              </w:rPr>
            </w:pPr>
            <w:r>
              <w:rPr>
                <w:color w:val="000000"/>
              </w:rPr>
              <w:t>g/s</w:t>
            </w:r>
          </w:p>
        </w:tc>
        <w:tc>
          <w:tcPr>
            <w:tcW w:w="1560" w:type="dxa"/>
            <w:vAlign w:val="bottom"/>
          </w:tcPr>
          <w:p w14:paraId="2C5C009D" w14:textId="77777777" w:rsidR="00602580" w:rsidRPr="005C70F3" w:rsidRDefault="00602580" w:rsidP="00661C04">
            <w:pPr>
              <w:jc w:val="center"/>
              <w:rPr>
                <w:color w:val="000000"/>
              </w:rPr>
            </w:pPr>
            <w:r>
              <w:rPr>
                <w:color w:val="000000"/>
              </w:rPr>
              <w:t>0,00021</w:t>
            </w:r>
          </w:p>
        </w:tc>
        <w:tc>
          <w:tcPr>
            <w:tcW w:w="3367" w:type="dxa"/>
            <w:vAlign w:val="bottom"/>
          </w:tcPr>
          <w:p w14:paraId="60904F30" w14:textId="77777777" w:rsidR="00602580" w:rsidRPr="005C70F3" w:rsidRDefault="00602580" w:rsidP="00661C04">
            <w:pPr>
              <w:jc w:val="center"/>
              <w:rPr>
                <w:color w:val="000000"/>
              </w:rPr>
            </w:pPr>
            <w:r>
              <w:rPr>
                <w:color w:val="000000"/>
              </w:rPr>
              <w:t>0,0002</w:t>
            </w:r>
          </w:p>
        </w:tc>
      </w:tr>
      <w:tr w:rsidR="00602580" w:rsidRPr="005C70F3" w14:paraId="37BAC256" w14:textId="77777777" w:rsidTr="00661C04">
        <w:trPr>
          <w:trHeight w:val="60"/>
        </w:trPr>
        <w:tc>
          <w:tcPr>
            <w:tcW w:w="1557" w:type="dxa"/>
            <w:vMerge/>
          </w:tcPr>
          <w:p w14:paraId="3CEC5E8E" w14:textId="77777777" w:rsidR="00602580" w:rsidRPr="005C70F3" w:rsidRDefault="00602580" w:rsidP="00661C04">
            <w:pPr>
              <w:rPr>
                <w:color w:val="000000"/>
              </w:rPr>
            </w:pPr>
          </w:p>
        </w:tc>
        <w:tc>
          <w:tcPr>
            <w:tcW w:w="1660" w:type="dxa"/>
            <w:gridSpan w:val="2"/>
            <w:vMerge/>
            <w:vAlign w:val="center"/>
          </w:tcPr>
          <w:p w14:paraId="52F4301F" w14:textId="77777777" w:rsidR="00602580" w:rsidRPr="005C70F3" w:rsidRDefault="00602580" w:rsidP="00661C04">
            <w:pPr>
              <w:ind w:firstLine="23"/>
              <w:jc w:val="center"/>
            </w:pPr>
          </w:p>
        </w:tc>
        <w:tc>
          <w:tcPr>
            <w:tcW w:w="2987" w:type="dxa"/>
            <w:vAlign w:val="bottom"/>
          </w:tcPr>
          <w:p w14:paraId="7CE6FA7D" w14:textId="77777777" w:rsidR="00602580" w:rsidRPr="005C70F3" w:rsidRDefault="00602580" w:rsidP="00661C04">
            <w:pPr>
              <w:rPr>
                <w:color w:val="000000"/>
              </w:rPr>
            </w:pPr>
            <w:r w:rsidRPr="005C70F3">
              <w:rPr>
                <w:color w:val="000000"/>
              </w:rPr>
              <w:t>kietosios dalelės (C)</w:t>
            </w:r>
          </w:p>
        </w:tc>
        <w:tc>
          <w:tcPr>
            <w:tcW w:w="1559" w:type="dxa"/>
            <w:vAlign w:val="bottom"/>
          </w:tcPr>
          <w:p w14:paraId="44247676" w14:textId="77777777" w:rsidR="00602580" w:rsidRPr="005C70F3" w:rsidRDefault="00602580" w:rsidP="00661C04">
            <w:pPr>
              <w:rPr>
                <w:color w:val="000000"/>
              </w:rPr>
            </w:pPr>
            <w:r>
              <w:rPr>
                <w:color w:val="000000"/>
              </w:rPr>
              <w:t>4281</w:t>
            </w:r>
          </w:p>
        </w:tc>
        <w:tc>
          <w:tcPr>
            <w:tcW w:w="1417" w:type="dxa"/>
          </w:tcPr>
          <w:p w14:paraId="45E159D2" w14:textId="77777777" w:rsidR="00602580" w:rsidRPr="005C70F3" w:rsidRDefault="00602580" w:rsidP="00661C04">
            <w:pPr>
              <w:rPr>
                <w:color w:val="000000"/>
              </w:rPr>
            </w:pPr>
            <w:r>
              <w:rPr>
                <w:color w:val="000000"/>
              </w:rPr>
              <w:t>g/s</w:t>
            </w:r>
          </w:p>
        </w:tc>
        <w:tc>
          <w:tcPr>
            <w:tcW w:w="1560" w:type="dxa"/>
            <w:vAlign w:val="bottom"/>
          </w:tcPr>
          <w:p w14:paraId="713F95AB" w14:textId="77777777" w:rsidR="00602580" w:rsidRPr="005C70F3" w:rsidRDefault="00602580" w:rsidP="00661C04">
            <w:pPr>
              <w:jc w:val="center"/>
              <w:rPr>
                <w:color w:val="000000"/>
              </w:rPr>
            </w:pPr>
            <w:r>
              <w:rPr>
                <w:color w:val="000000"/>
              </w:rPr>
              <w:t>0,00423</w:t>
            </w:r>
          </w:p>
        </w:tc>
        <w:tc>
          <w:tcPr>
            <w:tcW w:w="3367" w:type="dxa"/>
            <w:vAlign w:val="bottom"/>
          </w:tcPr>
          <w:p w14:paraId="2F5DACCB" w14:textId="77777777" w:rsidR="00602580" w:rsidRPr="005C70F3" w:rsidRDefault="00602580" w:rsidP="00661C04">
            <w:pPr>
              <w:jc w:val="center"/>
              <w:rPr>
                <w:color w:val="000000"/>
              </w:rPr>
            </w:pPr>
            <w:r>
              <w:rPr>
                <w:color w:val="000000"/>
              </w:rPr>
              <w:t>0,005</w:t>
            </w:r>
          </w:p>
        </w:tc>
      </w:tr>
      <w:tr w:rsidR="00602580" w:rsidRPr="005C70F3" w14:paraId="789C0DBC" w14:textId="77777777" w:rsidTr="00661C04">
        <w:trPr>
          <w:trHeight w:val="60"/>
        </w:trPr>
        <w:tc>
          <w:tcPr>
            <w:tcW w:w="1557" w:type="dxa"/>
            <w:vMerge/>
          </w:tcPr>
          <w:p w14:paraId="12BE27E0" w14:textId="77777777" w:rsidR="00602580" w:rsidRPr="005C70F3" w:rsidRDefault="00602580" w:rsidP="00661C04">
            <w:pPr>
              <w:rPr>
                <w:color w:val="000000"/>
              </w:rPr>
            </w:pPr>
          </w:p>
        </w:tc>
        <w:tc>
          <w:tcPr>
            <w:tcW w:w="1660" w:type="dxa"/>
            <w:gridSpan w:val="2"/>
            <w:vMerge/>
            <w:vAlign w:val="center"/>
          </w:tcPr>
          <w:p w14:paraId="240C6C8E" w14:textId="77777777" w:rsidR="00602580" w:rsidRPr="005C70F3" w:rsidRDefault="00602580" w:rsidP="00661C04">
            <w:pPr>
              <w:ind w:firstLine="23"/>
              <w:jc w:val="center"/>
            </w:pPr>
          </w:p>
        </w:tc>
        <w:tc>
          <w:tcPr>
            <w:tcW w:w="2987" w:type="dxa"/>
            <w:vAlign w:val="bottom"/>
          </w:tcPr>
          <w:p w14:paraId="0BAD5590" w14:textId="77777777" w:rsidR="00602580" w:rsidRPr="005C70F3" w:rsidRDefault="00602580" w:rsidP="00661C04">
            <w:pPr>
              <w:rPr>
                <w:color w:val="000000"/>
              </w:rPr>
            </w:pPr>
            <w:r>
              <w:rPr>
                <w:color w:val="000000"/>
              </w:rPr>
              <w:t>LOJ</w:t>
            </w:r>
          </w:p>
        </w:tc>
        <w:tc>
          <w:tcPr>
            <w:tcW w:w="1559" w:type="dxa"/>
            <w:vAlign w:val="bottom"/>
          </w:tcPr>
          <w:p w14:paraId="13B81DDA" w14:textId="77777777" w:rsidR="00602580" w:rsidRPr="005C70F3" w:rsidRDefault="00602580" w:rsidP="00661C04">
            <w:pPr>
              <w:rPr>
                <w:color w:val="000000"/>
              </w:rPr>
            </w:pPr>
            <w:r>
              <w:rPr>
                <w:color w:val="000000"/>
              </w:rPr>
              <w:t>308</w:t>
            </w:r>
          </w:p>
        </w:tc>
        <w:tc>
          <w:tcPr>
            <w:tcW w:w="1417" w:type="dxa"/>
          </w:tcPr>
          <w:p w14:paraId="195DF1F0" w14:textId="77777777" w:rsidR="00602580" w:rsidRPr="005C70F3" w:rsidRDefault="00602580" w:rsidP="00661C04">
            <w:pPr>
              <w:rPr>
                <w:color w:val="000000"/>
              </w:rPr>
            </w:pPr>
            <w:r>
              <w:rPr>
                <w:color w:val="000000"/>
              </w:rPr>
              <w:t>g/s</w:t>
            </w:r>
          </w:p>
        </w:tc>
        <w:tc>
          <w:tcPr>
            <w:tcW w:w="1560" w:type="dxa"/>
            <w:vAlign w:val="bottom"/>
          </w:tcPr>
          <w:p w14:paraId="44175170" w14:textId="77777777" w:rsidR="00602580" w:rsidRPr="005C70F3" w:rsidRDefault="00602580" w:rsidP="00661C04">
            <w:pPr>
              <w:jc w:val="center"/>
              <w:rPr>
                <w:color w:val="000000"/>
              </w:rPr>
            </w:pPr>
            <w:r>
              <w:rPr>
                <w:color w:val="000000"/>
              </w:rPr>
              <w:t>0,01143</w:t>
            </w:r>
          </w:p>
        </w:tc>
        <w:tc>
          <w:tcPr>
            <w:tcW w:w="3367" w:type="dxa"/>
            <w:vAlign w:val="bottom"/>
          </w:tcPr>
          <w:p w14:paraId="4D9C19F1" w14:textId="77777777" w:rsidR="00602580" w:rsidRPr="005C70F3" w:rsidRDefault="00602580" w:rsidP="00661C04">
            <w:pPr>
              <w:jc w:val="center"/>
              <w:rPr>
                <w:color w:val="000000"/>
              </w:rPr>
            </w:pPr>
            <w:r>
              <w:rPr>
                <w:color w:val="000000"/>
              </w:rPr>
              <w:t>0,013</w:t>
            </w:r>
          </w:p>
        </w:tc>
      </w:tr>
      <w:tr w:rsidR="00602580" w:rsidRPr="005C70F3" w14:paraId="1E699188" w14:textId="77777777" w:rsidTr="00661C04">
        <w:trPr>
          <w:trHeight w:val="60"/>
        </w:trPr>
        <w:tc>
          <w:tcPr>
            <w:tcW w:w="1557" w:type="dxa"/>
            <w:vMerge w:val="restart"/>
          </w:tcPr>
          <w:p w14:paraId="5228F6D6" w14:textId="77777777" w:rsidR="00602580" w:rsidRPr="005C70F3" w:rsidRDefault="00602580" w:rsidP="00661C04">
            <w:pPr>
              <w:rPr>
                <w:color w:val="000000"/>
              </w:rPr>
            </w:pPr>
            <w:r>
              <w:rPr>
                <w:color w:val="000000"/>
              </w:rPr>
              <w:t>Paukštidė Nr. 4</w:t>
            </w:r>
          </w:p>
        </w:tc>
        <w:tc>
          <w:tcPr>
            <w:tcW w:w="1660" w:type="dxa"/>
            <w:gridSpan w:val="2"/>
            <w:vMerge w:val="restart"/>
            <w:vAlign w:val="center"/>
          </w:tcPr>
          <w:p w14:paraId="08924E4E" w14:textId="0D43E37C" w:rsidR="00602580" w:rsidRPr="005C70F3" w:rsidRDefault="00602580" w:rsidP="00661C04">
            <w:pPr>
              <w:ind w:firstLine="23"/>
              <w:jc w:val="center"/>
            </w:pPr>
            <w:r>
              <w:t>061</w:t>
            </w:r>
          </w:p>
        </w:tc>
        <w:tc>
          <w:tcPr>
            <w:tcW w:w="2987" w:type="dxa"/>
            <w:vAlign w:val="bottom"/>
          </w:tcPr>
          <w:p w14:paraId="6FD2C2A7" w14:textId="77777777" w:rsidR="00602580" w:rsidRPr="005C70F3" w:rsidRDefault="00602580" w:rsidP="00661C04">
            <w:pPr>
              <w:rPr>
                <w:color w:val="000000"/>
              </w:rPr>
            </w:pPr>
            <w:r>
              <w:rPr>
                <w:color w:val="000000"/>
              </w:rPr>
              <w:t>amoniakas</w:t>
            </w:r>
          </w:p>
        </w:tc>
        <w:tc>
          <w:tcPr>
            <w:tcW w:w="1559" w:type="dxa"/>
            <w:vAlign w:val="bottom"/>
          </w:tcPr>
          <w:p w14:paraId="038262FA" w14:textId="77777777" w:rsidR="00602580" w:rsidRPr="005C70F3" w:rsidRDefault="00602580" w:rsidP="00661C04">
            <w:pPr>
              <w:rPr>
                <w:color w:val="000000"/>
              </w:rPr>
            </w:pPr>
            <w:r>
              <w:rPr>
                <w:color w:val="000000"/>
              </w:rPr>
              <w:t>134</w:t>
            </w:r>
          </w:p>
        </w:tc>
        <w:tc>
          <w:tcPr>
            <w:tcW w:w="1417" w:type="dxa"/>
          </w:tcPr>
          <w:p w14:paraId="3C1BD049" w14:textId="77777777" w:rsidR="00602580" w:rsidRPr="005C70F3" w:rsidRDefault="00602580" w:rsidP="00661C04">
            <w:pPr>
              <w:rPr>
                <w:color w:val="000000"/>
              </w:rPr>
            </w:pPr>
            <w:r>
              <w:rPr>
                <w:color w:val="000000"/>
              </w:rPr>
              <w:t>g/s</w:t>
            </w:r>
          </w:p>
        </w:tc>
        <w:tc>
          <w:tcPr>
            <w:tcW w:w="1560" w:type="dxa"/>
            <w:vAlign w:val="bottom"/>
          </w:tcPr>
          <w:p w14:paraId="12125498" w14:textId="77777777" w:rsidR="00602580" w:rsidRPr="005C70F3" w:rsidRDefault="00602580" w:rsidP="00661C04">
            <w:pPr>
              <w:jc w:val="center"/>
              <w:rPr>
                <w:color w:val="000000"/>
              </w:rPr>
            </w:pPr>
            <w:r>
              <w:rPr>
                <w:color w:val="000000"/>
              </w:rPr>
              <w:t>0,00374</w:t>
            </w:r>
          </w:p>
        </w:tc>
        <w:tc>
          <w:tcPr>
            <w:tcW w:w="3367" w:type="dxa"/>
            <w:vAlign w:val="bottom"/>
          </w:tcPr>
          <w:p w14:paraId="6443F70D" w14:textId="77777777" w:rsidR="00602580" w:rsidRPr="005C70F3" w:rsidRDefault="00602580" w:rsidP="00661C04">
            <w:pPr>
              <w:jc w:val="center"/>
              <w:rPr>
                <w:color w:val="000000"/>
              </w:rPr>
            </w:pPr>
            <w:r>
              <w:rPr>
                <w:color w:val="000000"/>
              </w:rPr>
              <w:t>0,004</w:t>
            </w:r>
          </w:p>
        </w:tc>
      </w:tr>
      <w:tr w:rsidR="00602580" w:rsidRPr="005C70F3" w14:paraId="521DE919" w14:textId="77777777" w:rsidTr="00661C04">
        <w:trPr>
          <w:trHeight w:val="60"/>
        </w:trPr>
        <w:tc>
          <w:tcPr>
            <w:tcW w:w="1557" w:type="dxa"/>
            <w:vMerge/>
          </w:tcPr>
          <w:p w14:paraId="5300BFC8" w14:textId="77777777" w:rsidR="00602580" w:rsidRPr="005C70F3" w:rsidRDefault="00602580" w:rsidP="00661C04">
            <w:pPr>
              <w:rPr>
                <w:color w:val="000000"/>
              </w:rPr>
            </w:pPr>
          </w:p>
        </w:tc>
        <w:tc>
          <w:tcPr>
            <w:tcW w:w="1660" w:type="dxa"/>
            <w:gridSpan w:val="2"/>
            <w:vMerge/>
            <w:vAlign w:val="center"/>
          </w:tcPr>
          <w:p w14:paraId="5ECA5065" w14:textId="77777777" w:rsidR="00602580" w:rsidRPr="005C70F3" w:rsidRDefault="00602580" w:rsidP="00661C04">
            <w:pPr>
              <w:ind w:firstLine="23"/>
              <w:jc w:val="center"/>
            </w:pPr>
          </w:p>
        </w:tc>
        <w:tc>
          <w:tcPr>
            <w:tcW w:w="2987" w:type="dxa"/>
            <w:vAlign w:val="bottom"/>
          </w:tcPr>
          <w:p w14:paraId="127B0C62" w14:textId="77777777" w:rsidR="00602580" w:rsidRPr="005C70F3" w:rsidRDefault="00602580" w:rsidP="00661C04">
            <w:pPr>
              <w:rPr>
                <w:color w:val="000000"/>
              </w:rPr>
            </w:pPr>
            <w:r>
              <w:rPr>
                <w:color w:val="000000"/>
              </w:rPr>
              <w:t>azoto oksidai (C)</w:t>
            </w:r>
          </w:p>
        </w:tc>
        <w:tc>
          <w:tcPr>
            <w:tcW w:w="1559" w:type="dxa"/>
            <w:vAlign w:val="bottom"/>
          </w:tcPr>
          <w:p w14:paraId="1596CF57" w14:textId="77777777" w:rsidR="00602580" w:rsidRPr="005C70F3" w:rsidRDefault="00602580" w:rsidP="00661C04">
            <w:pPr>
              <w:rPr>
                <w:color w:val="000000"/>
              </w:rPr>
            </w:pPr>
            <w:r>
              <w:rPr>
                <w:color w:val="000000"/>
              </w:rPr>
              <w:t>6044</w:t>
            </w:r>
          </w:p>
        </w:tc>
        <w:tc>
          <w:tcPr>
            <w:tcW w:w="1417" w:type="dxa"/>
          </w:tcPr>
          <w:p w14:paraId="559CF7DF" w14:textId="77777777" w:rsidR="00602580" w:rsidRPr="005C70F3" w:rsidRDefault="00602580" w:rsidP="00661C04">
            <w:pPr>
              <w:rPr>
                <w:color w:val="000000"/>
              </w:rPr>
            </w:pPr>
            <w:r>
              <w:rPr>
                <w:color w:val="000000"/>
              </w:rPr>
              <w:t>g/s</w:t>
            </w:r>
          </w:p>
        </w:tc>
        <w:tc>
          <w:tcPr>
            <w:tcW w:w="1560" w:type="dxa"/>
            <w:vAlign w:val="bottom"/>
          </w:tcPr>
          <w:p w14:paraId="01DE19DB" w14:textId="77777777" w:rsidR="00602580" w:rsidRPr="005C70F3" w:rsidRDefault="00602580" w:rsidP="00661C04">
            <w:pPr>
              <w:jc w:val="center"/>
              <w:rPr>
                <w:color w:val="000000"/>
              </w:rPr>
            </w:pPr>
            <w:r>
              <w:rPr>
                <w:color w:val="000000"/>
              </w:rPr>
              <w:t>0,00021</w:t>
            </w:r>
          </w:p>
        </w:tc>
        <w:tc>
          <w:tcPr>
            <w:tcW w:w="3367" w:type="dxa"/>
            <w:vAlign w:val="bottom"/>
          </w:tcPr>
          <w:p w14:paraId="409292FE" w14:textId="77777777" w:rsidR="00602580" w:rsidRPr="005C70F3" w:rsidRDefault="00602580" w:rsidP="00661C04">
            <w:pPr>
              <w:jc w:val="center"/>
              <w:rPr>
                <w:color w:val="000000"/>
              </w:rPr>
            </w:pPr>
            <w:r>
              <w:rPr>
                <w:color w:val="000000"/>
              </w:rPr>
              <w:t>0,0002</w:t>
            </w:r>
          </w:p>
        </w:tc>
      </w:tr>
      <w:tr w:rsidR="00602580" w:rsidRPr="005C70F3" w14:paraId="40632DC6" w14:textId="77777777" w:rsidTr="00661C04">
        <w:trPr>
          <w:trHeight w:val="60"/>
        </w:trPr>
        <w:tc>
          <w:tcPr>
            <w:tcW w:w="1557" w:type="dxa"/>
            <w:vMerge/>
          </w:tcPr>
          <w:p w14:paraId="60845838" w14:textId="77777777" w:rsidR="00602580" w:rsidRPr="005C70F3" w:rsidRDefault="00602580" w:rsidP="00661C04">
            <w:pPr>
              <w:rPr>
                <w:color w:val="000000"/>
              </w:rPr>
            </w:pPr>
          </w:p>
        </w:tc>
        <w:tc>
          <w:tcPr>
            <w:tcW w:w="1660" w:type="dxa"/>
            <w:gridSpan w:val="2"/>
            <w:vMerge/>
            <w:vAlign w:val="center"/>
          </w:tcPr>
          <w:p w14:paraId="50394B03" w14:textId="77777777" w:rsidR="00602580" w:rsidRPr="005C70F3" w:rsidRDefault="00602580" w:rsidP="00661C04">
            <w:pPr>
              <w:ind w:firstLine="23"/>
              <w:jc w:val="center"/>
            </w:pPr>
          </w:p>
        </w:tc>
        <w:tc>
          <w:tcPr>
            <w:tcW w:w="2987" w:type="dxa"/>
            <w:vAlign w:val="bottom"/>
          </w:tcPr>
          <w:p w14:paraId="40FF96CB" w14:textId="77777777" w:rsidR="00602580" w:rsidRPr="005C70F3" w:rsidRDefault="00602580" w:rsidP="00661C04">
            <w:pPr>
              <w:rPr>
                <w:color w:val="000000"/>
              </w:rPr>
            </w:pPr>
            <w:r w:rsidRPr="005C70F3">
              <w:rPr>
                <w:color w:val="000000"/>
              </w:rPr>
              <w:t>kietosios dalelės (C)</w:t>
            </w:r>
          </w:p>
        </w:tc>
        <w:tc>
          <w:tcPr>
            <w:tcW w:w="1559" w:type="dxa"/>
            <w:vAlign w:val="bottom"/>
          </w:tcPr>
          <w:p w14:paraId="2848C862" w14:textId="77777777" w:rsidR="00602580" w:rsidRPr="005C70F3" w:rsidRDefault="00602580" w:rsidP="00661C04">
            <w:pPr>
              <w:rPr>
                <w:color w:val="000000"/>
              </w:rPr>
            </w:pPr>
            <w:r>
              <w:rPr>
                <w:color w:val="000000"/>
              </w:rPr>
              <w:t>4281</w:t>
            </w:r>
          </w:p>
        </w:tc>
        <w:tc>
          <w:tcPr>
            <w:tcW w:w="1417" w:type="dxa"/>
          </w:tcPr>
          <w:p w14:paraId="0B3C1AE4" w14:textId="77777777" w:rsidR="00602580" w:rsidRPr="005C70F3" w:rsidRDefault="00602580" w:rsidP="00661C04">
            <w:pPr>
              <w:rPr>
                <w:color w:val="000000"/>
              </w:rPr>
            </w:pPr>
            <w:r>
              <w:rPr>
                <w:color w:val="000000"/>
              </w:rPr>
              <w:t>g/s</w:t>
            </w:r>
          </w:p>
        </w:tc>
        <w:tc>
          <w:tcPr>
            <w:tcW w:w="1560" w:type="dxa"/>
            <w:vAlign w:val="bottom"/>
          </w:tcPr>
          <w:p w14:paraId="1BE054A7" w14:textId="77777777" w:rsidR="00602580" w:rsidRPr="005C70F3" w:rsidRDefault="00602580" w:rsidP="00661C04">
            <w:pPr>
              <w:jc w:val="center"/>
              <w:rPr>
                <w:color w:val="000000"/>
              </w:rPr>
            </w:pPr>
            <w:r>
              <w:rPr>
                <w:color w:val="000000"/>
              </w:rPr>
              <w:t>0,00423</w:t>
            </w:r>
          </w:p>
        </w:tc>
        <w:tc>
          <w:tcPr>
            <w:tcW w:w="3367" w:type="dxa"/>
            <w:vAlign w:val="bottom"/>
          </w:tcPr>
          <w:p w14:paraId="081C4A83" w14:textId="77777777" w:rsidR="00602580" w:rsidRPr="005C70F3" w:rsidRDefault="00602580" w:rsidP="00661C04">
            <w:pPr>
              <w:jc w:val="center"/>
              <w:rPr>
                <w:color w:val="000000"/>
              </w:rPr>
            </w:pPr>
            <w:r>
              <w:rPr>
                <w:color w:val="000000"/>
              </w:rPr>
              <w:t>0,005</w:t>
            </w:r>
          </w:p>
        </w:tc>
      </w:tr>
      <w:tr w:rsidR="00602580" w:rsidRPr="005C70F3" w14:paraId="09D08631" w14:textId="77777777" w:rsidTr="00661C04">
        <w:trPr>
          <w:trHeight w:val="60"/>
        </w:trPr>
        <w:tc>
          <w:tcPr>
            <w:tcW w:w="1557" w:type="dxa"/>
            <w:vMerge/>
          </w:tcPr>
          <w:p w14:paraId="37DFE8E3" w14:textId="77777777" w:rsidR="00602580" w:rsidRPr="005C70F3" w:rsidRDefault="00602580" w:rsidP="00661C04">
            <w:pPr>
              <w:rPr>
                <w:color w:val="000000"/>
              </w:rPr>
            </w:pPr>
          </w:p>
        </w:tc>
        <w:tc>
          <w:tcPr>
            <w:tcW w:w="1660" w:type="dxa"/>
            <w:gridSpan w:val="2"/>
            <w:vMerge/>
            <w:vAlign w:val="center"/>
          </w:tcPr>
          <w:p w14:paraId="23F60BC8" w14:textId="77777777" w:rsidR="00602580" w:rsidRPr="005C70F3" w:rsidRDefault="00602580" w:rsidP="00661C04">
            <w:pPr>
              <w:ind w:firstLine="23"/>
              <w:jc w:val="center"/>
            </w:pPr>
          </w:p>
        </w:tc>
        <w:tc>
          <w:tcPr>
            <w:tcW w:w="2987" w:type="dxa"/>
            <w:vAlign w:val="bottom"/>
          </w:tcPr>
          <w:p w14:paraId="312EBDCA" w14:textId="77777777" w:rsidR="00602580" w:rsidRPr="005C70F3" w:rsidRDefault="00602580" w:rsidP="00661C04">
            <w:pPr>
              <w:rPr>
                <w:color w:val="000000"/>
              </w:rPr>
            </w:pPr>
            <w:r>
              <w:rPr>
                <w:color w:val="000000"/>
              </w:rPr>
              <w:t>LOJ</w:t>
            </w:r>
          </w:p>
        </w:tc>
        <w:tc>
          <w:tcPr>
            <w:tcW w:w="1559" w:type="dxa"/>
            <w:vAlign w:val="bottom"/>
          </w:tcPr>
          <w:p w14:paraId="6933C8D2" w14:textId="77777777" w:rsidR="00602580" w:rsidRPr="005C70F3" w:rsidRDefault="00602580" w:rsidP="00661C04">
            <w:pPr>
              <w:rPr>
                <w:color w:val="000000"/>
              </w:rPr>
            </w:pPr>
            <w:r>
              <w:rPr>
                <w:color w:val="000000"/>
              </w:rPr>
              <w:t>308</w:t>
            </w:r>
          </w:p>
        </w:tc>
        <w:tc>
          <w:tcPr>
            <w:tcW w:w="1417" w:type="dxa"/>
          </w:tcPr>
          <w:p w14:paraId="02AC0359" w14:textId="77777777" w:rsidR="00602580" w:rsidRPr="005C70F3" w:rsidRDefault="00602580" w:rsidP="00661C04">
            <w:pPr>
              <w:rPr>
                <w:color w:val="000000"/>
              </w:rPr>
            </w:pPr>
            <w:r>
              <w:rPr>
                <w:color w:val="000000"/>
              </w:rPr>
              <w:t>g/s</w:t>
            </w:r>
          </w:p>
        </w:tc>
        <w:tc>
          <w:tcPr>
            <w:tcW w:w="1560" w:type="dxa"/>
            <w:vAlign w:val="bottom"/>
          </w:tcPr>
          <w:p w14:paraId="1C0925C1" w14:textId="77777777" w:rsidR="00602580" w:rsidRPr="005C70F3" w:rsidRDefault="00602580" w:rsidP="00661C04">
            <w:pPr>
              <w:jc w:val="center"/>
              <w:rPr>
                <w:color w:val="000000"/>
              </w:rPr>
            </w:pPr>
            <w:r>
              <w:rPr>
                <w:color w:val="000000"/>
              </w:rPr>
              <w:t>0,01143</w:t>
            </w:r>
          </w:p>
        </w:tc>
        <w:tc>
          <w:tcPr>
            <w:tcW w:w="3367" w:type="dxa"/>
            <w:vAlign w:val="bottom"/>
          </w:tcPr>
          <w:p w14:paraId="25FA2E57" w14:textId="77777777" w:rsidR="00602580" w:rsidRPr="005C70F3" w:rsidRDefault="00602580" w:rsidP="00661C04">
            <w:pPr>
              <w:jc w:val="center"/>
              <w:rPr>
                <w:color w:val="000000"/>
              </w:rPr>
            </w:pPr>
            <w:r>
              <w:rPr>
                <w:color w:val="000000"/>
              </w:rPr>
              <w:t>0,013</w:t>
            </w:r>
          </w:p>
        </w:tc>
      </w:tr>
      <w:tr w:rsidR="00602580" w:rsidRPr="005C70F3" w14:paraId="28EA0ADF" w14:textId="77777777" w:rsidTr="00661C04">
        <w:trPr>
          <w:trHeight w:val="60"/>
        </w:trPr>
        <w:tc>
          <w:tcPr>
            <w:tcW w:w="1557" w:type="dxa"/>
            <w:vMerge w:val="restart"/>
          </w:tcPr>
          <w:p w14:paraId="007AC6B8" w14:textId="77777777" w:rsidR="00602580" w:rsidRPr="005C70F3" w:rsidRDefault="00602580" w:rsidP="00661C04">
            <w:pPr>
              <w:rPr>
                <w:color w:val="000000"/>
              </w:rPr>
            </w:pPr>
            <w:r>
              <w:rPr>
                <w:color w:val="000000"/>
              </w:rPr>
              <w:t>Paukštidė Nr. 4</w:t>
            </w:r>
          </w:p>
        </w:tc>
        <w:tc>
          <w:tcPr>
            <w:tcW w:w="1660" w:type="dxa"/>
            <w:gridSpan w:val="2"/>
            <w:vMerge w:val="restart"/>
            <w:vAlign w:val="center"/>
          </w:tcPr>
          <w:p w14:paraId="01263CF1" w14:textId="312B6599" w:rsidR="00602580" w:rsidRPr="005C70F3" w:rsidRDefault="00602580" w:rsidP="00661C04">
            <w:pPr>
              <w:ind w:firstLine="23"/>
              <w:jc w:val="center"/>
            </w:pPr>
            <w:r>
              <w:t>062</w:t>
            </w:r>
          </w:p>
        </w:tc>
        <w:tc>
          <w:tcPr>
            <w:tcW w:w="2987" w:type="dxa"/>
            <w:vAlign w:val="bottom"/>
          </w:tcPr>
          <w:p w14:paraId="32FC9097" w14:textId="77777777" w:rsidR="00602580" w:rsidRPr="005C70F3" w:rsidRDefault="00602580" w:rsidP="00661C04">
            <w:pPr>
              <w:rPr>
                <w:color w:val="000000"/>
              </w:rPr>
            </w:pPr>
            <w:r>
              <w:rPr>
                <w:color w:val="000000"/>
              </w:rPr>
              <w:t>amoniakas</w:t>
            </w:r>
          </w:p>
        </w:tc>
        <w:tc>
          <w:tcPr>
            <w:tcW w:w="1559" w:type="dxa"/>
            <w:vAlign w:val="bottom"/>
          </w:tcPr>
          <w:p w14:paraId="1E43C82F" w14:textId="77777777" w:rsidR="00602580" w:rsidRPr="005C70F3" w:rsidRDefault="00602580" w:rsidP="00661C04">
            <w:pPr>
              <w:rPr>
                <w:color w:val="000000"/>
              </w:rPr>
            </w:pPr>
            <w:r>
              <w:rPr>
                <w:color w:val="000000"/>
              </w:rPr>
              <w:t>134</w:t>
            </w:r>
          </w:p>
        </w:tc>
        <w:tc>
          <w:tcPr>
            <w:tcW w:w="1417" w:type="dxa"/>
          </w:tcPr>
          <w:p w14:paraId="29637DAB" w14:textId="77777777" w:rsidR="00602580" w:rsidRPr="005C70F3" w:rsidRDefault="00602580" w:rsidP="00661C04">
            <w:pPr>
              <w:rPr>
                <w:color w:val="000000"/>
              </w:rPr>
            </w:pPr>
            <w:r>
              <w:rPr>
                <w:color w:val="000000"/>
              </w:rPr>
              <w:t>g/s</w:t>
            </w:r>
          </w:p>
        </w:tc>
        <w:tc>
          <w:tcPr>
            <w:tcW w:w="1560" w:type="dxa"/>
            <w:vAlign w:val="bottom"/>
          </w:tcPr>
          <w:p w14:paraId="68D8C8FF" w14:textId="77777777" w:rsidR="00602580" w:rsidRPr="005C70F3" w:rsidRDefault="00602580" w:rsidP="00661C04">
            <w:pPr>
              <w:jc w:val="center"/>
              <w:rPr>
                <w:color w:val="000000"/>
              </w:rPr>
            </w:pPr>
            <w:r>
              <w:rPr>
                <w:color w:val="000000"/>
              </w:rPr>
              <w:t>0,00374</w:t>
            </w:r>
          </w:p>
        </w:tc>
        <w:tc>
          <w:tcPr>
            <w:tcW w:w="3367" w:type="dxa"/>
            <w:vAlign w:val="bottom"/>
          </w:tcPr>
          <w:p w14:paraId="5FA3C5D9" w14:textId="77777777" w:rsidR="00602580" w:rsidRPr="005C70F3" w:rsidRDefault="00602580" w:rsidP="00661C04">
            <w:pPr>
              <w:jc w:val="center"/>
              <w:rPr>
                <w:color w:val="000000"/>
              </w:rPr>
            </w:pPr>
            <w:r>
              <w:rPr>
                <w:color w:val="000000"/>
              </w:rPr>
              <w:t>0,004</w:t>
            </w:r>
          </w:p>
        </w:tc>
      </w:tr>
      <w:tr w:rsidR="00602580" w:rsidRPr="005C70F3" w14:paraId="2C2FE21A" w14:textId="77777777" w:rsidTr="00661C04">
        <w:trPr>
          <w:trHeight w:val="60"/>
        </w:trPr>
        <w:tc>
          <w:tcPr>
            <w:tcW w:w="1557" w:type="dxa"/>
            <w:vMerge/>
          </w:tcPr>
          <w:p w14:paraId="35AFDC36" w14:textId="77777777" w:rsidR="00602580" w:rsidRPr="005C70F3" w:rsidRDefault="00602580" w:rsidP="00661C04">
            <w:pPr>
              <w:rPr>
                <w:color w:val="000000"/>
              </w:rPr>
            </w:pPr>
          </w:p>
        </w:tc>
        <w:tc>
          <w:tcPr>
            <w:tcW w:w="1660" w:type="dxa"/>
            <w:gridSpan w:val="2"/>
            <w:vMerge/>
            <w:vAlign w:val="center"/>
          </w:tcPr>
          <w:p w14:paraId="369FDD3B" w14:textId="77777777" w:rsidR="00602580" w:rsidRPr="005C70F3" w:rsidRDefault="00602580" w:rsidP="00661C04">
            <w:pPr>
              <w:ind w:firstLine="23"/>
              <w:jc w:val="center"/>
            </w:pPr>
          </w:p>
        </w:tc>
        <w:tc>
          <w:tcPr>
            <w:tcW w:w="2987" w:type="dxa"/>
            <w:vAlign w:val="bottom"/>
          </w:tcPr>
          <w:p w14:paraId="2DF70391" w14:textId="77777777" w:rsidR="00602580" w:rsidRPr="005C70F3" w:rsidRDefault="00602580" w:rsidP="00661C04">
            <w:pPr>
              <w:rPr>
                <w:color w:val="000000"/>
              </w:rPr>
            </w:pPr>
            <w:r>
              <w:rPr>
                <w:color w:val="000000"/>
              </w:rPr>
              <w:t>azoto oksidai (C)</w:t>
            </w:r>
          </w:p>
        </w:tc>
        <w:tc>
          <w:tcPr>
            <w:tcW w:w="1559" w:type="dxa"/>
            <w:vAlign w:val="bottom"/>
          </w:tcPr>
          <w:p w14:paraId="78509110" w14:textId="77777777" w:rsidR="00602580" w:rsidRPr="005C70F3" w:rsidRDefault="00602580" w:rsidP="00661C04">
            <w:pPr>
              <w:rPr>
                <w:color w:val="000000"/>
              </w:rPr>
            </w:pPr>
            <w:r>
              <w:rPr>
                <w:color w:val="000000"/>
              </w:rPr>
              <w:t>6044</w:t>
            </w:r>
          </w:p>
        </w:tc>
        <w:tc>
          <w:tcPr>
            <w:tcW w:w="1417" w:type="dxa"/>
          </w:tcPr>
          <w:p w14:paraId="45DA0647" w14:textId="77777777" w:rsidR="00602580" w:rsidRPr="005C70F3" w:rsidRDefault="00602580" w:rsidP="00661C04">
            <w:pPr>
              <w:rPr>
                <w:color w:val="000000"/>
              </w:rPr>
            </w:pPr>
            <w:r>
              <w:rPr>
                <w:color w:val="000000"/>
              </w:rPr>
              <w:t>g/s</w:t>
            </w:r>
          </w:p>
        </w:tc>
        <w:tc>
          <w:tcPr>
            <w:tcW w:w="1560" w:type="dxa"/>
            <w:vAlign w:val="bottom"/>
          </w:tcPr>
          <w:p w14:paraId="582FA82F" w14:textId="77777777" w:rsidR="00602580" w:rsidRPr="005C70F3" w:rsidRDefault="00602580" w:rsidP="00661C04">
            <w:pPr>
              <w:jc w:val="center"/>
              <w:rPr>
                <w:color w:val="000000"/>
              </w:rPr>
            </w:pPr>
            <w:r>
              <w:rPr>
                <w:color w:val="000000"/>
              </w:rPr>
              <w:t>0,00021</w:t>
            </w:r>
          </w:p>
        </w:tc>
        <w:tc>
          <w:tcPr>
            <w:tcW w:w="3367" w:type="dxa"/>
            <w:vAlign w:val="bottom"/>
          </w:tcPr>
          <w:p w14:paraId="3753FD79" w14:textId="77777777" w:rsidR="00602580" w:rsidRPr="005C70F3" w:rsidRDefault="00602580" w:rsidP="00661C04">
            <w:pPr>
              <w:jc w:val="center"/>
              <w:rPr>
                <w:color w:val="000000"/>
              </w:rPr>
            </w:pPr>
            <w:r>
              <w:rPr>
                <w:color w:val="000000"/>
              </w:rPr>
              <w:t>0,0002</w:t>
            </w:r>
          </w:p>
        </w:tc>
      </w:tr>
      <w:tr w:rsidR="00602580" w:rsidRPr="005C70F3" w14:paraId="731177FF" w14:textId="77777777" w:rsidTr="00661C04">
        <w:trPr>
          <w:trHeight w:val="60"/>
        </w:trPr>
        <w:tc>
          <w:tcPr>
            <w:tcW w:w="1557" w:type="dxa"/>
            <w:vMerge/>
          </w:tcPr>
          <w:p w14:paraId="4401BC70" w14:textId="77777777" w:rsidR="00602580" w:rsidRPr="005C70F3" w:rsidRDefault="00602580" w:rsidP="00661C04">
            <w:pPr>
              <w:rPr>
                <w:color w:val="000000"/>
              </w:rPr>
            </w:pPr>
          </w:p>
        </w:tc>
        <w:tc>
          <w:tcPr>
            <w:tcW w:w="1660" w:type="dxa"/>
            <w:gridSpan w:val="2"/>
            <w:vMerge/>
            <w:vAlign w:val="center"/>
          </w:tcPr>
          <w:p w14:paraId="11A6E8FC" w14:textId="77777777" w:rsidR="00602580" w:rsidRPr="005C70F3" w:rsidRDefault="00602580" w:rsidP="00661C04">
            <w:pPr>
              <w:ind w:firstLine="23"/>
              <w:jc w:val="center"/>
            </w:pPr>
          </w:p>
        </w:tc>
        <w:tc>
          <w:tcPr>
            <w:tcW w:w="2987" w:type="dxa"/>
            <w:vAlign w:val="bottom"/>
          </w:tcPr>
          <w:p w14:paraId="4B44CC49" w14:textId="77777777" w:rsidR="00602580" w:rsidRPr="005C70F3" w:rsidRDefault="00602580" w:rsidP="00661C04">
            <w:pPr>
              <w:rPr>
                <w:color w:val="000000"/>
              </w:rPr>
            </w:pPr>
            <w:r w:rsidRPr="005C70F3">
              <w:rPr>
                <w:color w:val="000000"/>
              </w:rPr>
              <w:t>kietosios dalelės (C)</w:t>
            </w:r>
          </w:p>
        </w:tc>
        <w:tc>
          <w:tcPr>
            <w:tcW w:w="1559" w:type="dxa"/>
            <w:vAlign w:val="bottom"/>
          </w:tcPr>
          <w:p w14:paraId="295DE3F6" w14:textId="77777777" w:rsidR="00602580" w:rsidRPr="005C70F3" w:rsidRDefault="00602580" w:rsidP="00661C04">
            <w:pPr>
              <w:rPr>
                <w:color w:val="000000"/>
              </w:rPr>
            </w:pPr>
            <w:r>
              <w:rPr>
                <w:color w:val="000000"/>
              </w:rPr>
              <w:t>4281</w:t>
            </w:r>
          </w:p>
        </w:tc>
        <w:tc>
          <w:tcPr>
            <w:tcW w:w="1417" w:type="dxa"/>
          </w:tcPr>
          <w:p w14:paraId="11FF2D3C" w14:textId="77777777" w:rsidR="00602580" w:rsidRPr="005C70F3" w:rsidRDefault="00602580" w:rsidP="00661C04">
            <w:pPr>
              <w:rPr>
                <w:color w:val="000000"/>
              </w:rPr>
            </w:pPr>
            <w:r>
              <w:rPr>
                <w:color w:val="000000"/>
              </w:rPr>
              <w:t>g/s</w:t>
            </w:r>
          </w:p>
        </w:tc>
        <w:tc>
          <w:tcPr>
            <w:tcW w:w="1560" w:type="dxa"/>
            <w:vAlign w:val="bottom"/>
          </w:tcPr>
          <w:p w14:paraId="05771A9C" w14:textId="77777777" w:rsidR="00602580" w:rsidRPr="005C70F3" w:rsidRDefault="00602580" w:rsidP="00661C04">
            <w:pPr>
              <w:jc w:val="center"/>
              <w:rPr>
                <w:color w:val="000000"/>
              </w:rPr>
            </w:pPr>
            <w:r>
              <w:rPr>
                <w:color w:val="000000"/>
              </w:rPr>
              <w:t>0,00423</w:t>
            </w:r>
          </w:p>
        </w:tc>
        <w:tc>
          <w:tcPr>
            <w:tcW w:w="3367" w:type="dxa"/>
            <w:vAlign w:val="bottom"/>
          </w:tcPr>
          <w:p w14:paraId="454494E9" w14:textId="77777777" w:rsidR="00602580" w:rsidRPr="005C70F3" w:rsidRDefault="00602580" w:rsidP="00661C04">
            <w:pPr>
              <w:jc w:val="center"/>
              <w:rPr>
                <w:color w:val="000000"/>
              </w:rPr>
            </w:pPr>
            <w:r>
              <w:rPr>
                <w:color w:val="000000"/>
              </w:rPr>
              <w:t>0,005</w:t>
            </w:r>
          </w:p>
        </w:tc>
      </w:tr>
      <w:tr w:rsidR="00602580" w:rsidRPr="005C70F3" w14:paraId="0D4BC60C" w14:textId="77777777" w:rsidTr="00661C04">
        <w:trPr>
          <w:trHeight w:val="60"/>
        </w:trPr>
        <w:tc>
          <w:tcPr>
            <w:tcW w:w="1557" w:type="dxa"/>
            <w:vMerge/>
          </w:tcPr>
          <w:p w14:paraId="00356B2D" w14:textId="77777777" w:rsidR="00602580" w:rsidRPr="005C70F3" w:rsidRDefault="00602580" w:rsidP="00661C04">
            <w:pPr>
              <w:rPr>
                <w:color w:val="000000"/>
              </w:rPr>
            </w:pPr>
          </w:p>
        </w:tc>
        <w:tc>
          <w:tcPr>
            <w:tcW w:w="1660" w:type="dxa"/>
            <w:gridSpan w:val="2"/>
            <w:vMerge/>
            <w:vAlign w:val="center"/>
          </w:tcPr>
          <w:p w14:paraId="1C5D4271" w14:textId="77777777" w:rsidR="00602580" w:rsidRPr="005C70F3" w:rsidRDefault="00602580" w:rsidP="00661C04">
            <w:pPr>
              <w:ind w:firstLine="23"/>
              <w:jc w:val="center"/>
            </w:pPr>
          </w:p>
        </w:tc>
        <w:tc>
          <w:tcPr>
            <w:tcW w:w="2987" w:type="dxa"/>
            <w:vAlign w:val="bottom"/>
          </w:tcPr>
          <w:p w14:paraId="40CA9928" w14:textId="77777777" w:rsidR="00602580" w:rsidRPr="005C70F3" w:rsidRDefault="00602580" w:rsidP="00661C04">
            <w:pPr>
              <w:rPr>
                <w:color w:val="000000"/>
              </w:rPr>
            </w:pPr>
            <w:r>
              <w:rPr>
                <w:color w:val="000000"/>
              </w:rPr>
              <w:t>LOJ</w:t>
            </w:r>
          </w:p>
        </w:tc>
        <w:tc>
          <w:tcPr>
            <w:tcW w:w="1559" w:type="dxa"/>
            <w:vAlign w:val="bottom"/>
          </w:tcPr>
          <w:p w14:paraId="37626CEC" w14:textId="77777777" w:rsidR="00602580" w:rsidRPr="005C70F3" w:rsidRDefault="00602580" w:rsidP="00661C04">
            <w:pPr>
              <w:rPr>
                <w:color w:val="000000"/>
              </w:rPr>
            </w:pPr>
            <w:r>
              <w:rPr>
                <w:color w:val="000000"/>
              </w:rPr>
              <w:t>308</w:t>
            </w:r>
          </w:p>
        </w:tc>
        <w:tc>
          <w:tcPr>
            <w:tcW w:w="1417" w:type="dxa"/>
          </w:tcPr>
          <w:p w14:paraId="55F967F5" w14:textId="77777777" w:rsidR="00602580" w:rsidRPr="005C70F3" w:rsidRDefault="00602580" w:rsidP="00661C04">
            <w:pPr>
              <w:rPr>
                <w:color w:val="000000"/>
              </w:rPr>
            </w:pPr>
            <w:r>
              <w:rPr>
                <w:color w:val="000000"/>
              </w:rPr>
              <w:t>g/s</w:t>
            </w:r>
          </w:p>
        </w:tc>
        <w:tc>
          <w:tcPr>
            <w:tcW w:w="1560" w:type="dxa"/>
            <w:vAlign w:val="bottom"/>
          </w:tcPr>
          <w:p w14:paraId="5C16141E" w14:textId="77777777" w:rsidR="00602580" w:rsidRPr="005C70F3" w:rsidRDefault="00602580" w:rsidP="00661C04">
            <w:pPr>
              <w:jc w:val="center"/>
              <w:rPr>
                <w:color w:val="000000"/>
              </w:rPr>
            </w:pPr>
            <w:r>
              <w:rPr>
                <w:color w:val="000000"/>
              </w:rPr>
              <w:t>0,01143</w:t>
            </w:r>
          </w:p>
        </w:tc>
        <w:tc>
          <w:tcPr>
            <w:tcW w:w="3367" w:type="dxa"/>
            <w:vAlign w:val="bottom"/>
          </w:tcPr>
          <w:p w14:paraId="560EB53D" w14:textId="77777777" w:rsidR="00602580" w:rsidRPr="005C70F3" w:rsidRDefault="00602580" w:rsidP="00661C04">
            <w:pPr>
              <w:jc w:val="center"/>
              <w:rPr>
                <w:color w:val="000000"/>
              </w:rPr>
            </w:pPr>
            <w:r>
              <w:rPr>
                <w:color w:val="000000"/>
              </w:rPr>
              <w:t>0,013</w:t>
            </w:r>
          </w:p>
        </w:tc>
      </w:tr>
      <w:tr w:rsidR="00602580" w:rsidRPr="005C70F3" w14:paraId="60692432" w14:textId="77777777" w:rsidTr="00661C04">
        <w:trPr>
          <w:trHeight w:val="60"/>
        </w:trPr>
        <w:tc>
          <w:tcPr>
            <w:tcW w:w="1557" w:type="dxa"/>
            <w:vMerge w:val="restart"/>
          </w:tcPr>
          <w:p w14:paraId="68E569A8" w14:textId="77777777" w:rsidR="00602580" w:rsidRPr="005C70F3" w:rsidRDefault="00602580" w:rsidP="00661C04">
            <w:pPr>
              <w:rPr>
                <w:color w:val="000000"/>
              </w:rPr>
            </w:pPr>
            <w:r>
              <w:rPr>
                <w:color w:val="000000"/>
              </w:rPr>
              <w:t>Paukštidė Nr. 4</w:t>
            </w:r>
          </w:p>
        </w:tc>
        <w:tc>
          <w:tcPr>
            <w:tcW w:w="1660" w:type="dxa"/>
            <w:gridSpan w:val="2"/>
            <w:vMerge w:val="restart"/>
            <w:vAlign w:val="center"/>
          </w:tcPr>
          <w:p w14:paraId="44135262" w14:textId="1A2D0FE1" w:rsidR="00602580" w:rsidRPr="005C70F3" w:rsidRDefault="00602580" w:rsidP="00661C04">
            <w:pPr>
              <w:ind w:firstLine="23"/>
              <w:jc w:val="center"/>
            </w:pPr>
            <w:r>
              <w:t>063</w:t>
            </w:r>
          </w:p>
        </w:tc>
        <w:tc>
          <w:tcPr>
            <w:tcW w:w="2987" w:type="dxa"/>
            <w:vAlign w:val="bottom"/>
          </w:tcPr>
          <w:p w14:paraId="344C5936" w14:textId="77777777" w:rsidR="00602580" w:rsidRPr="005C70F3" w:rsidRDefault="00602580" w:rsidP="00661C04">
            <w:pPr>
              <w:rPr>
                <w:color w:val="000000"/>
              </w:rPr>
            </w:pPr>
            <w:r>
              <w:rPr>
                <w:color w:val="000000"/>
              </w:rPr>
              <w:t>amoniakas</w:t>
            </w:r>
          </w:p>
        </w:tc>
        <w:tc>
          <w:tcPr>
            <w:tcW w:w="1559" w:type="dxa"/>
            <w:vAlign w:val="bottom"/>
          </w:tcPr>
          <w:p w14:paraId="70073DC3" w14:textId="77777777" w:rsidR="00602580" w:rsidRPr="005C70F3" w:rsidRDefault="00602580" w:rsidP="00661C04">
            <w:pPr>
              <w:rPr>
                <w:color w:val="000000"/>
              </w:rPr>
            </w:pPr>
            <w:r>
              <w:rPr>
                <w:color w:val="000000"/>
              </w:rPr>
              <w:t>134</w:t>
            </w:r>
          </w:p>
        </w:tc>
        <w:tc>
          <w:tcPr>
            <w:tcW w:w="1417" w:type="dxa"/>
          </w:tcPr>
          <w:p w14:paraId="60D9572D" w14:textId="77777777" w:rsidR="00602580" w:rsidRPr="005C70F3" w:rsidRDefault="00602580" w:rsidP="00661C04">
            <w:pPr>
              <w:rPr>
                <w:color w:val="000000"/>
              </w:rPr>
            </w:pPr>
            <w:r>
              <w:rPr>
                <w:color w:val="000000"/>
              </w:rPr>
              <w:t>g/s</w:t>
            </w:r>
          </w:p>
        </w:tc>
        <w:tc>
          <w:tcPr>
            <w:tcW w:w="1560" w:type="dxa"/>
            <w:vAlign w:val="bottom"/>
          </w:tcPr>
          <w:p w14:paraId="0CF24493" w14:textId="77777777" w:rsidR="00602580" w:rsidRPr="005C70F3" w:rsidRDefault="00602580" w:rsidP="00661C04">
            <w:pPr>
              <w:jc w:val="center"/>
              <w:rPr>
                <w:color w:val="000000"/>
              </w:rPr>
            </w:pPr>
            <w:r>
              <w:rPr>
                <w:color w:val="000000"/>
              </w:rPr>
              <w:t>0,00374</w:t>
            </w:r>
          </w:p>
        </w:tc>
        <w:tc>
          <w:tcPr>
            <w:tcW w:w="3367" w:type="dxa"/>
            <w:vAlign w:val="bottom"/>
          </w:tcPr>
          <w:p w14:paraId="453D6C1B" w14:textId="77777777" w:rsidR="00602580" w:rsidRPr="005C70F3" w:rsidRDefault="00602580" w:rsidP="00661C04">
            <w:pPr>
              <w:jc w:val="center"/>
              <w:rPr>
                <w:color w:val="000000"/>
              </w:rPr>
            </w:pPr>
            <w:r>
              <w:rPr>
                <w:color w:val="000000"/>
              </w:rPr>
              <w:t>0,004</w:t>
            </w:r>
          </w:p>
        </w:tc>
      </w:tr>
      <w:tr w:rsidR="00602580" w:rsidRPr="005C70F3" w14:paraId="4D9C62D2" w14:textId="77777777" w:rsidTr="00661C04">
        <w:trPr>
          <w:trHeight w:val="60"/>
        </w:trPr>
        <w:tc>
          <w:tcPr>
            <w:tcW w:w="1557" w:type="dxa"/>
            <w:vMerge/>
          </w:tcPr>
          <w:p w14:paraId="3C9E6A94" w14:textId="77777777" w:rsidR="00602580" w:rsidRPr="005C70F3" w:rsidRDefault="00602580" w:rsidP="00661C04">
            <w:pPr>
              <w:rPr>
                <w:color w:val="000000"/>
              </w:rPr>
            </w:pPr>
          </w:p>
        </w:tc>
        <w:tc>
          <w:tcPr>
            <w:tcW w:w="1660" w:type="dxa"/>
            <w:gridSpan w:val="2"/>
            <w:vMerge/>
            <w:vAlign w:val="center"/>
          </w:tcPr>
          <w:p w14:paraId="246B967F" w14:textId="77777777" w:rsidR="00602580" w:rsidRPr="005C70F3" w:rsidRDefault="00602580" w:rsidP="00661C04">
            <w:pPr>
              <w:ind w:firstLine="23"/>
              <w:jc w:val="center"/>
            </w:pPr>
          </w:p>
        </w:tc>
        <w:tc>
          <w:tcPr>
            <w:tcW w:w="2987" w:type="dxa"/>
            <w:vAlign w:val="bottom"/>
          </w:tcPr>
          <w:p w14:paraId="4E793ABC" w14:textId="77777777" w:rsidR="00602580" w:rsidRPr="005C70F3" w:rsidRDefault="00602580" w:rsidP="00661C04">
            <w:pPr>
              <w:rPr>
                <w:color w:val="000000"/>
              </w:rPr>
            </w:pPr>
            <w:r>
              <w:rPr>
                <w:color w:val="000000"/>
              </w:rPr>
              <w:t>azoto oksidai (C)</w:t>
            </w:r>
          </w:p>
        </w:tc>
        <w:tc>
          <w:tcPr>
            <w:tcW w:w="1559" w:type="dxa"/>
            <w:vAlign w:val="bottom"/>
          </w:tcPr>
          <w:p w14:paraId="1BCF2BC5" w14:textId="77777777" w:rsidR="00602580" w:rsidRPr="005C70F3" w:rsidRDefault="00602580" w:rsidP="00661C04">
            <w:pPr>
              <w:rPr>
                <w:color w:val="000000"/>
              </w:rPr>
            </w:pPr>
            <w:r>
              <w:rPr>
                <w:color w:val="000000"/>
              </w:rPr>
              <w:t>6044</w:t>
            </w:r>
          </w:p>
        </w:tc>
        <w:tc>
          <w:tcPr>
            <w:tcW w:w="1417" w:type="dxa"/>
          </w:tcPr>
          <w:p w14:paraId="75CEE680" w14:textId="77777777" w:rsidR="00602580" w:rsidRPr="005C70F3" w:rsidRDefault="00602580" w:rsidP="00661C04">
            <w:pPr>
              <w:rPr>
                <w:color w:val="000000"/>
              </w:rPr>
            </w:pPr>
            <w:r>
              <w:rPr>
                <w:color w:val="000000"/>
              </w:rPr>
              <w:t>g/s</w:t>
            </w:r>
          </w:p>
        </w:tc>
        <w:tc>
          <w:tcPr>
            <w:tcW w:w="1560" w:type="dxa"/>
            <w:vAlign w:val="bottom"/>
          </w:tcPr>
          <w:p w14:paraId="1D6DB6B6" w14:textId="77777777" w:rsidR="00602580" w:rsidRPr="005C70F3" w:rsidRDefault="00602580" w:rsidP="00661C04">
            <w:pPr>
              <w:jc w:val="center"/>
              <w:rPr>
                <w:color w:val="000000"/>
              </w:rPr>
            </w:pPr>
            <w:r>
              <w:rPr>
                <w:color w:val="000000"/>
              </w:rPr>
              <w:t>0,00021</w:t>
            </w:r>
          </w:p>
        </w:tc>
        <w:tc>
          <w:tcPr>
            <w:tcW w:w="3367" w:type="dxa"/>
            <w:vAlign w:val="bottom"/>
          </w:tcPr>
          <w:p w14:paraId="1507217D" w14:textId="77777777" w:rsidR="00602580" w:rsidRPr="005C70F3" w:rsidRDefault="00602580" w:rsidP="00661C04">
            <w:pPr>
              <w:jc w:val="center"/>
              <w:rPr>
                <w:color w:val="000000"/>
              </w:rPr>
            </w:pPr>
            <w:r>
              <w:rPr>
                <w:color w:val="000000"/>
              </w:rPr>
              <w:t>0,0002</w:t>
            </w:r>
          </w:p>
        </w:tc>
      </w:tr>
      <w:tr w:rsidR="00602580" w:rsidRPr="005C70F3" w14:paraId="359C6FD2" w14:textId="77777777" w:rsidTr="00661C04">
        <w:trPr>
          <w:trHeight w:val="60"/>
        </w:trPr>
        <w:tc>
          <w:tcPr>
            <w:tcW w:w="1557" w:type="dxa"/>
            <w:vMerge/>
          </w:tcPr>
          <w:p w14:paraId="0387E4CA" w14:textId="77777777" w:rsidR="00602580" w:rsidRPr="005C70F3" w:rsidRDefault="00602580" w:rsidP="00661C04">
            <w:pPr>
              <w:rPr>
                <w:color w:val="000000"/>
              </w:rPr>
            </w:pPr>
          </w:p>
        </w:tc>
        <w:tc>
          <w:tcPr>
            <w:tcW w:w="1660" w:type="dxa"/>
            <w:gridSpan w:val="2"/>
            <w:vMerge/>
            <w:vAlign w:val="center"/>
          </w:tcPr>
          <w:p w14:paraId="0F60CC56" w14:textId="77777777" w:rsidR="00602580" w:rsidRPr="005C70F3" w:rsidRDefault="00602580" w:rsidP="00661C04">
            <w:pPr>
              <w:ind w:firstLine="23"/>
              <w:jc w:val="center"/>
            </w:pPr>
          </w:p>
        </w:tc>
        <w:tc>
          <w:tcPr>
            <w:tcW w:w="2987" w:type="dxa"/>
            <w:vAlign w:val="bottom"/>
          </w:tcPr>
          <w:p w14:paraId="0F8BC681" w14:textId="77777777" w:rsidR="00602580" w:rsidRPr="005C70F3" w:rsidRDefault="00602580" w:rsidP="00661C04">
            <w:pPr>
              <w:rPr>
                <w:color w:val="000000"/>
              </w:rPr>
            </w:pPr>
            <w:r w:rsidRPr="005C70F3">
              <w:rPr>
                <w:color w:val="000000"/>
              </w:rPr>
              <w:t>kietosios dalelės (C)</w:t>
            </w:r>
          </w:p>
        </w:tc>
        <w:tc>
          <w:tcPr>
            <w:tcW w:w="1559" w:type="dxa"/>
            <w:vAlign w:val="bottom"/>
          </w:tcPr>
          <w:p w14:paraId="004AEC61" w14:textId="77777777" w:rsidR="00602580" w:rsidRPr="005C70F3" w:rsidRDefault="00602580" w:rsidP="00661C04">
            <w:pPr>
              <w:rPr>
                <w:color w:val="000000"/>
              </w:rPr>
            </w:pPr>
            <w:r>
              <w:rPr>
                <w:color w:val="000000"/>
              </w:rPr>
              <w:t>4281</w:t>
            </w:r>
          </w:p>
        </w:tc>
        <w:tc>
          <w:tcPr>
            <w:tcW w:w="1417" w:type="dxa"/>
          </w:tcPr>
          <w:p w14:paraId="555AEA7A" w14:textId="77777777" w:rsidR="00602580" w:rsidRPr="005C70F3" w:rsidRDefault="00602580" w:rsidP="00661C04">
            <w:pPr>
              <w:rPr>
                <w:color w:val="000000"/>
              </w:rPr>
            </w:pPr>
            <w:r>
              <w:rPr>
                <w:color w:val="000000"/>
              </w:rPr>
              <w:t>g/s</w:t>
            </w:r>
          </w:p>
        </w:tc>
        <w:tc>
          <w:tcPr>
            <w:tcW w:w="1560" w:type="dxa"/>
            <w:vAlign w:val="bottom"/>
          </w:tcPr>
          <w:p w14:paraId="1BE22EBA" w14:textId="77777777" w:rsidR="00602580" w:rsidRPr="005C70F3" w:rsidRDefault="00602580" w:rsidP="00661C04">
            <w:pPr>
              <w:jc w:val="center"/>
              <w:rPr>
                <w:color w:val="000000"/>
              </w:rPr>
            </w:pPr>
            <w:r>
              <w:rPr>
                <w:color w:val="000000"/>
              </w:rPr>
              <w:t>0,00423</w:t>
            </w:r>
          </w:p>
        </w:tc>
        <w:tc>
          <w:tcPr>
            <w:tcW w:w="3367" w:type="dxa"/>
            <w:vAlign w:val="bottom"/>
          </w:tcPr>
          <w:p w14:paraId="4F2766B8" w14:textId="77777777" w:rsidR="00602580" w:rsidRPr="005C70F3" w:rsidRDefault="00602580" w:rsidP="00661C04">
            <w:pPr>
              <w:jc w:val="center"/>
              <w:rPr>
                <w:color w:val="000000"/>
              </w:rPr>
            </w:pPr>
            <w:r>
              <w:rPr>
                <w:color w:val="000000"/>
              </w:rPr>
              <w:t>0,005</w:t>
            </w:r>
          </w:p>
        </w:tc>
      </w:tr>
      <w:tr w:rsidR="00602580" w:rsidRPr="005C70F3" w14:paraId="3ED1432B" w14:textId="77777777" w:rsidTr="00661C04">
        <w:trPr>
          <w:trHeight w:val="60"/>
        </w:trPr>
        <w:tc>
          <w:tcPr>
            <w:tcW w:w="1557" w:type="dxa"/>
            <w:vMerge/>
          </w:tcPr>
          <w:p w14:paraId="4D7A8FFF" w14:textId="77777777" w:rsidR="00602580" w:rsidRPr="005C70F3" w:rsidRDefault="00602580" w:rsidP="00661C04">
            <w:pPr>
              <w:rPr>
                <w:color w:val="000000"/>
              </w:rPr>
            </w:pPr>
          </w:p>
        </w:tc>
        <w:tc>
          <w:tcPr>
            <w:tcW w:w="1660" w:type="dxa"/>
            <w:gridSpan w:val="2"/>
            <w:vMerge/>
            <w:vAlign w:val="center"/>
          </w:tcPr>
          <w:p w14:paraId="71F31921" w14:textId="77777777" w:rsidR="00602580" w:rsidRPr="005C70F3" w:rsidRDefault="00602580" w:rsidP="00661C04">
            <w:pPr>
              <w:ind w:firstLine="23"/>
              <w:jc w:val="center"/>
            </w:pPr>
          </w:p>
        </w:tc>
        <w:tc>
          <w:tcPr>
            <w:tcW w:w="2987" w:type="dxa"/>
            <w:vAlign w:val="bottom"/>
          </w:tcPr>
          <w:p w14:paraId="1617EB9F" w14:textId="77777777" w:rsidR="00602580" w:rsidRPr="005C70F3" w:rsidRDefault="00602580" w:rsidP="00661C04">
            <w:pPr>
              <w:rPr>
                <w:color w:val="000000"/>
              </w:rPr>
            </w:pPr>
            <w:r>
              <w:rPr>
                <w:color w:val="000000"/>
              </w:rPr>
              <w:t>LOJ</w:t>
            </w:r>
          </w:p>
        </w:tc>
        <w:tc>
          <w:tcPr>
            <w:tcW w:w="1559" w:type="dxa"/>
            <w:vAlign w:val="bottom"/>
          </w:tcPr>
          <w:p w14:paraId="2EB6E424" w14:textId="77777777" w:rsidR="00602580" w:rsidRPr="005C70F3" w:rsidRDefault="00602580" w:rsidP="00661C04">
            <w:pPr>
              <w:rPr>
                <w:color w:val="000000"/>
              </w:rPr>
            </w:pPr>
            <w:r>
              <w:rPr>
                <w:color w:val="000000"/>
              </w:rPr>
              <w:t>308</w:t>
            </w:r>
          </w:p>
        </w:tc>
        <w:tc>
          <w:tcPr>
            <w:tcW w:w="1417" w:type="dxa"/>
          </w:tcPr>
          <w:p w14:paraId="395B0774" w14:textId="77777777" w:rsidR="00602580" w:rsidRPr="005C70F3" w:rsidRDefault="00602580" w:rsidP="00661C04">
            <w:pPr>
              <w:rPr>
                <w:color w:val="000000"/>
              </w:rPr>
            </w:pPr>
            <w:r>
              <w:rPr>
                <w:color w:val="000000"/>
              </w:rPr>
              <w:t>g/s</w:t>
            </w:r>
          </w:p>
        </w:tc>
        <w:tc>
          <w:tcPr>
            <w:tcW w:w="1560" w:type="dxa"/>
            <w:vAlign w:val="bottom"/>
          </w:tcPr>
          <w:p w14:paraId="7439C6D4" w14:textId="77777777" w:rsidR="00602580" w:rsidRPr="005C70F3" w:rsidRDefault="00602580" w:rsidP="00661C04">
            <w:pPr>
              <w:jc w:val="center"/>
              <w:rPr>
                <w:color w:val="000000"/>
              </w:rPr>
            </w:pPr>
            <w:r>
              <w:rPr>
                <w:color w:val="000000"/>
              </w:rPr>
              <w:t>0,01143</w:t>
            </w:r>
          </w:p>
        </w:tc>
        <w:tc>
          <w:tcPr>
            <w:tcW w:w="3367" w:type="dxa"/>
            <w:vAlign w:val="bottom"/>
          </w:tcPr>
          <w:p w14:paraId="678D9D1D" w14:textId="77777777" w:rsidR="00602580" w:rsidRPr="005C70F3" w:rsidRDefault="00602580" w:rsidP="00661C04">
            <w:pPr>
              <w:jc w:val="center"/>
              <w:rPr>
                <w:color w:val="000000"/>
              </w:rPr>
            </w:pPr>
            <w:r>
              <w:rPr>
                <w:color w:val="000000"/>
              </w:rPr>
              <w:t>0,013</w:t>
            </w:r>
          </w:p>
        </w:tc>
      </w:tr>
      <w:tr w:rsidR="00602580" w:rsidRPr="005C70F3" w14:paraId="54BC9AD9" w14:textId="77777777" w:rsidTr="00661C04">
        <w:trPr>
          <w:trHeight w:val="60"/>
        </w:trPr>
        <w:tc>
          <w:tcPr>
            <w:tcW w:w="1557" w:type="dxa"/>
            <w:vMerge w:val="restart"/>
          </w:tcPr>
          <w:p w14:paraId="4DC6F9A3" w14:textId="48E38003" w:rsidR="00602580" w:rsidRPr="005C70F3" w:rsidRDefault="00602580" w:rsidP="00661C04">
            <w:pPr>
              <w:rPr>
                <w:color w:val="000000"/>
              </w:rPr>
            </w:pPr>
            <w:r>
              <w:rPr>
                <w:color w:val="000000"/>
              </w:rPr>
              <w:t>Paukštidė Nr. 4</w:t>
            </w:r>
          </w:p>
        </w:tc>
        <w:tc>
          <w:tcPr>
            <w:tcW w:w="1660" w:type="dxa"/>
            <w:gridSpan w:val="2"/>
            <w:vMerge w:val="restart"/>
            <w:vAlign w:val="center"/>
          </w:tcPr>
          <w:p w14:paraId="6563C651" w14:textId="2B06F045" w:rsidR="00602580" w:rsidRPr="005C70F3" w:rsidRDefault="00602580" w:rsidP="00661C04">
            <w:pPr>
              <w:ind w:firstLine="23"/>
              <w:jc w:val="center"/>
            </w:pPr>
            <w:r>
              <w:t>064</w:t>
            </w:r>
          </w:p>
        </w:tc>
        <w:tc>
          <w:tcPr>
            <w:tcW w:w="2987" w:type="dxa"/>
            <w:vAlign w:val="bottom"/>
          </w:tcPr>
          <w:p w14:paraId="3FBC050A" w14:textId="77777777" w:rsidR="00602580" w:rsidRPr="005C70F3" w:rsidRDefault="00602580" w:rsidP="00661C04">
            <w:pPr>
              <w:rPr>
                <w:color w:val="000000"/>
              </w:rPr>
            </w:pPr>
            <w:r>
              <w:rPr>
                <w:color w:val="000000"/>
              </w:rPr>
              <w:t>amoniakas</w:t>
            </w:r>
          </w:p>
        </w:tc>
        <w:tc>
          <w:tcPr>
            <w:tcW w:w="1559" w:type="dxa"/>
            <w:vAlign w:val="bottom"/>
          </w:tcPr>
          <w:p w14:paraId="2B1A34E3" w14:textId="77777777" w:rsidR="00602580" w:rsidRPr="005C70F3" w:rsidRDefault="00602580" w:rsidP="00661C04">
            <w:pPr>
              <w:rPr>
                <w:color w:val="000000"/>
              </w:rPr>
            </w:pPr>
            <w:r>
              <w:rPr>
                <w:color w:val="000000"/>
              </w:rPr>
              <w:t>134</w:t>
            </w:r>
          </w:p>
        </w:tc>
        <w:tc>
          <w:tcPr>
            <w:tcW w:w="1417" w:type="dxa"/>
          </w:tcPr>
          <w:p w14:paraId="276BC3A8" w14:textId="77777777" w:rsidR="00602580" w:rsidRPr="005C70F3" w:rsidRDefault="00602580" w:rsidP="00661C04">
            <w:pPr>
              <w:rPr>
                <w:color w:val="000000"/>
              </w:rPr>
            </w:pPr>
            <w:r>
              <w:rPr>
                <w:color w:val="000000"/>
              </w:rPr>
              <w:t>g/s</w:t>
            </w:r>
          </w:p>
        </w:tc>
        <w:tc>
          <w:tcPr>
            <w:tcW w:w="1560" w:type="dxa"/>
            <w:vAlign w:val="bottom"/>
          </w:tcPr>
          <w:p w14:paraId="6C3DB9AD" w14:textId="77777777" w:rsidR="00602580" w:rsidRPr="005C70F3" w:rsidRDefault="00602580" w:rsidP="00661C04">
            <w:pPr>
              <w:jc w:val="center"/>
              <w:rPr>
                <w:color w:val="000000"/>
              </w:rPr>
            </w:pPr>
            <w:r>
              <w:rPr>
                <w:color w:val="000000"/>
              </w:rPr>
              <w:t>0,00374</w:t>
            </w:r>
          </w:p>
        </w:tc>
        <w:tc>
          <w:tcPr>
            <w:tcW w:w="3367" w:type="dxa"/>
            <w:vAlign w:val="bottom"/>
          </w:tcPr>
          <w:p w14:paraId="17092427" w14:textId="77777777" w:rsidR="00602580" w:rsidRPr="005C70F3" w:rsidRDefault="00602580" w:rsidP="00661C04">
            <w:pPr>
              <w:jc w:val="center"/>
              <w:rPr>
                <w:color w:val="000000"/>
              </w:rPr>
            </w:pPr>
            <w:r>
              <w:rPr>
                <w:color w:val="000000"/>
              </w:rPr>
              <w:t>0,004</w:t>
            </w:r>
          </w:p>
        </w:tc>
      </w:tr>
      <w:tr w:rsidR="00602580" w:rsidRPr="005C70F3" w14:paraId="4381F022" w14:textId="77777777" w:rsidTr="00661C04">
        <w:trPr>
          <w:trHeight w:val="60"/>
        </w:trPr>
        <w:tc>
          <w:tcPr>
            <w:tcW w:w="1557" w:type="dxa"/>
            <w:vMerge/>
          </w:tcPr>
          <w:p w14:paraId="628D56E3" w14:textId="77777777" w:rsidR="00602580" w:rsidRPr="005C70F3" w:rsidRDefault="00602580" w:rsidP="00661C04">
            <w:pPr>
              <w:rPr>
                <w:color w:val="000000"/>
              </w:rPr>
            </w:pPr>
          </w:p>
        </w:tc>
        <w:tc>
          <w:tcPr>
            <w:tcW w:w="1660" w:type="dxa"/>
            <w:gridSpan w:val="2"/>
            <w:vMerge/>
            <w:vAlign w:val="center"/>
          </w:tcPr>
          <w:p w14:paraId="634B3D6C" w14:textId="77777777" w:rsidR="00602580" w:rsidRPr="005C70F3" w:rsidRDefault="00602580" w:rsidP="00661C04">
            <w:pPr>
              <w:ind w:firstLine="23"/>
              <w:jc w:val="center"/>
            </w:pPr>
          </w:p>
        </w:tc>
        <w:tc>
          <w:tcPr>
            <w:tcW w:w="2987" w:type="dxa"/>
            <w:vAlign w:val="bottom"/>
          </w:tcPr>
          <w:p w14:paraId="588034D8" w14:textId="77777777" w:rsidR="00602580" w:rsidRPr="005C70F3" w:rsidRDefault="00602580" w:rsidP="00661C04">
            <w:pPr>
              <w:rPr>
                <w:color w:val="000000"/>
              </w:rPr>
            </w:pPr>
            <w:r>
              <w:rPr>
                <w:color w:val="000000"/>
              </w:rPr>
              <w:t>azoto oksidai (C)</w:t>
            </w:r>
          </w:p>
        </w:tc>
        <w:tc>
          <w:tcPr>
            <w:tcW w:w="1559" w:type="dxa"/>
            <w:vAlign w:val="bottom"/>
          </w:tcPr>
          <w:p w14:paraId="49782FCA" w14:textId="77777777" w:rsidR="00602580" w:rsidRPr="005C70F3" w:rsidRDefault="00602580" w:rsidP="00661C04">
            <w:pPr>
              <w:rPr>
                <w:color w:val="000000"/>
              </w:rPr>
            </w:pPr>
            <w:r>
              <w:rPr>
                <w:color w:val="000000"/>
              </w:rPr>
              <w:t>6044</w:t>
            </w:r>
          </w:p>
        </w:tc>
        <w:tc>
          <w:tcPr>
            <w:tcW w:w="1417" w:type="dxa"/>
          </w:tcPr>
          <w:p w14:paraId="22CE32C0" w14:textId="77777777" w:rsidR="00602580" w:rsidRPr="005C70F3" w:rsidRDefault="00602580" w:rsidP="00661C04">
            <w:pPr>
              <w:rPr>
                <w:color w:val="000000"/>
              </w:rPr>
            </w:pPr>
            <w:r>
              <w:rPr>
                <w:color w:val="000000"/>
              </w:rPr>
              <w:t>g/s</w:t>
            </w:r>
          </w:p>
        </w:tc>
        <w:tc>
          <w:tcPr>
            <w:tcW w:w="1560" w:type="dxa"/>
            <w:vAlign w:val="bottom"/>
          </w:tcPr>
          <w:p w14:paraId="5B7DA579" w14:textId="77777777" w:rsidR="00602580" w:rsidRPr="005C70F3" w:rsidRDefault="00602580" w:rsidP="00661C04">
            <w:pPr>
              <w:jc w:val="center"/>
              <w:rPr>
                <w:color w:val="000000"/>
              </w:rPr>
            </w:pPr>
            <w:r>
              <w:rPr>
                <w:color w:val="000000"/>
              </w:rPr>
              <w:t>0,00021</w:t>
            </w:r>
          </w:p>
        </w:tc>
        <w:tc>
          <w:tcPr>
            <w:tcW w:w="3367" w:type="dxa"/>
            <w:vAlign w:val="bottom"/>
          </w:tcPr>
          <w:p w14:paraId="7E41F5DC" w14:textId="77777777" w:rsidR="00602580" w:rsidRPr="005C70F3" w:rsidRDefault="00602580" w:rsidP="00661C04">
            <w:pPr>
              <w:jc w:val="center"/>
              <w:rPr>
                <w:color w:val="000000"/>
              </w:rPr>
            </w:pPr>
            <w:r>
              <w:rPr>
                <w:color w:val="000000"/>
              </w:rPr>
              <w:t>0,0002</w:t>
            </w:r>
          </w:p>
        </w:tc>
      </w:tr>
      <w:tr w:rsidR="00602580" w:rsidRPr="005C70F3" w14:paraId="796BEC8B" w14:textId="77777777" w:rsidTr="00661C04">
        <w:trPr>
          <w:trHeight w:val="60"/>
        </w:trPr>
        <w:tc>
          <w:tcPr>
            <w:tcW w:w="1557" w:type="dxa"/>
            <w:vMerge/>
          </w:tcPr>
          <w:p w14:paraId="6AE621E3" w14:textId="77777777" w:rsidR="00602580" w:rsidRPr="005C70F3" w:rsidRDefault="00602580" w:rsidP="00661C04">
            <w:pPr>
              <w:rPr>
                <w:color w:val="000000"/>
              </w:rPr>
            </w:pPr>
          </w:p>
        </w:tc>
        <w:tc>
          <w:tcPr>
            <w:tcW w:w="1660" w:type="dxa"/>
            <w:gridSpan w:val="2"/>
            <w:vMerge/>
            <w:vAlign w:val="center"/>
          </w:tcPr>
          <w:p w14:paraId="19AF03FE" w14:textId="77777777" w:rsidR="00602580" w:rsidRPr="005C70F3" w:rsidRDefault="00602580" w:rsidP="00661C04">
            <w:pPr>
              <w:ind w:firstLine="23"/>
              <w:jc w:val="center"/>
            </w:pPr>
          </w:p>
        </w:tc>
        <w:tc>
          <w:tcPr>
            <w:tcW w:w="2987" w:type="dxa"/>
            <w:vAlign w:val="bottom"/>
          </w:tcPr>
          <w:p w14:paraId="6A38EAEE" w14:textId="77777777" w:rsidR="00602580" w:rsidRPr="005C70F3" w:rsidRDefault="00602580" w:rsidP="00661C04">
            <w:pPr>
              <w:rPr>
                <w:color w:val="000000"/>
              </w:rPr>
            </w:pPr>
            <w:r w:rsidRPr="005C70F3">
              <w:rPr>
                <w:color w:val="000000"/>
              </w:rPr>
              <w:t>kietosios dalelės (C)</w:t>
            </w:r>
          </w:p>
        </w:tc>
        <w:tc>
          <w:tcPr>
            <w:tcW w:w="1559" w:type="dxa"/>
            <w:vAlign w:val="bottom"/>
          </w:tcPr>
          <w:p w14:paraId="2499AD7D" w14:textId="77777777" w:rsidR="00602580" w:rsidRPr="005C70F3" w:rsidRDefault="00602580" w:rsidP="00661C04">
            <w:pPr>
              <w:rPr>
                <w:color w:val="000000"/>
              </w:rPr>
            </w:pPr>
            <w:r>
              <w:rPr>
                <w:color w:val="000000"/>
              </w:rPr>
              <w:t>4281</w:t>
            </w:r>
          </w:p>
        </w:tc>
        <w:tc>
          <w:tcPr>
            <w:tcW w:w="1417" w:type="dxa"/>
          </w:tcPr>
          <w:p w14:paraId="36A16602" w14:textId="77777777" w:rsidR="00602580" w:rsidRPr="005C70F3" w:rsidRDefault="00602580" w:rsidP="00661C04">
            <w:pPr>
              <w:rPr>
                <w:color w:val="000000"/>
              </w:rPr>
            </w:pPr>
            <w:r>
              <w:rPr>
                <w:color w:val="000000"/>
              </w:rPr>
              <w:t>g/s</w:t>
            </w:r>
          </w:p>
        </w:tc>
        <w:tc>
          <w:tcPr>
            <w:tcW w:w="1560" w:type="dxa"/>
            <w:vAlign w:val="bottom"/>
          </w:tcPr>
          <w:p w14:paraId="68D32D25" w14:textId="77777777" w:rsidR="00602580" w:rsidRPr="005C70F3" w:rsidRDefault="00602580" w:rsidP="00661C04">
            <w:pPr>
              <w:jc w:val="center"/>
              <w:rPr>
                <w:color w:val="000000"/>
              </w:rPr>
            </w:pPr>
            <w:r>
              <w:rPr>
                <w:color w:val="000000"/>
              </w:rPr>
              <w:t>0,00423</w:t>
            </w:r>
          </w:p>
        </w:tc>
        <w:tc>
          <w:tcPr>
            <w:tcW w:w="3367" w:type="dxa"/>
            <w:vAlign w:val="bottom"/>
          </w:tcPr>
          <w:p w14:paraId="0877DD28" w14:textId="77777777" w:rsidR="00602580" w:rsidRPr="005C70F3" w:rsidRDefault="00602580" w:rsidP="00661C04">
            <w:pPr>
              <w:jc w:val="center"/>
              <w:rPr>
                <w:color w:val="000000"/>
              </w:rPr>
            </w:pPr>
            <w:r>
              <w:rPr>
                <w:color w:val="000000"/>
              </w:rPr>
              <w:t>0,005</w:t>
            </w:r>
          </w:p>
        </w:tc>
      </w:tr>
      <w:tr w:rsidR="00602580" w:rsidRPr="005C70F3" w14:paraId="057AD1DC" w14:textId="77777777" w:rsidTr="00661C04">
        <w:trPr>
          <w:trHeight w:val="60"/>
        </w:trPr>
        <w:tc>
          <w:tcPr>
            <w:tcW w:w="1557" w:type="dxa"/>
            <w:vMerge/>
          </w:tcPr>
          <w:p w14:paraId="3C5E865C" w14:textId="77777777" w:rsidR="00602580" w:rsidRPr="005C70F3" w:rsidRDefault="00602580" w:rsidP="00661C04">
            <w:pPr>
              <w:rPr>
                <w:color w:val="000000"/>
              </w:rPr>
            </w:pPr>
          </w:p>
        </w:tc>
        <w:tc>
          <w:tcPr>
            <w:tcW w:w="1660" w:type="dxa"/>
            <w:gridSpan w:val="2"/>
            <w:vMerge/>
            <w:vAlign w:val="center"/>
          </w:tcPr>
          <w:p w14:paraId="115546A0" w14:textId="77777777" w:rsidR="00602580" w:rsidRPr="005C70F3" w:rsidRDefault="00602580" w:rsidP="00661C04">
            <w:pPr>
              <w:ind w:firstLine="23"/>
              <w:jc w:val="center"/>
            </w:pPr>
          </w:p>
        </w:tc>
        <w:tc>
          <w:tcPr>
            <w:tcW w:w="2987" w:type="dxa"/>
            <w:vAlign w:val="bottom"/>
          </w:tcPr>
          <w:p w14:paraId="0F831B61" w14:textId="77777777" w:rsidR="00602580" w:rsidRPr="005C70F3" w:rsidRDefault="00602580" w:rsidP="00661C04">
            <w:pPr>
              <w:rPr>
                <w:color w:val="000000"/>
              </w:rPr>
            </w:pPr>
            <w:r>
              <w:rPr>
                <w:color w:val="000000"/>
              </w:rPr>
              <w:t>LOJ</w:t>
            </w:r>
          </w:p>
        </w:tc>
        <w:tc>
          <w:tcPr>
            <w:tcW w:w="1559" w:type="dxa"/>
            <w:vAlign w:val="bottom"/>
          </w:tcPr>
          <w:p w14:paraId="33BE1502" w14:textId="77777777" w:rsidR="00602580" w:rsidRPr="005C70F3" w:rsidRDefault="00602580" w:rsidP="00661C04">
            <w:pPr>
              <w:rPr>
                <w:color w:val="000000"/>
              </w:rPr>
            </w:pPr>
            <w:r>
              <w:rPr>
                <w:color w:val="000000"/>
              </w:rPr>
              <w:t>308</w:t>
            </w:r>
          </w:p>
        </w:tc>
        <w:tc>
          <w:tcPr>
            <w:tcW w:w="1417" w:type="dxa"/>
          </w:tcPr>
          <w:p w14:paraId="1E38AD1E" w14:textId="77777777" w:rsidR="00602580" w:rsidRPr="005C70F3" w:rsidRDefault="00602580" w:rsidP="00661C04">
            <w:pPr>
              <w:rPr>
                <w:color w:val="000000"/>
              </w:rPr>
            </w:pPr>
            <w:r>
              <w:rPr>
                <w:color w:val="000000"/>
              </w:rPr>
              <w:t>g/s</w:t>
            </w:r>
          </w:p>
        </w:tc>
        <w:tc>
          <w:tcPr>
            <w:tcW w:w="1560" w:type="dxa"/>
            <w:vAlign w:val="bottom"/>
          </w:tcPr>
          <w:p w14:paraId="7F5624FF" w14:textId="77777777" w:rsidR="00602580" w:rsidRPr="005C70F3" w:rsidRDefault="00602580" w:rsidP="00661C04">
            <w:pPr>
              <w:jc w:val="center"/>
              <w:rPr>
                <w:color w:val="000000"/>
              </w:rPr>
            </w:pPr>
            <w:r>
              <w:rPr>
                <w:color w:val="000000"/>
              </w:rPr>
              <w:t>0,01143</w:t>
            </w:r>
          </w:p>
        </w:tc>
        <w:tc>
          <w:tcPr>
            <w:tcW w:w="3367" w:type="dxa"/>
            <w:vAlign w:val="bottom"/>
          </w:tcPr>
          <w:p w14:paraId="26D64752" w14:textId="77777777" w:rsidR="00602580" w:rsidRPr="005C70F3" w:rsidRDefault="00602580" w:rsidP="00661C04">
            <w:pPr>
              <w:jc w:val="center"/>
              <w:rPr>
                <w:color w:val="000000"/>
              </w:rPr>
            </w:pPr>
            <w:r>
              <w:rPr>
                <w:color w:val="000000"/>
              </w:rPr>
              <w:t>0,013</w:t>
            </w:r>
          </w:p>
        </w:tc>
      </w:tr>
      <w:tr w:rsidR="00602580" w:rsidRPr="005C70F3" w14:paraId="46247B84" w14:textId="77777777" w:rsidTr="00661C04">
        <w:trPr>
          <w:trHeight w:val="60"/>
        </w:trPr>
        <w:tc>
          <w:tcPr>
            <w:tcW w:w="1557" w:type="dxa"/>
            <w:vMerge w:val="restart"/>
          </w:tcPr>
          <w:p w14:paraId="443C5EE2" w14:textId="77777777" w:rsidR="00602580" w:rsidRPr="005C70F3" w:rsidRDefault="00602580" w:rsidP="00661C04">
            <w:pPr>
              <w:rPr>
                <w:color w:val="000000"/>
              </w:rPr>
            </w:pPr>
            <w:r>
              <w:rPr>
                <w:color w:val="000000"/>
              </w:rPr>
              <w:t>Paukštidė Nr. 4</w:t>
            </w:r>
          </w:p>
        </w:tc>
        <w:tc>
          <w:tcPr>
            <w:tcW w:w="1660" w:type="dxa"/>
            <w:gridSpan w:val="2"/>
            <w:vMerge w:val="restart"/>
            <w:vAlign w:val="center"/>
          </w:tcPr>
          <w:p w14:paraId="5B10D972" w14:textId="337B901F" w:rsidR="00602580" w:rsidRPr="005C70F3" w:rsidRDefault="00602580" w:rsidP="00661C04">
            <w:pPr>
              <w:ind w:firstLine="23"/>
              <w:jc w:val="center"/>
            </w:pPr>
            <w:r>
              <w:t>065</w:t>
            </w:r>
          </w:p>
        </w:tc>
        <w:tc>
          <w:tcPr>
            <w:tcW w:w="2987" w:type="dxa"/>
            <w:vAlign w:val="bottom"/>
          </w:tcPr>
          <w:p w14:paraId="3072BFFC" w14:textId="77777777" w:rsidR="00602580" w:rsidRPr="005C70F3" w:rsidRDefault="00602580" w:rsidP="00661C04">
            <w:pPr>
              <w:rPr>
                <w:color w:val="000000"/>
              </w:rPr>
            </w:pPr>
            <w:r>
              <w:rPr>
                <w:color w:val="000000"/>
              </w:rPr>
              <w:t>amoniakas</w:t>
            </w:r>
          </w:p>
        </w:tc>
        <w:tc>
          <w:tcPr>
            <w:tcW w:w="1559" w:type="dxa"/>
            <w:vAlign w:val="bottom"/>
          </w:tcPr>
          <w:p w14:paraId="3D3BEAA8" w14:textId="77777777" w:rsidR="00602580" w:rsidRPr="005C70F3" w:rsidRDefault="00602580" w:rsidP="00661C04">
            <w:pPr>
              <w:rPr>
                <w:color w:val="000000"/>
              </w:rPr>
            </w:pPr>
            <w:r>
              <w:rPr>
                <w:color w:val="000000"/>
              </w:rPr>
              <w:t>134</w:t>
            </w:r>
          </w:p>
        </w:tc>
        <w:tc>
          <w:tcPr>
            <w:tcW w:w="1417" w:type="dxa"/>
          </w:tcPr>
          <w:p w14:paraId="3EA60D24" w14:textId="77777777" w:rsidR="00602580" w:rsidRPr="005C70F3" w:rsidRDefault="00602580" w:rsidP="00661C04">
            <w:pPr>
              <w:rPr>
                <w:color w:val="000000"/>
              </w:rPr>
            </w:pPr>
            <w:r>
              <w:rPr>
                <w:color w:val="000000"/>
              </w:rPr>
              <w:t>g/s</w:t>
            </w:r>
          </w:p>
        </w:tc>
        <w:tc>
          <w:tcPr>
            <w:tcW w:w="1560" w:type="dxa"/>
            <w:vAlign w:val="bottom"/>
          </w:tcPr>
          <w:p w14:paraId="0352FD51" w14:textId="77777777" w:rsidR="00602580" w:rsidRPr="005C70F3" w:rsidRDefault="00602580" w:rsidP="00661C04">
            <w:pPr>
              <w:jc w:val="center"/>
              <w:rPr>
                <w:color w:val="000000"/>
              </w:rPr>
            </w:pPr>
            <w:r>
              <w:rPr>
                <w:color w:val="000000"/>
              </w:rPr>
              <w:t>0,00374</w:t>
            </w:r>
          </w:p>
        </w:tc>
        <w:tc>
          <w:tcPr>
            <w:tcW w:w="3367" w:type="dxa"/>
            <w:vAlign w:val="bottom"/>
          </w:tcPr>
          <w:p w14:paraId="21CCBABC" w14:textId="77777777" w:rsidR="00602580" w:rsidRPr="005C70F3" w:rsidRDefault="00602580" w:rsidP="00661C04">
            <w:pPr>
              <w:jc w:val="center"/>
              <w:rPr>
                <w:color w:val="000000"/>
              </w:rPr>
            </w:pPr>
            <w:r>
              <w:rPr>
                <w:color w:val="000000"/>
              </w:rPr>
              <w:t>0,004</w:t>
            </w:r>
          </w:p>
        </w:tc>
      </w:tr>
      <w:tr w:rsidR="00602580" w:rsidRPr="005C70F3" w14:paraId="2F342644" w14:textId="77777777" w:rsidTr="00661C04">
        <w:trPr>
          <w:trHeight w:val="60"/>
        </w:trPr>
        <w:tc>
          <w:tcPr>
            <w:tcW w:w="1557" w:type="dxa"/>
            <w:vMerge/>
          </w:tcPr>
          <w:p w14:paraId="00A350CC" w14:textId="77777777" w:rsidR="00602580" w:rsidRPr="005C70F3" w:rsidRDefault="00602580" w:rsidP="00661C04">
            <w:pPr>
              <w:rPr>
                <w:color w:val="000000"/>
              </w:rPr>
            </w:pPr>
          </w:p>
        </w:tc>
        <w:tc>
          <w:tcPr>
            <w:tcW w:w="1660" w:type="dxa"/>
            <w:gridSpan w:val="2"/>
            <w:vMerge/>
            <w:vAlign w:val="center"/>
          </w:tcPr>
          <w:p w14:paraId="145F4D6C" w14:textId="77777777" w:rsidR="00602580" w:rsidRPr="005C70F3" w:rsidRDefault="00602580" w:rsidP="00661C04">
            <w:pPr>
              <w:ind w:firstLine="23"/>
              <w:jc w:val="center"/>
            </w:pPr>
          </w:p>
        </w:tc>
        <w:tc>
          <w:tcPr>
            <w:tcW w:w="2987" w:type="dxa"/>
            <w:vAlign w:val="bottom"/>
          </w:tcPr>
          <w:p w14:paraId="2729DB43" w14:textId="77777777" w:rsidR="00602580" w:rsidRPr="005C70F3" w:rsidRDefault="00602580" w:rsidP="00661C04">
            <w:pPr>
              <w:rPr>
                <w:color w:val="000000"/>
              </w:rPr>
            </w:pPr>
            <w:r>
              <w:rPr>
                <w:color w:val="000000"/>
              </w:rPr>
              <w:t>azoto oksidai (C)</w:t>
            </w:r>
          </w:p>
        </w:tc>
        <w:tc>
          <w:tcPr>
            <w:tcW w:w="1559" w:type="dxa"/>
            <w:vAlign w:val="bottom"/>
          </w:tcPr>
          <w:p w14:paraId="0BCD7312" w14:textId="77777777" w:rsidR="00602580" w:rsidRPr="005C70F3" w:rsidRDefault="00602580" w:rsidP="00661C04">
            <w:pPr>
              <w:rPr>
                <w:color w:val="000000"/>
              </w:rPr>
            </w:pPr>
            <w:r>
              <w:rPr>
                <w:color w:val="000000"/>
              </w:rPr>
              <w:t>6044</w:t>
            </w:r>
          </w:p>
        </w:tc>
        <w:tc>
          <w:tcPr>
            <w:tcW w:w="1417" w:type="dxa"/>
          </w:tcPr>
          <w:p w14:paraId="63C42D93" w14:textId="77777777" w:rsidR="00602580" w:rsidRPr="005C70F3" w:rsidRDefault="00602580" w:rsidP="00661C04">
            <w:pPr>
              <w:rPr>
                <w:color w:val="000000"/>
              </w:rPr>
            </w:pPr>
            <w:r>
              <w:rPr>
                <w:color w:val="000000"/>
              </w:rPr>
              <w:t>g/s</w:t>
            </w:r>
          </w:p>
        </w:tc>
        <w:tc>
          <w:tcPr>
            <w:tcW w:w="1560" w:type="dxa"/>
            <w:vAlign w:val="bottom"/>
          </w:tcPr>
          <w:p w14:paraId="78155327" w14:textId="77777777" w:rsidR="00602580" w:rsidRPr="005C70F3" w:rsidRDefault="00602580" w:rsidP="00661C04">
            <w:pPr>
              <w:jc w:val="center"/>
              <w:rPr>
                <w:color w:val="000000"/>
              </w:rPr>
            </w:pPr>
            <w:r>
              <w:rPr>
                <w:color w:val="000000"/>
              </w:rPr>
              <w:t>0,00021</w:t>
            </w:r>
          </w:p>
        </w:tc>
        <w:tc>
          <w:tcPr>
            <w:tcW w:w="3367" w:type="dxa"/>
            <w:vAlign w:val="bottom"/>
          </w:tcPr>
          <w:p w14:paraId="6523F328" w14:textId="77777777" w:rsidR="00602580" w:rsidRPr="005C70F3" w:rsidRDefault="00602580" w:rsidP="00661C04">
            <w:pPr>
              <w:jc w:val="center"/>
              <w:rPr>
                <w:color w:val="000000"/>
              </w:rPr>
            </w:pPr>
            <w:r>
              <w:rPr>
                <w:color w:val="000000"/>
              </w:rPr>
              <w:t>0,0002</w:t>
            </w:r>
          </w:p>
        </w:tc>
      </w:tr>
      <w:tr w:rsidR="00602580" w:rsidRPr="005C70F3" w14:paraId="0B1A7F7B" w14:textId="77777777" w:rsidTr="00661C04">
        <w:trPr>
          <w:trHeight w:val="60"/>
        </w:trPr>
        <w:tc>
          <w:tcPr>
            <w:tcW w:w="1557" w:type="dxa"/>
            <w:vMerge/>
          </w:tcPr>
          <w:p w14:paraId="7EACC548" w14:textId="77777777" w:rsidR="00602580" w:rsidRPr="005C70F3" w:rsidRDefault="00602580" w:rsidP="00661C04">
            <w:pPr>
              <w:rPr>
                <w:color w:val="000000"/>
              </w:rPr>
            </w:pPr>
          </w:p>
        </w:tc>
        <w:tc>
          <w:tcPr>
            <w:tcW w:w="1660" w:type="dxa"/>
            <w:gridSpan w:val="2"/>
            <w:vMerge/>
            <w:vAlign w:val="center"/>
          </w:tcPr>
          <w:p w14:paraId="45195F68" w14:textId="77777777" w:rsidR="00602580" w:rsidRPr="005C70F3" w:rsidRDefault="00602580" w:rsidP="00661C04">
            <w:pPr>
              <w:ind w:firstLine="23"/>
              <w:jc w:val="center"/>
            </w:pPr>
          </w:p>
        </w:tc>
        <w:tc>
          <w:tcPr>
            <w:tcW w:w="2987" w:type="dxa"/>
            <w:vAlign w:val="bottom"/>
          </w:tcPr>
          <w:p w14:paraId="796DE32F" w14:textId="77777777" w:rsidR="00602580" w:rsidRPr="005C70F3" w:rsidRDefault="00602580" w:rsidP="00661C04">
            <w:pPr>
              <w:rPr>
                <w:color w:val="000000"/>
              </w:rPr>
            </w:pPr>
            <w:r w:rsidRPr="005C70F3">
              <w:rPr>
                <w:color w:val="000000"/>
              </w:rPr>
              <w:t>kietosios dalelės (C)</w:t>
            </w:r>
          </w:p>
        </w:tc>
        <w:tc>
          <w:tcPr>
            <w:tcW w:w="1559" w:type="dxa"/>
            <w:vAlign w:val="bottom"/>
          </w:tcPr>
          <w:p w14:paraId="07B16A14" w14:textId="77777777" w:rsidR="00602580" w:rsidRPr="005C70F3" w:rsidRDefault="00602580" w:rsidP="00661C04">
            <w:pPr>
              <w:rPr>
                <w:color w:val="000000"/>
              </w:rPr>
            </w:pPr>
            <w:r>
              <w:rPr>
                <w:color w:val="000000"/>
              </w:rPr>
              <w:t>4281</w:t>
            </w:r>
          </w:p>
        </w:tc>
        <w:tc>
          <w:tcPr>
            <w:tcW w:w="1417" w:type="dxa"/>
          </w:tcPr>
          <w:p w14:paraId="3C3F393D" w14:textId="77777777" w:rsidR="00602580" w:rsidRPr="005C70F3" w:rsidRDefault="00602580" w:rsidP="00661C04">
            <w:pPr>
              <w:rPr>
                <w:color w:val="000000"/>
              </w:rPr>
            </w:pPr>
            <w:r>
              <w:rPr>
                <w:color w:val="000000"/>
              </w:rPr>
              <w:t>g/s</w:t>
            </w:r>
          </w:p>
        </w:tc>
        <w:tc>
          <w:tcPr>
            <w:tcW w:w="1560" w:type="dxa"/>
            <w:vAlign w:val="bottom"/>
          </w:tcPr>
          <w:p w14:paraId="6083A6EF" w14:textId="77777777" w:rsidR="00602580" w:rsidRPr="005C70F3" w:rsidRDefault="00602580" w:rsidP="00661C04">
            <w:pPr>
              <w:jc w:val="center"/>
              <w:rPr>
                <w:color w:val="000000"/>
              </w:rPr>
            </w:pPr>
            <w:r>
              <w:rPr>
                <w:color w:val="000000"/>
              </w:rPr>
              <w:t>0,00423</w:t>
            </w:r>
          </w:p>
        </w:tc>
        <w:tc>
          <w:tcPr>
            <w:tcW w:w="3367" w:type="dxa"/>
            <w:vAlign w:val="bottom"/>
          </w:tcPr>
          <w:p w14:paraId="35A80D7F" w14:textId="77777777" w:rsidR="00602580" w:rsidRPr="005C70F3" w:rsidRDefault="00602580" w:rsidP="00661C04">
            <w:pPr>
              <w:jc w:val="center"/>
              <w:rPr>
                <w:color w:val="000000"/>
              </w:rPr>
            </w:pPr>
            <w:r>
              <w:rPr>
                <w:color w:val="000000"/>
              </w:rPr>
              <w:t>0,005</w:t>
            </w:r>
          </w:p>
        </w:tc>
      </w:tr>
      <w:tr w:rsidR="00602580" w:rsidRPr="005C70F3" w14:paraId="1645BBDA" w14:textId="77777777" w:rsidTr="00661C04">
        <w:trPr>
          <w:trHeight w:val="60"/>
        </w:trPr>
        <w:tc>
          <w:tcPr>
            <w:tcW w:w="1557" w:type="dxa"/>
            <w:vMerge/>
          </w:tcPr>
          <w:p w14:paraId="129949F5" w14:textId="77777777" w:rsidR="00602580" w:rsidRPr="005C70F3" w:rsidRDefault="00602580" w:rsidP="00661C04">
            <w:pPr>
              <w:rPr>
                <w:color w:val="000000"/>
              </w:rPr>
            </w:pPr>
          </w:p>
        </w:tc>
        <w:tc>
          <w:tcPr>
            <w:tcW w:w="1660" w:type="dxa"/>
            <w:gridSpan w:val="2"/>
            <w:vMerge/>
            <w:vAlign w:val="center"/>
          </w:tcPr>
          <w:p w14:paraId="1DB6FF4B" w14:textId="77777777" w:rsidR="00602580" w:rsidRPr="005C70F3" w:rsidRDefault="00602580" w:rsidP="00661C04">
            <w:pPr>
              <w:ind w:firstLine="23"/>
              <w:jc w:val="center"/>
            </w:pPr>
          </w:p>
        </w:tc>
        <w:tc>
          <w:tcPr>
            <w:tcW w:w="2987" w:type="dxa"/>
            <w:vAlign w:val="bottom"/>
          </w:tcPr>
          <w:p w14:paraId="106C9812" w14:textId="77777777" w:rsidR="00602580" w:rsidRPr="005C70F3" w:rsidRDefault="00602580" w:rsidP="00661C04">
            <w:pPr>
              <w:rPr>
                <w:color w:val="000000"/>
              </w:rPr>
            </w:pPr>
            <w:r>
              <w:rPr>
                <w:color w:val="000000"/>
              </w:rPr>
              <w:t>LOJ</w:t>
            </w:r>
          </w:p>
        </w:tc>
        <w:tc>
          <w:tcPr>
            <w:tcW w:w="1559" w:type="dxa"/>
            <w:vAlign w:val="bottom"/>
          </w:tcPr>
          <w:p w14:paraId="3112AA61" w14:textId="77777777" w:rsidR="00602580" w:rsidRPr="005C70F3" w:rsidRDefault="00602580" w:rsidP="00661C04">
            <w:pPr>
              <w:rPr>
                <w:color w:val="000000"/>
              </w:rPr>
            </w:pPr>
            <w:r>
              <w:rPr>
                <w:color w:val="000000"/>
              </w:rPr>
              <w:t>308</w:t>
            </w:r>
          </w:p>
        </w:tc>
        <w:tc>
          <w:tcPr>
            <w:tcW w:w="1417" w:type="dxa"/>
          </w:tcPr>
          <w:p w14:paraId="341F1BCA" w14:textId="77777777" w:rsidR="00602580" w:rsidRPr="005C70F3" w:rsidRDefault="00602580" w:rsidP="00661C04">
            <w:pPr>
              <w:rPr>
                <w:color w:val="000000"/>
              </w:rPr>
            </w:pPr>
            <w:r>
              <w:rPr>
                <w:color w:val="000000"/>
              </w:rPr>
              <w:t>g/s</w:t>
            </w:r>
          </w:p>
        </w:tc>
        <w:tc>
          <w:tcPr>
            <w:tcW w:w="1560" w:type="dxa"/>
            <w:vAlign w:val="bottom"/>
          </w:tcPr>
          <w:p w14:paraId="2879D1FA" w14:textId="77777777" w:rsidR="00602580" w:rsidRPr="005C70F3" w:rsidRDefault="00602580" w:rsidP="00661C04">
            <w:pPr>
              <w:jc w:val="center"/>
              <w:rPr>
                <w:color w:val="000000"/>
              </w:rPr>
            </w:pPr>
            <w:r>
              <w:rPr>
                <w:color w:val="000000"/>
              </w:rPr>
              <w:t>0,01143</w:t>
            </w:r>
          </w:p>
        </w:tc>
        <w:tc>
          <w:tcPr>
            <w:tcW w:w="3367" w:type="dxa"/>
            <w:vAlign w:val="bottom"/>
          </w:tcPr>
          <w:p w14:paraId="64792322" w14:textId="77777777" w:rsidR="00602580" w:rsidRPr="005C70F3" w:rsidRDefault="00602580" w:rsidP="00661C04">
            <w:pPr>
              <w:jc w:val="center"/>
              <w:rPr>
                <w:color w:val="000000"/>
              </w:rPr>
            </w:pPr>
            <w:r>
              <w:rPr>
                <w:color w:val="000000"/>
              </w:rPr>
              <w:t>0,013</w:t>
            </w:r>
          </w:p>
        </w:tc>
      </w:tr>
      <w:tr w:rsidR="00602580" w:rsidRPr="005C70F3" w14:paraId="427165DF" w14:textId="77777777" w:rsidTr="00661C04">
        <w:trPr>
          <w:trHeight w:val="60"/>
        </w:trPr>
        <w:tc>
          <w:tcPr>
            <w:tcW w:w="1557" w:type="dxa"/>
            <w:vMerge w:val="restart"/>
          </w:tcPr>
          <w:p w14:paraId="2654D40C" w14:textId="421F5244" w:rsidR="00602580" w:rsidRPr="005C70F3" w:rsidRDefault="00602580" w:rsidP="00661C04">
            <w:pPr>
              <w:rPr>
                <w:color w:val="000000"/>
              </w:rPr>
            </w:pPr>
            <w:r>
              <w:rPr>
                <w:color w:val="000000"/>
              </w:rPr>
              <w:t>Paukštidė Nr. 5</w:t>
            </w:r>
          </w:p>
        </w:tc>
        <w:tc>
          <w:tcPr>
            <w:tcW w:w="1660" w:type="dxa"/>
            <w:gridSpan w:val="2"/>
            <w:vMerge w:val="restart"/>
            <w:vAlign w:val="center"/>
          </w:tcPr>
          <w:p w14:paraId="1F57A195" w14:textId="387EB7FF" w:rsidR="00602580" w:rsidRPr="005C70F3" w:rsidRDefault="00602580" w:rsidP="00661C04">
            <w:pPr>
              <w:ind w:firstLine="23"/>
              <w:jc w:val="center"/>
            </w:pPr>
            <w:r>
              <w:t>066</w:t>
            </w:r>
          </w:p>
        </w:tc>
        <w:tc>
          <w:tcPr>
            <w:tcW w:w="2987" w:type="dxa"/>
            <w:vAlign w:val="bottom"/>
          </w:tcPr>
          <w:p w14:paraId="7FDEA711" w14:textId="77777777" w:rsidR="00602580" w:rsidRPr="005C70F3" w:rsidRDefault="00602580" w:rsidP="00661C04">
            <w:pPr>
              <w:rPr>
                <w:color w:val="000000"/>
              </w:rPr>
            </w:pPr>
            <w:r>
              <w:rPr>
                <w:color w:val="000000"/>
              </w:rPr>
              <w:t>amoniakas</w:t>
            </w:r>
          </w:p>
        </w:tc>
        <w:tc>
          <w:tcPr>
            <w:tcW w:w="1559" w:type="dxa"/>
            <w:vAlign w:val="bottom"/>
          </w:tcPr>
          <w:p w14:paraId="1BBC447E" w14:textId="77777777" w:rsidR="00602580" w:rsidRPr="005C70F3" w:rsidRDefault="00602580" w:rsidP="00661C04">
            <w:pPr>
              <w:rPr>
                <w:color w:val="000000"/>
              </w:rPr>
            </w:pPr>
            <w:r>
              <w:rPr>
                <w:color w:val="000000"/>
              </w:rPr>
              <w:t>134</w:t>
            </w:r>
          </w:p>
        </w:tc>
        <w:tc>
          <w:tcPr>
            <w:tcW w:w="1417" w:type="dxa"/>
          </w:tcPr>
          <w:p w14:paraId="209C5F6E" w14:textId="77777777" w:rsidR="00602580" w:rsidRPr="005C70F3" w:rsidRDefault="00602580" w:rsidP="00661C04">
            <w:pPr>
              <w:rPr>
                <w:color w:val="000000"/>
              </w:rPr>
            </w:pPr>
            <w:r>
              <w:rPr>
                <w:color w:val="000000"/>
              </w:rPr>
              <w:t>g/s</w:t>
            </w:r>
          </w:p>
        </w:tc>
        <w:tc>
          <w:tcPr>
            <w:tcW w:w="1560" w:type="dxa"/>
            <w:vAlign w:val="bottom"/>
          </w:tcPr>
          <w:p w14:paraId="2A05C7A5" w14:textId="77777777" w:rsidR="00602580" w:rsidRPr="005C70F3" w:rsidRDefault="00602580" w:rsidP="00661C04">
            <w:pPr>
              <w:jc w:val="center"/>
              <w:rPr>
                <w:color w:val="000000"/>
              </w:rPr>
            </w:pPr>
            <w:r>
              <w:rPr>
                <w:color w:val="000000"/>
              </w:rPr>
              <w:t>0,00374</w:t>
            </w:r>
          </w:p>
        </w:tc>
        <w:tc>
          <w:tcPr>
            <w:tcW w:w="3367" w:type="dxa"/>
            <w:vAlign w:val="bottom"/>
          </w:tcPr>
          <w:p w14:paraId="3AC8BFC3" w14:textId="77777777" w:rsidR="00602580" w:rsidRPr="005C70F3" w:rsidRDefault="00602580" w:rsidP="00661C04">
            <w:pPr>
              <w:jc w:val="center"/>
              <w:rPr>
                <w:color w:val="000000"/>
              </w:rPr>
            </w:pPr>
            <w:r>
              <w:rPr>
                <w:color w:val="000000"/>
              </w:rPr>
              <w:t>0,004</w:t>
            </w:r>
          </w:p>
        </w:tc>
      </w:tr>
      <w:tr w:rsidR="00602580" w:rsidRPr="005C70F3" w14:paraId="47E39967" w14:textId="77777777" w:rsidTr="00661C04">
        <w:trPr>
          <w:trHeight w:val="60"/>
        </w:trPr>
        <w:tc>
          <w:tcPr>
            <w:tcW w:w="1557" w:type="dxa"/>
            <w:vMerge/>
          </w:tcPr>
          <w:p w14:paraId="135DE12C" w14:textId="77777777" w:rsidR="00602580" w:rsidRPr="005C70F3" w:rsidRDefault="00602580" w:rsidP="00661C04">
            <w:pPr>
              <w:rPr>
                <w:color w:val="000000"/>
              </w:rPr>
            </w:pPr>
          </w:p>
        </w:tc>
        <w:tc>
          <w:tcPr>
            <w:tcW w:w="1660" w:type="dxa"/>
            <w:gridSpan w:val="2"/>
            <w:vMerge/>
            <w:vAlign w:val="center"/>
          </w:tcPr>
          <w:p w14:paraId="13942190" w14:textId="77777777" w:rsidR="00602580" w:rsidRPr="005C70F3" w:rsidRDefault="00602580" w:rsidP="00661C04">
            <w:pPr>
              <w:ind w:firstLine="23"/>
              <w:jc w:val="center"/>
            </w:pPr>
          </w:p>
        </w:tc>
        <w:tc>
          <w:tcPr>
            <w:tcW w:w="2987" w:type="dxa"/>
            <w:vAlign w:val="bottom"/>
          </w:tcPr>
          <w:p w14:paraId="34D85D37" w14:textId="77777777" w:rsidR="00602580" w:rsidRPr="005C70F3" w:rsidRDefault="00602580" w:rsidP="00661C04">
            <w:pPr>
              <w:rPr>
                <w:color w:val="000000"/>
              </w:rPr>
            </w:pPr>
            <w:r>
              <w:rPr>
                <w:color w:val="000000"/>
              </w:rPr>
              <w:t>azoto oksidai (C)</w:t>
            </w:r>
          </w:p>
        </w:tc>
        <w:tc>
          <w:tcPr>
            <w:tcW w:w="1559" w:type="dxa"/>
            <w:vAlign w:val="bottom"/>
          </w:tcPr>
          <w:p w14:paraId="6B7CE0E4" w14:textId="77777777" w:rsidR="00602580" w:rsidRPr="005C70F3" w:rsidRDefault="00602580" w:rsidP="00661C04">
            <w:pPr>
              <w:rPr>
                <w:color w:val="000000"/>
              </w:rPr>
            </w:pPr>
            <w:r>
              <w:rPr>
                <w:color w:val="000000"/>
              </w:rPr>
              <w:t>6044</w:t>
            </w:r>
          </w:p>
        </w:tc>
        <w:tc>
          <w:tcPr>
            <w:tcW w:w="1417" w:type="dxa"/>
          </w:tcPr>
          <w:p w14:paraId="30CC89D5" w14:textId="77777777" w:rsidR="00602580" w:rsidRPr="005C70F3" w:rsidRDefault="00602580" w:rsidP="00661C04">
            <w:pPr>
              <w:rPr>
                <w:color w:val="000000"/>
              </w:rPr>
            </w:pPr>
            <w:r>
              <w:rPr>
                <w:color w:val="000000"/>
              </w:rPr>
              <w:t>g/s</w:t>
            </w:r>
          </w:p>
        </w:tc>
        <w:tc>
          <w:tcPr>
            <w:tcW w:w="1560" w:type="dxa"/>
            <w:vAlign w:val="bottom"/>
          </w:tcPr>
          <w:p w14:paraId="31D085B9" w14:textId="77777777" w:rsidR="00602580" w:rsidRPr="005C70F3" w:rsidRDefault="00602580" w:rsidP="00661C04">
            <w:pPr>
              <w:jc w:val="center"/>
              <w:rPr>
                <w:color w:val="000000"/>
              </w:rPr>
            </w:pPr>
            <w:r>
              <w:rPr>
                <w:color w:val="000000"/>
              </w:rPr>
              <w:t>0,00021</w:t>
            </w:r>
          </w:p>
        </w:tc>
        <w:tc>
          <w:tcPr>
            <w:tcW w:w="3367" w:type="dxa"/>
            <w:vAlign w:val="bottom"/>
          </w:tcPr>
          <w:p w14:paraId="27A6DFC7" w14:textId="77777777" w:rsidR="00602580" w:rsidRPr="005C70F3" w:rsidRDefault="00602580" w:rsidP="00661C04">
            <w:pPr>
              <w:jc w:val="center"/>
              <w:rPr>
                <w:color w:val="000000"/>
              </w:rPr>
            </w:pPr>
            <w:r>
              <w:rPr>
                <w:color w:val="000000"/>
              </w:rPr>
              <w:t>0,0002</w:t>
            </w:r>
          </w:p>
        </w:tc>
      </w:tr>
      <w:tr w:rsidR="00602580" w:rsidRPr="005C70F3" w14:paraId="1DB6FEE5" w14:textId="77777777" w:rsidTr="00661C04">
        <w:trPr>
          <w:trHeight w:val="60"/>
        </w:trPr>
        <w:tc>
          <w:tcPr>
            <w:tcW w:w="1557" w:type="dxa"/>
            <w:vMerge/>
          </w:tcPr>
          <w:p w14:paraId="0180E288" w14:textId="77777777" w:rsidR="00602580" w:rsidRPr="005C70F3" w:rsidRDefault="00602580" w:rsidP="00661C04">
            <w:pPr>
              <w:rPr>
                <w:color w:val="000000"/>
              </w:rPr>
            </w:pPr>
          </w:p>
        </w:tc>
        <w:tc>
          <w:tcPr>
            <w:tcW w:w="1660" w:type="dxa"/>
            <w:gridSpan w:val="2"/>
            <w:vMerge/>
            <w:vAlign w:val="center"/>
          </w:tcPr>
          <w:p w14:paraId="487F3447" w14:textId="77777777" w:rsidR="00602580" w:rsidRPr="005C70F3" w:rsidRDefault="00602580" w:rsidP="00661C04">
            <w:pPr>
              <w:ind w:firstLine="23"/>
              <w:jc w:val="center"/>
            </w:pPr>
          </w:p>
        </w:tc>
        <w:tc>
          <w:tcPr>
            <w:tcW w:w="2987" w:type="dxa"/>
            <w:vAlign w:val="bottom"/>
          </w:tcPr>
          <w:p w14:paraId="53055C76" w14:textId="77777777" w:rsidR="00602580" w:rsidRPr="005C70F3" w:rsidRDefault="00602580" w:rsidP="00661C04">
            <w:pPr>
              <w:rPr>
                <w:color w:val="000000"/>
              </w:rPr>
            </w:pPr>
            <w:r w:rsidRPr="005C70F3">
              <w:rPr>
                <w:color w:val="000000"/>
              </w:rPr>
              <w:t>kietosios dalelės (C)</w:t>
            </w:r>
          </w:p>
        </w:tc>
        <w:tc>
          <w:tcPr>
            <w:tcW w:w="1559" w:type="dxa"/>
            <w:vAlign w:val="bottom"/>
          </w:tcPr>
          <w:p w14:paraId="0FB909EA" w14:textId="77777777" w:rsidR="00602580" w:rsidRPr="005C70F3" w:rsidRDefault="00602580" w:rsidP="00661C04">
            <w:pPr>
              <w:rPr>
                <w:color w:val="000000"/>
              </w:rPr>
            </w:pPr>
            <w:r>
              <w:rPr>
                <w:color w:val="000000"/>
              </w:rPr>
              <w:t>4281</w:t>
            </w:r>
          </w:p>
        </w:tc>
        <w:tc>
          <w:tcPr>
            <w:tcW w:w="1417" w:type="dxa"/>
          </w:tcPr>
          <w:p w14:paraId="48BE10D4" w14:textId="77777777" w:rsidR="00602580" w:rsidRPr="005C70F3" w:rsidRDefault="00602580" w:rsidP="00661C04">
            <w:pPr>
              <w:rPr>
                <w:color w:val="000000"/>
              </w:rPr>
            </w:pPr>
            <w:r>
              <w:rPr>
                <w:color w:val="000000"/>
              </w:rPr>
              <w:t>g/s</w:t>
            </w:r>
          </w:p>
        </w:tc>
        <w:tc>
          <w:tcPr>
            <w:tcW w:w="1560" w:type="dxa"/>
            <w:vAlign w:val="bottom"/>
          </w:tcPr>
          <w:p w14:paraId="3E985F0C" w14:textId="77777777" w:rsidR="00602580" w:rsidRPr="005C70F3" w:rsidRDefault="00602580" w:rsidP="00661C04">
            <w:pPr>
              <w:jc w:val="center"/>
              <w:rPr>
                <w:color w:val="000000"/>
              </w:rPr>
            </w:pPr>
            <w:r>
              <w:rPr>
                <w:color w:val="000000"/>
              </w:rPr>
              <w:t>0,00423</w:t>
            </w:r>
          </w:p>
        </w:tc>
        <w:tc>
          <w:tcPr>
            <w:tcW w:w="3367" w:type="dxa"/>
            <w:vAlign w:val="bottom"/>
          </w:tcPr>
          <w:p w14:paraId="76831484" w14:textId="77777777" w:rsidR="00602580" w:rsidRPr="005C70F3" w:rsidRDefault="00602580" w:rsidP="00661C04">
            <w:pPr>
              <w:jc w:val="center"/>
              <w:rPr>
                <w:color w:val="000000"/>
              </w:rPr>
            </w:pPr>
            <w:r>
              <w:rPr>
                <w:color w:val="000000"/>
              </w:rPr>
              <w:t>0,005</w:t>
            </w:r>
          </w:p>
        </w:tc>
      </w:tr>
      <w:tr w:rsidR="00602580" w:rsidRPr="005C70F3" w14:paraId="6037A149" w14:textId="77777777" w:rsidTr="00661C04">
        <w:trPr>
          <w:trHeight w:val="60"/>
        </w:trPr>
        <w:tc>
          <w:tcPr>
            <w:tcW w:w="1557" w:type="dxa"/>
            <w:vMerge/>
          </w:tcPr>
          <w:p w14:paraId="105D633F" w14:textId="77777777" w:rsidR="00602580" w:rsidRPr="005C70F3" w:rsidRDefault="00602580" w:rsidP="00661C04">
            <w:pPr>
              <w:rPr>
                <w:color w:val="000000"/>
              </w:rPr>
            </w:pPr>
          </w:p>
        </w:tc>
        <w:tc>
          <w:tcPr>
            <w:tcW w:w="1660" w:type="dxa"/>
            <w:gridSpan w:val="2"/>
            <w:vMerge/>
            <w:vAlign w:val="center"/>
          </w:tcPr>
          <w:p w14:paraId="69B5295F" w14:textId="77777777" w:rsidR="00602580" w:rsidRPr="005C70F3" w:rsidRDefault="00602580" w:rsidP="00661C04">
            <w:pPr>
              <w:ind w:firstLine="23"/>
              <w:jc w:val="center"/>
            </w:pPr>
          </w:p>
        </w:tc>
        <w:tc>
          <w:tcPr>
            <w:tcW w:w="2987" w:type="dxa"/>
            <w:vAlign w:val="bottom"/>
          </w:tcPr>
          <w:p w14:paraId="66011845" w14:textId="77777777" w:rsidR="00602580" w:rsidRPr="005C70F3" w:rsidRDefault="00602580" w:rsidP="00661C04">
            <w:pPr>
              <w:rPr>
                <w:color w:val="000000"/>
              </w:rPr>
            </w:pPr>
            <w:r>
              <w:rPr>
                <w:color w:val="000000"/>
              </w:rPr>
              <w:t>LOJ</w:t>
            </w:r>
          </w:p>
        </w:tc>
        <w:tc>
          <w:tcPr>
            <w:tcW w:w="1559" w:type="dxa"/>
            <w:vAlign w:val="bottom"/>
          </w:tcPr>
          <w:p w14:paraId="530D0B72" w14:textId="77777777" w:rsidR="00602580" w:rsidRPr="005C70F3" w:rsidRDefault="00602580" w:rsidP="00661C04">
            <w:pPr>
              <w:rPr>
                <w:color w:val="000000"/>
              </w:rPr>
            </w:pPr>
            <w:r>
              <w:rPr>
                <w:color w:val="000000"/>
              </w:rPr>
              <w:t>308</w:t>
            </w:r>
          </w:p>
        </w:tc>
        <w:tc>
          <w:tcPr>
            <w:tcW w:w="1417" w:type="dxa"/>
          </w:tcPr>
          <w:p w14:paraId="367D0256" w14:textId="77777777" w:rsidR="00602580" w:rsidRPr="005C70F3" w:rsidRDefault="00602580" w:rsidP="00661C04">
            <w:pPr>
              <w:rPr>
                <w:color w:val="000000"/>
              </w:rPr>
            </w:pPr>
            <w:r>
              <w:rPr>
                <w:color w:val="000000"/>
              </w:rPr>
              <w:t>g/s</w:t>
            </w:r>
          </w:p>
        </w:tc>
        <w:tc>
          <w:tcPr>
            <w:tcW w:w="1560" w:type="dxa"/>
            <w:vAlign w:val="bottom"/>
          </w:tcPr>
          <w:p w14:paraId="74CF629F" w14:textId="77777777" w:rsidR="00602580" w:rsidRPr="005C70F3" w:rsidRDefault="00602580" w:rsidP="00661C04">
            <w:pPr>
              <w:jc w:val="center"/>
              <w:rPr>
                <w:color w:val="000000"/>
              </w:rPr>
            </w:pPr>
            <w:r>
              <w:rPr>
                <w:color w:val="000000"/>
              </w:rPr>
              <w:t>0,01143</w:t>
            </w:r>
          </w:p>
        </w:tc>
        <w:tc>
          <w:tcPr>
            <w:tcW w:w="3367" w:type="dxa"/>
            <w:vAlign w:val="bottom"/>
          </w:tcPr>
          <w:p w14:paraId="5307759B" w14:textId="77777777" w:rsidR="00602580" w:rsidRPr="005C70F3" w:rsidRDefault="00602580" w:rsidP="00661C04">
            <w:pPr>
              <w:jc w:val="center"/>
              <w:rPr>
                <w:color w:val="000000"/>
              </w:rPr>
            </w:pPr>
            <w:r>
              <w:rPr>
                <w:color w:val="000000"/>
              </w:rPr>
              <w:t>0,013</w:t>
            </w:r>
          </w:p>
        </w:tc>
      </w:tr>
      <w:tr w:rsidR="00602580" w:rsidRPr="005C70F3" w14:paraId="657CDF10" w14:textId="77777777" w:rsidTr="00661C04">
        <w:trPr>
          <w:trHeight w:val="60"/>
        </w:trPr>
        <w:tc>
          <w:tcPr>
            <w:tcW w:w="1557" w:type="dxa"/>
            <w:vMerge w:val="restart"/>
          </w:tcPr>
          <w:p w14:paraId="70659630" w14:textId="5B5A4345" w:rsidR="00602580" w:rsidRPr="005C70F3" w:rsidRDefault="00602580" w:rsidP="00661C04">
            <w:pPr>
              <w:rPr>
                <w:color w:val="000000"/>
              </w:rPr>
            </w:pPr>
            <w:r>
              <w:rPr>
                <w:color w:val="000000"/>
              </w:rPr>
              <w:t>Paukštidė Nr. 5</w:t>
            </w:r>
          </w:p>
        </w:tc>
        <w:tc>
          <w:tcPr>
            <w:tcW w:w="1660" w:type="dxa"/>
            <w:gridSpan w:val="2"/>
            <w:vMerge w:val="restart"/>
            <w:vAlign w:val="center"/>
          </w:tcPr>
          <w:p w14:paraId="043FA681" w14:textId="05D8BAB5" w:rsidR="00602580" w:rsidRPr="005C70F3" w:rsidRDefault="00602580" w:rsidP="00661C04">
            <w:pPr>
              <w:ind w:firstLine="23"/>
              <w:jc w:val="center"/>
            </w:pPr>
            <w:r>
              <w:t>067</w:t>
            </w:r>
          </w:p>
        </w:tc>
        <w:tc>
          <w:tcPr>
            <w:tcW w:w="2987" w:type="dxa"/>
            <w:vAlign w:val="bottom"/>
          </w:tcPr>
          <w:p w14:paraId="18E3481B" w14:textId="77777777" w:rsidR="00602580" w:rsidRPr="005C70F3" w:rsidRDefault="00602580" w:rsidP="00661C04">
            <w:pPr>
              <w:rPr>
                <w:color w:val="000000"/>
              </w:rPr>
            </w:pPr>
            <w:r>
              <w:rPr>
                <w:color w:val="000000"/>
              </w:rPr>
              <w:t>amoniakas</w:t>
            </w:r>
          </w:p>
        </w:tc>
        <w:tc>
          <w:tcPr>
            <w:tcW w:w="1559" w:type="dxa"/>
            <w:vAlign w:val="bottom"/>
          </w:tcPr>
          <w:p w14:paraId="6251F1D9" w14:textId="77777777" w:rsidR="00602580" w:rsidRPr="005C70F3" w:rsidRDefault="00602580" w:rsidP="00661C04">
            <w:pPr>
              <w:rPr>
                <w:color w:val="000000"/>
              </w:rPr>
            </w:pPr>
            <w:r>
              <w:rPr>
                <w:color w:val="000000"/>
              </w:rPr>
              <w:t>134</w:t>
            </w:r>
          </w:p>
        </w:tc>
        <w:tc>
          <w:tcPr>
            <w:tcW w:w="1417" w:type="dxa"/>
          </w:tcPr>
          <w:p w14:paraId="7CB7FAF4" w14:textId="77777777" w:rsidR="00602580" w:rsidRPr="005C70F3" w:rsidRDefault="00602580" w:rsidP="00661C04">
            <w:pPr>
              <w:rPr>
                <w:color w:val="000000"/>
              </w:rPr>
            </w:pPr>
            <w:r>
              <w:rPr>
                <w:color w:val="000000"/>
              </w:rPr>
              <w:t>g/s</w:t>
            </w:r>
          </w:p>
        </w:tc>
        <w:tc>
          <w:tcPr>
            <w:tcW w:w="1560" w:type="dxa"/>
            <w:vAlign w:val="bottom"/>
          </w:tcPr>
          <w:p w14:paraId="39235CC6" w14:textId="77777777" w:rsidR="00602580" w:rsidRPr="005C70F3" w:rsidRDefault="00602580" w:rsidP="00661C04">
            <w:pPr>
              <w:jc w:val="center"/>
              <w:rPr>
                <w:color w:val="000000"/>
              </w:rPr>
            </w:pPr>
            <w:r>
              <w:rPr>
                <w:color w:val="000000"/>
              </w:rPr>
              <w:t>0,00374</w:t>
            </w:r>
          </w:p>
        </w:tc>
        <w:tc>
          <w:tcPr>
            <w:tcW w:w="3367" w:type="dxa"/>
            <w:vAlign w:val="bottom"/>
          </w:tcPr>
          <w:p w14:paraId="1CAAF4C5" w14:textId="77777777" w:rsidR="00602580" w:rsidRPr="005C70F3" w:rsidRDefault="00602580" w:rsidP="00661C04">
            <w:pPr>
              <w:jc w:val="center"/>
              <w:rPr>
                <w:color w:val="000000"/>
              </w:rPr>
            </w:pPr>
            <w:r>
              <w:rPr>
                <w:color w:val="000000"/>
              </w:rPr>
              <w:t>0,004</w:t>
            </w:r>
          </w:p>
        </w:tc>
      </w:tr>
      <w:tr w:rsidR="00602580" w:rsidRPr="005C70F3" w14:paraId="51E0E35E" w14:textId="77777777" w:rsidTr="00661C04">
        <w:trPr>
          <w:trHeight w:val="60"/>
        </w:trPr>
        <w:tc>
          <w:tcPr>
            <w:tcW w:w="1557" w:type="dxa"/>
            <w:vMerge/>
          </w:tcPr>
          <w:p w14:paraId="02865D2E" w14:textId="77777777" w:rsidR="00602580" w:rsidRPr="005C70F3" w:rsidRDefault="00602580" w:rsidP="00661C04">
            <w:pPr>
              <w:rPr>
                <w:color w:val="000000"/>
              </w:rPr>
            </w:pPr>
          </w:p>
        </w:tc>
        <w:tc>
          <w:tcPr>
            <w:tcW w:w="1660" w:type="dxa"/>
            <w:gridSpan w:val="2"/>
            <w:vMerge/>
            <w:vAlign w:val="center"/>
          </w:tcPr>
          <w:p w14:paraId="77B1648E" w14:textId="77777777" w:rsidR="00602580" w:rsidRPr="005C70F3" w:rsidRDefault="00602580" w:rsidP="00661C04">
            <w:pPr>
              <w:ind w:firstLine="23"/>
              <w:jc w:val="center"/>
            </w:pPr>
          </w:p>
        </w:tc>
        <w:tc>
          <w:tcPr>
            <w:tcW w:w="2987" w:type="dxa"/>
            <w:vAlign w:val="bottom"/>
          </w:tcPr>
          <w:p w14:paraId="6B6B9A4A" w14:textId="77777777" w:rsidR="00602580" w:rsidRPr="005C70F3" w:rsidRDefault="00602580" w:rsidP="00661C04">
            <w:pPr>
              <w:rPr>
                <w:color w:val="000000"/>
              </w:rPr>
            </w:pPr>
            <w:r>
              <w:rPr>
                <w:color w:val="000000"/>
              </w:rPr>
              <w:t>azoto oksidai (C)</w:t>
            </w:r>
          </w:p>
        </w:tc>
        <w:tc>
          <w:tcPr>
            <w:tcW w:w="1559" w:type="dxa"/>
            <w:vAlign w:val="bottom"/>
          </w:tcPr>
          <w:p w14:paraId="1A0AFFA6" w14:textId="77777777" w:rsidR="00602580" w:rsidRPr="005C70F3" w:rsidRDefault="00602580" w:rsidP="00661C04">
            <w:pPr>
              <w:rPr>
                <w:color w:val="000000"/>
              </w:rPr>
            </w:pPr>
            <w:r>
              <w:rPr>
                <w:color w:val="000000"/>
              </w:rPr>
              <w:t>6044</w:t>
            </w:r>
          </w:p>
        </w:tc>
        <w:tc>
          <w:tcPr>
            <w:tcW w:w="1417" w:type="dxa"/>
          </w:tcPr>
          <w:p w14:paraId="32FE3309" w14:textId="77777777" w:rsidR="00602580" w:rsidRPr="005C70F3" w:rsidRDefault="00602580" w:rsidP="00661C04">
            <w:pPr>
              <w:rPr>
                <w:color w:val="000000"/>
              </w:rPr>
            </w:pPr>
            <w:r>
              <w:rPr>
                <w:color w:val="000000"/>
              </w:rPr>
              <w:t>g/s</w:t>
            </w:r>
          </w:p>
        </w:tc>
        <w:tc>
          <w:tcPr>
            <w:tcW w:w="1560" w:type="dxa"/>
            <w:vAlign w:val="bottom"/>
          </w:tcPr>
          <w:p w14:paraId="5CF8AECB" w14:textId="77777777" w:rsidR="00602580" w:rsidRPr="005C70F3" w:rsidRDefault="00602580" w:rsidP="00661C04">
            <w:pPr>
              <w:jc w:val="center"/>
              <w:rPr>
                <w:color w:val="000000"/>
              </w:rPr>
            </w:pPr>
            <w:r>
              <w:rPr>
                <w:color w:val="000000"/>
              </w:rPr>
              <w:t>0,00021</w:t>
            </w:r>
          </w:p>
        </w:tc>
        <w:tc>
          <w:tcPr>
            <w:tcW w:w="3367" w:type="dxa"/>
            <w:vAlign w:val="bottom"/>
          </w:tcPr>
          <w:p w14:paraId="4B56895F" w14:textId="77777777" w:rsidR="00602580" w:rsidRPr="005C70F3" w:rsidRDefault="00602580" w:rsidP="00661C04">
            <w:pPr>
              <w:jc w:val="center"/>
              <w:rPr>
                <w:color w:val="000000"/>
              </w:rPr>
            </w:pPr>
            <w:r>
              <w:rPr>
                <w:color w:val="000000"/>
              </w:rPr>
              <w:t>0,0002</w:t>
            </w:r>
          </w:p>
        </w:tc>
      </w:tr>
      <w:tr w:rsidR="00602580" w:rsidRPr="005C70F3" w14:paraId="0345149F" w14:textId="77777777" w:rsidTr="00661C04">
        <w:trPr>
          <w:trHeight w:val="60"/>
        </w:trPr>
        <w:tc>
          <w:tcPr>
            <w:tcW w:w="1557" w:type="dxa"/>
            <w:vMerge/>
          </w:tcPr>
          <w:p w14:paraId="3B7F6F88" w14:textId="77777777" w:rsidR="00602580" w:rsidRPr="005C70F3" w:rsidRDefault="00602580" w:rsidP="00661C04">
            <w:pPr>
              <w:rPr>
                <w:color w:val="000000"/>
              </w:rPr>
            </w:pPr>
          </w:p>
        </w:tc>
        <w:tc>
          <w:tcPr>
            <w:tcW w:w="1660" w:type="dxa"/>
            <w:gridSpan w:val="2"/>
            <w:vMerge/>
            <w:vAlign w:val="center"/>
          </w:tcPr>
          <w:p w14:paraId="22E67AD7" w14:textId="77777777" w:rsidR="00602580" w:rsidRPr="005C70F3" w:rsidRDefault="00602580" w:rsidP="00661C04">
            <w:pPr>
              <w:ind w:firstLine="23"/>
              <w:jc w:val="center"/>
            </w:pPr>
          </w:p>
        </w:tc>
        <w:tc>
          <w:tcPr>
            <w:tcW w:w="2987" w:type="dxa"/>
            <w:vAlign w:val="bottom"/>
          </w:tcPr>
          <w:p w14:paraId="7F035A0D" w14:textId="77777777" w:rsidR="00602580" w:rsidRPr="005C70F3" w:rsidRDefault="00602580" w:rsidP="00661C04">
            <w:pPr>
              <w:rPr>
                <w:color w:val="000000"/>
              </w:rPr>
            </w:pPr>
            <w:r w:rsidRPr="005C70F3">
              <w:rPr>
                <w:color w:val="000000"/>
              </w:rPr>
              <w:t>kietosios dalelės (C)</w:t>
            </w:r>
          </w:p>
        </w:tc>
        <w:tc>
          <w:tcPr>
            <w:tcW w:w="1559" w:type="dxa"/>
            <w:vAlign w:val="bottom"/>
          </w:tcPr>
          <w:p w14:paraId="3EA29DA8" w14:textId="77777777" w:rsidR="00602580" w:rsidRPr="005C70F3" w:rsidRDefault="00602580" w:rsidP="00661C04">
            <w:pPr>
              <w:rPr>
                <w:color w:val="000000"/>
              </w:rPr>
            </w:pPr>
            <w:r>
              <w:rPr>
                <w:color w:val="000000"/>
              </w:rPr>
              <w:t>4281</w:t>
            </w:r>
          </w:p>
        </w:tc>
        <w:tc>
          <w:tcPr>
            <w:tcW w:w="1417" w:type="dxa"/>
          </w:tcPr>
          <w:p w14:paraId="7F871676" w14:textId="77777777" w:rsidR="00602580" w:rsidRPr="005C70F3" w:rsidRDefault="00602580" w:rsidP="00661C04">
            <w:pPr>
              <w:rPr>
                <w:color w:val="000000"/>
              </w:rPr>
            </w:pPr>
            <w:r>
              <w:rPr>
                <w:color w:val="000000"/>
              </w:rPr>
              <w:t>g/s</w:t>
            </w:r>
          </w:p>
        </w:tc>
        <w:tc>
          <w:tcPr>
            <w:tcW w:w="1560" w:type="dxa"/>
            <w:vAlign w:val="bottom"/>
          </w:tcPr>
          <w:p w14:paraId="7C75A44D" w14:textId="77777777" w:rsidR="00602580" w:rsidRPr="005C70F3" w:rsidRDefault="00602580" w:rsidP="00661C04">
            <w:pPr>
              <w:jc w:val="center"/>
              <w:rPr>
                <w:color w:val="000000"/>
              </w:rPr>
            </w:pPr>
            <w:r>
              <w:rPr>
                <w:color w:val="000000"/>
              </w:rPr>
              <w:t>0,00423</w:t>
            </w:r>
          </w:p>
        </w:tc>
        <w:tc>
          <w:tcPr>
            <w:tcW w:w="3367" w:type="dxa"/>
            <w:vAlign w:val="bottom"/>
          </w:tcPr>
          <w:p w14:paraId="482D0C7E" w14:textId="77777777" w:rsidR="00602580" w:rsidRPr="005C70F3" w:rsidRDefault="00602580" w:rsidP="00661C04">
            <w:pPr>
              <w:jc w:val="center"/>
              <w:rPr>
                <w:color w:val="000000"/>
              </w:rPr>
            </w:pPr>
            <w:r>
              <w:rPr>
                <w:color w:val="000000"/>
              </w:rPr>
              <w:t>0,005</w:t>
            </w:r>
          </w:p>
        </w:tc>
      </w:tr>
      <w:tr w:rsidR="00602580" w:rsidRPr="005C70F3" w14:paraId="39955167" w14:textId="77777777" w:rsidTr="00661C04">
        <w:trPr>
          <w:trHeight w:val="60"/>
        </w:trPr>
        <w:tc>
          <w:tcPr>
            <w:tcW w:w="1557" w:type="dxa"/>
            <w:vMerge/>
          </w:tcPr>
          <w:p w14:paraId="0C34B8E2" w14:textId="77777777" w:rsidR="00602580" w:rsidRPr="005C70F3" w:rsidRDefault="00602580" w:rsidP="00661C04">
            <w:pPr>
              <w:rPr>
                <w:color w:val="000000"/>
              </w:rPr>
            </w:pPr>
          </w:p>
        </w:tc>
        <w:tc>
          <w:tcPr>
            <w:tcW w:w="1660" w:type="dxa"/>
            <w:gridSpan w:val="2"/>
            <w:vMerge/>
            <w:vAlign w:val="center"/>
          </w:tcPr>
          <w:p w14:paraId="5DA57485" w14:textId="77777777" w:rsidR="00602580" w:rsidRPr="005C70F3" w:rsidRDefault="00602580" w:rsidP="00661C04">
            <w:pPr>
              <w:ind w:firstLine="23"/>
              <w:jc w:val="center"/>
            </w:pPr>
          </w:p>
        </w:tc>
        <w:tc>
          <w:tcPr>
            <w:tcW w:w="2987" w:type="dxa"/>
            <w:vAlign w:val="bottom"/>
          </w:tcPr>
          <w:p w14:paraId="2F73E88D" w14:textId="77777777" w:rsidR="00602580" w:rsidRPr="005C70F3" w:rsidRDefault="00602580" w:rsidP="00661C04">
            <w:pPr>
              <w:rPr>
                <w:color w:val="000000"/>
              </w:rPr>
            </w:pPr>
            <w:r>
              <w:rPr>
                <w:color w:val="000000"/>
              </w:rPr>
              <w:t>LOJ</w:t>
            </w:r>
          </w:p>
        </w:tc>
        <w:tc>
          <w:tcPr>
            <w:tcW w:w="1559" w:type="dxa"/>
            <w:vAlign w:val="bottom"/>
          </w:tcPr>
          <w:p w14:paraId="0CAD3667" w14:textId="77777777" w:rsidR="00602580" w:rsidRPr="005C70F3" w:rsidRDefault="00602580" w:rsidP="00661C04">
            <w:pPr>
              <w:rPr>
                <w:color w:val="000000"/>
              </w:rPr>
            </w:pPr>
            <w:r>
              <w:rPr>
                <w:color w:val="000000"/>
              </w:rPr>
              <w:t>308</w:t>
            </w:r>
          </w:p>
        </w:tc>
        <w:tc>
          <w:tcPr>
            <w:tcW w:w="1417" w:type="dxa"/>
          </w:tcPr>
          <w:p w14:paraId="6C0CC457" w14:textId="77777777" w:rsidR="00602580" w:rsidRPr="005C70F3" w:rsidRDefault="00602580" w:rsidP="00661C04">
            <w:pPr>
              <w:rPr>
                <w:color w:val="000000"/>
              </w:rPr>
            </w:pPr>
            <w:r>
              <w:rPr>
                <w:color w:val="000000"/>
              </w:rPr>
              <w:t>g/s</w:t>
            </w:r>
          </w:p>
        </w:tc>
        <w:tc>
          <w:tcPr>
            <w:tcW w:w="1560" w:type="dxa"/>
            <w:vAlign w:val="bottom"/>
          </w:tcPr>
          <w:p w14:paraId="40D51CEA" w14:textId="77777777" w:rsidR="00602580" w:rsidRPr="005C70F3" w:rsidRDefault="00602580" w:rsidP="00661C04">
            <w:pPr>
              <w:jc w:val="center"/>
              <w:rPr>
                <w:color w:val="000000"/>
              </w:rPr>
            </w:pPr>
            <w:r>
              <w:rPr>
                <w:color w:val="000000"/>
              </w:rPr>
              <w:t>0,01143</w:t>
            </w:r>
          </w:p>
        </w:tc>
        <w:tc>
          <w:tcPr>
            <w:tcW w:w="3367" w:type="dxa"/>
            <w:vAlign w:val="bottom"/>
          </w:tcPr>
          <w:p w14:paraId="4AC318A5" w14:textId="77777777" w:rsidR="00602580" w:rsidRPr="005C70F3" w:rsidRDefault="00602580" w:rsidP="00661C04">
            <w:pPr>
              <w:jc w:val="center"/>
              <w:rPr>
                <w:color w:val="000000"/>
              </w:rPr>
            </w:pPr>
            <w:r>
              <w:rPr>
                <w:color w:val="000000"/>
              </w:rPr>
              <w:t>0,013</w:t>
            </w:r>
          </w:p>
        </w:tc>
      </w:tr>
      <w:tr w:rsidR="00602580" w:rsidRPr="005C70F3" w14:paraId="24994B55" w14:textId="77777777" w:rsidTr="00661C04">
        <w:trPr>
          <w:trHeight w:val="60"/>
        </w:trPr>
        <w:tc>
          <w:tcPr>
            <w:tcW w:w="1557" w:type="dxa"/>
            <w:vMerge w:val="restart"/>
          </w:tcPr>
          <w:p w14:paraId="667F75B6" w14:textId="12437410" w:rsidR="00602580" w:rsidRPr="005C70F3" w:rsidRDefault="00602580" w:rsidP="00661C04">
            <w:pPr>
              <w:rPr>
                <w:color w:val="000000"/>
              </w:rPr>
            </w:pPr>
            <w:r>
              <w:rPr>
                <w:color w:val="000000"/>
              </w:rPr>
              <w:t>Paukštidė Nr. 5</w:t>
            </w:r>
          </w:p>
        </w:tc>
        <w:tc>
          <w:tcPr>
            <w:tcW w:w="1660" w:type="dxa"/>
            <w:gridSpan w:val="2"/>
            <w:vMerge w:val="restart"/>
            <w:vAlign w:val="center"/>
          </w:tcPr>
          <w:p w14:paraId="42D3BDA7" w14:textId="48F2D9BD" w:rsidR="00602580" w:rsidRPr="005C70F3" w:rsidRDefault="00602580" w:rsidP="00661C04">
            <w:pPr>
              <w:ind w:firstLine="23"/>
              <w:jc w:val="center"/>
            </w:pPr>
            <w:r>
              <w:t>068</w:t>
            </w:r>
          </w:p>
        </w:tc>
        <w:tc>
          <w:tcPr>
            <w:tcW w:w="2987" w:type="dxa"/>
            <w:vAlign w:val="bottom"/>
          </w:tcPr>
          <w:p w14:paraId="501F9725" w14:textId="77777777" w:rsidR="00602580" w:rsidRPr="005C70F3" w:rsidRDefault="00602580" w:rsidP="00661C04">
            <w:pPr>
              <w:rPr>
                <w:color w:val="000000"/>
              </w:rPr>
            </w:pPr>
            <w:r>
              <w:rPr>
                <w:color w:val="000000"/>
              </w:rPr>
              <w:t>amoniakas</w:t>
            </w:r>
          </w:p>
        </w:tc>
        <w:tc>
          <w:tcPr>
            <w:tcW w:w="1559" w:type="dxa"/>
            <w:vAlign w:val="bottom"/>
          </w:tcPr>
          <w:p w14:paraId="66F63A5C" w14:textId="77777777" w:rsidR="00602580" w:rsidRPr="005C70F3" w:rsidRDefault="00602580" w:rsidP="00661C04">
            <w:pPr>
              <w:rPr>
                <w:color w:val="000000"/>
              </w:rPr>
            </w:pPr>
            <w:r>
              <w:rPr>
                <w:color w:val="000000"/>
              </w:rPr>
              <w:t>134</w:t>
            </w:r>
          </w:p>
        </w:tc>
        <w:tc>
          <w:tcPr>
            <w:tcW w:w="1417" w:type="dxa"/>
          </w:tcPr>
          <w:p w14:paraId="0F29C60C" w14:textId="77777777" w:rsidR="00602580" w:rsidRPr="005C70F3" w:rsidRDefault="00602580" w:rsidP="00661C04">
            <w:pPr>
              <w:rPr>
                <w:color w:val="000000"/>
              </w:rPr>
            </w:pPr>
            <w:r>
              <w:rPr>
                <w:color w:val="000000"/>
              </w:rPr>
              <w:t>g/s</w:t>
            </w:r>
          </w:p>
        </w:tc>
        <w:tc>
          <w:tcPr>
            <w:tcW w:w="1560" w:type="dxa"/>
            <w:vAlign w:val="bottom"/>
          </w:tcPr>
          <w:p w14:paraId="509F800B" w14:textId="77777777" w:rsidR="00602580" w:rsidRPr="005C70F3" w:rsidRDefault="00602580" w:rsidP="00661C04">
            <w:pPr>
              <w:jc w:val="center"/>
              <w:rPr>
                <w:color w:val="000000"/>
              </w:rPr>
            </w:pPr>
            <w:r>
              <w:rPr>
                <w:color w:val="000000"/>
              </w:rPr>
              <w:t>0,00374</w:t>
            </w:r>
          </w:p>
        </w:tc>
        <w:tc>
          <w:tcPr>
            <w:tcW w:w="3367" w:type="dxa"/>
            <w:vAlign w:val="bottom"/>
          </w:tcPr>
          <w:p w14:paraId="11FFFCFE" w14:textId="77777777" w:rsidR="00602580" w:rsidRPr="005C70F3" w:rsidRDefault="00602580" w:rsidP="00661C04">
            <w:pPr>
              <w:jc w:val="center"/>
              <w:rPr>
                <w:color w:val="000000"/>
              </w:rPr>
            </w:pPr>
            <w:r>
              <w:rPr>
                <w:color w:val="000000"/>
              </w:rPr>
              <w:t>0,004</w:t>
            </w:r>
          </w:p>
        </w:tc>
      </w:tr>
      <w:tr w:rsidR="00602580" w:rsidRPr="005C70F3" w14:paraId="2BD0324A" w14:textId="77777777" w:rsidTr="00661C04">
        <w:trPr>
          <w:trHeight w:val="60"/>
        </w:trPr>
        <w:tc>
          <w:tcPr>
            <w:tcW w:w="1557" w:type="dxa"/>
            <w:vMerge/>
          </w:tcPr>
          <w:p w14:paraId="27EBB20E" w14:textId="77777777" w:rsidR="00602580" w:rsidRPr="005C70F3" w:rsidRDefault="00602580" w:rsidP="00661C04">
            <w:pPr>
              <w:rPr>
                <w:color w:val="000000"/>
              </w:rPr>
            </w:pPr>
          </w:p>
        </w:tc>
        <w:tc>
          <w:tcPr>
            <w:tcW w:w="1660" w:type="dxa"/>
            <w:gridSpan w:val="2"/>
            <w:vMerge/>
            <w:vAlign w:val="center"/>
          </w:tcPr>
          <w:p w14:paraId="181A8314" w14:textId="77777777" w:rsidR="00602580" w:rsidRPr="005C70F3" w:rsidRDefault="00602580" w:rsidP="00661C04">
            <w:pPr>
              <w:ind w:firstLine="23"/>
              <w:jc w:val="center"/>
            </w:pPr>
          </w:p>
        </w:tc>
        <w:tc>
          <w:tcPr>
            <w:tcW w:w="2987" w:type="dxa"/>
            <w:vAlign w:val="bottom"/>
          </w:tcPr>
          <w:p w14:paraId="4C234E63" w14:textId="77777777" w:rsidR="00602580" w:rsidRPr="005C70F3" w:rsidRDefault="00602580" w:rsidP="00661C04">
            <w:pPr>
              <w:rPr>
                <w:color w:val="000000"/>
              </w:rPr>
            </w:pPr>
            <w:r>
              <w:rPr>
                <w:color w:val="000000"/>
              </w:rPr>
              <w:t>azoto oksidai (C)</w:t>
            </w:r>
          </w:p>
        </w:tc>
        <w:tc>
          <w:tcPr>
            <w:tcW w:w="1559" w:type="dxa"/>
            <w:vAlign w:val="bottom"/>
          </w:tcPr>
          <w:p w14:paraId="018307AE" w14:textId="77777777" w:rsidR="00602580" w:rsidRPr="005C70F3" w:rsidRDefault="00602580" w:rsidP="00661C04">
            <w:pPr>
              <w:rPr>
                <w:color w:val="000000"/>
              </w:rPr>
            </w:pPr>
            <w:r>
              <w:rPr>
                <w:color w:val="000000"/>
              </w:rPr>
              <w:t>6044</w:t>
            </w:r>
          </w:p>
        </w:tc>
        <w:tc>
          <w:tcPr>
            <w:tcW w:w="1417" w:type="dxa"/>
          </w:tcPr>
          <w:p w14:paraId="1ACA5E47" w14:textId="77777777" w:rsidR="00602580" w:rsidRPr="005C70F3" w:rsidRDefault="00602580" w:rsidP="00661C04">
            <w:pPr>
              <w:rPr>
                <w:color w:val="000000"/>
              </w:rPr>
            </w:pPr>
            <w:r>
              <w:rPr>
                <w:color w:val="000000"/>
              </w:rPr>
              <w:t>g/s</w:t>
            </w:r>
          </w:p>
        </w:tc>
        <w:tc>
          <w:tcPr>
            <w:tcW w:w="1560" w:type="dxa"/>
            <w:vAlign w:val="bottom"/>
          </w:tcPr>
          <w:p w14:paraId="608F88E2" w14:textId="77777777" w:rsidR="00602580" w:rsidRPr="005C70F3" w:rsidRDefault="00602580" w:rsidP="00661C04">
            <w:pPr>
              <w:jc w:val="center"/>
              <w:rPr>
                <w:color w:val="000000"/>
              </w:rPr>
            </w:pPr>
            <w:r>
              <w:rPr>
                <w:color w:val="000000"/>
              </w:rPr>
              <w:t>0,00021</w:t>
            </w:r>
          </w:p>
        </w:tc>
        <w:tc>
          <w:tcPr>
            <w:tcW w:w="3367" w:type="dxa"/>
            <w:vAlign w:val="bottom"/>
          </w:tcPr>
          <w:p w14:paraId="7D832931" w14:textId="77777777" w:rsidR="00602580" w:rsidRPr="005C70F3" w:rsidRDefault="00602580" w:rsidP="00661C04">
            <w:pPr>
              <w:jc w:val="center"/>
              <w:rPr>
                <w:color w:val="000000"/>
              </w:rPr>
            </w:pPr>
            <w:r>
              <w:rPr>
                <w:color w:val="000000"/>
              </w:rPr>
              <w:t>0,0002</w:t>
            </w:r>
          </w:p>
        </w:tc>
      </w:tr>
      <w:tr w:rsidR="00602580" w:rsidRPr="005C70F3" w14:paraId="78BB22C6" w14:textId="77777777" w:rsidTr="00661C04">
        <w:trPr>
          <w:trHeight w:val="60"/>
        </w:trPr>
        <w:tc>
          <w:tcPr>
            <w:tcW w:w="1557" w:type="dxa"/>
            <w:vMerge/>
          </w:tcPr>
          <w:p w14:paraId="6D261387" w14:textId="77777777" w:rsidR="00602580" w:rsidRPr="005C70F3" w:rsidRDefault="00602580" w:rsidP="00661C04">
            <w:pPr>
              <w:rPr>
                <w:color w:val="000000"/>
              </w:rPr>
            </w:pPr>
          </w:p>
        </w:tc>
        <w:tc>
          <w:tcPr>
            <w:tcW w:w="1660" w:type="dxa"/>
            <w:gridSpan w:val="2"/>
            <w:vMerge/>
            <w:vAlign w:val="center"/>
          </w:tcPr>
          <w:p w14:paraId="68C8094B" w14:textId="77777777" w:rsidR="00602580" w:rsidRPr="005C70F3" w:rsidRDefault="00602580" w:rsidP="00661C04">
            <w:pPr>
              <w:ind w:firstLine="23"/>
              <w:jc w:val="center"/>
            </w:pPr>
          </w:p>
        </w:tc>
        <w:tc>
          <w:tcPr>
            <w:tcW w:w="2987" w:type="dxa"/>
            <w:vAlign w:val="bottom"/>
          </w:tcPr>
          <w:p w14:paraId="5D1967C6" w14:textId="77777777" w:rsidR="00602580" w:rsidRPr="005C70F3" w:rsidRDefault="00602580" w:rsidP="00661C04">
            <w:pPr>
              <w:rPr>
                <w:color w:val="000000"/>
              </w:rPr>
            </w:pPr>
            <w:r w:rsidRPr="005C70F3">
              <w:rPr>
                <w:color w:val="000000"/>
              </w:rPr>
              <w:t>kietosios dalelės (C)</w:t>
            </w:r>
          </w:p>
        </w:tc>
        <w:tc>
          <w:tcPr>
            <w:tcW w:w="1559" w:type="dxa"/>
            <w:vAlign w:val="bottom"/>
          </w:tcPr>
          <w:p w14:paraId="32AEF57E" w14:textId="77777777" w:rsidR="00602580" w:rsidRPr="005C70F3" w:rsidRDefault="00602580" w:rsidP="00661C04">
            <w:pPr>
              <w:rPr>
                <w:color w:val="000000"/>
              </w:rPr>
            </w:pPr>
            <w:r>
              <w:rPr>
                <w:color w:val="000000"/>
              </w:rPr>
              <w:t>4281</w:t>
            </w:r>
          </w:p>
        </w:tc>
        <w:tc>
          <w:tcPr>
            <w:tcW w:w="1417" w:type="dxa"/>
          </w:tcPr>
          <w:p w14:paraId="7D0C9F16" w14:textId="77777777" w:rsidR="00602580" w:rsidRPr="005C70F3" w:rsidRDefault="00602580" w:rsidP="00661C04">
            <w:pPr>
              <w:rPr>
                <w:color w:val="000000"/>
              </w:rPr>
            </w:pPr>
            <w:r>
              <w:rPr>
                <w:color w:val="000000"/>
              </w:rPr>
              <w:t>g/s</w:t>
            </w:r>
          </w:p>
        </w:tc>
        <w:tc>
          <w:tcPr>
            <w:tcW w:w="1560" w:type="dxa"/>
            <w:vAlign w:val="bottom"/>
          </w:tcPr>
          <w:p w14:paraId="684017A9" w14:textId="77777777" w:rsidR="00602580" w:rsidRPr="005C70F3" w:rsidRDefault="00602580" w:rsidP="00661C04">
            <w:pPr>
              <w:jc w:val="center"/>
              <w:rPr>
                <w:color w:val="000000"/>
              </w:rPr>
            </w:pPr>
            <w:r>
              <w:rPr>
                <w:color w:val="000000"/>
              </w:rPr>
              <w:t>0,00423</w:t>
            </w:r>
          </w:p>
        </w:tc>
        <w:tc>
          <w:tcPr>
            <w:tcW w:w="3367" w:type="dxa"/>
            <w:vAlign w:val="bottom"/>
          </w:tcPr>
          <w:p w14:paraId="7DD89438" w14:textId="77777777" w:rsidR="00602580" w:rsidRPr="005C70F3" w:rsidRDefault="00602580" w:rsidP="00661C04">
            <w:pPr>
              <w:jc w:val="center"/>
              <w:rPr>
                <w:color w:val="000000"/>
              </w:rPr>
            </w:pPr>
            <w:r>
              <w:rPr>
                <w:color w:val="000000"/>
              </w:rPr>
              <w:t>0,005</w:t>
            </w:r>
          </w:p>
        </w:tc>
      </w:tr>
      <w:tr w:rsidR="00602580" w:rsidRPr="005C70F3" w14:paraId="0FE73FEA" w14:textId="77777777" w:rsidTr="00661C04">
        <w:trPr>
          <w:trHeight w:val="60"/>
        </w:trPr>
        <w:tc>
          <w:tcPr>
            <w:tcW w:w="1557" w:type="dxa"/>
            <w:vMerge/>
          </w:tcPr>
          <w:p w14:paraId="3E31FEA4" w14:textId="77777777" w:rsidR="00602580" w:rsidRPr="005C70F3" w:rsidRDefault="00602580" w:rsidP="00661C04">
            <w:pPr>
              <w:rPr>
                <w:color w:val="000000"/>
              </w:rPr>
            </w:pPr>
          </w:p>
        </w:tc>
        <w:tc>
          <w:tcPr>
            <w:tcW w:w="1660" w:type="dxa"/>
            <w:gridSpan w:val="2"/>
            <w:vMerge/>
            <w:vAlign w:val="center"/>
          </w:tcPr>
          <w:p w14:paraId="1F02A509" w14:textId="77777777" w:rsidR="00602580" w:rsidRPr="005C70F3" w:rsidRDefault="00602580" w:rsidP="00661C04">
            <w:pPr>
              <w:ind w:firstLine="23"/>
              <w:jc w:val="center"/>
            </w:pPr>
          </w:p>
        </w:tc>
        <w:tc>
          <w:tcPr>
            <w:tcW w:w="2987" w:type="dxa"/>
            <w:vAlign w:val="bottom"/>
          </w:tcPr>
          <w:p w14:paraId="4381FA60" w14:textId="77777777" w:rsidR="00602580" w:rsidRPr="005C70F3" w:rsidRDefault="00602580" w:rsidP="00661C04">
            <w:pPr>
              <w:rPr>
                <w:color w:val="000000"/>
              </w:rPr>
            </w:pPr>
            <w:r>
              <w:rPr>
                <w:color w:val="000000"/>
              </w:rPr>
              <w:t>LOJ</w:t>
            </w:r>
          </w:p>
        </w:tc>
        <w:tc>
          <w:tcPr>
            <w:tcW w:w="1559" w:type="dxa"/>
            <w:vAlign w:val="bottom"/>
          </w:tcPr>
          <w:p w14:paraId="6C6EFFE0" w14:textId="77777777" w:rsidR="00602580" w:rsidRPr="005C70F3" w:rsidRDefault="00602580" w:rsidP="00661C04">
            <w:pPr>
              <w:rPr>
                <w:color w:val="000000"/>
              </w:rPr>
            </w:pPr>
            <w:r>
              <w:rPr>
                <w:color w:val="000000"/>
              </w:rPr>
              <w:t>308</w:t>
            </w:r>
          </w:p>
        </w:tc>
        <w:tc>
          <w:tcPr>
            <w:tcW w:w="1417" w:type="dxa"/>
          </w:tcPr>
          <w:p w14:paraId="795B2DC1" w14:textId="77777777" w:rsidR="00602580" w:rsidRPr="005C70F3" w:rsidRDefault="00602580" w:rsidP="00661C04">
            <w:pPr>
              <w:rPr>
                <w:color w:val="000000"/>
              </w:rPr>
            </w:pPr>
            <w:r>
              <w:rPr>
                <w:color w:val="000000"/>
              </w:rPr>
              <w:t>g/s</w:t>
            </w:r>
          </w:p>
        </w:tc>
        <w:tc>
          <w:tcPr>
            <w:tcW w:w="1560" w:type="dxa"/>
            <w:vAlign w:val="bottom"/>
          </w:tcPr>
          <w:p w14:paraId="39F74F35" w14:textId="77777777" w:rsidR="00602580" w:rsidRPr="005C70F3" w:rsidRDefault="00602580" w:rsidP="00661C04">
            <w:pPr>
              <w:jc w:val="center"/>
              <w:rPr>
                <w:color w:val="000000"/>
              </w:rPr>
            </w:pPr>
            <w:r>
              <w:rPr>
                <w:color w:val="000000"/>
              </w:rPr>
              <w:t>0,01143</w:t>
            </w:r>
          </w:p>
        </w:tc>
        <w:tc>
          <w:tcPr>
            <w:tcW w:w="3367" w:type="dxa"/>
            <w:vAlign w:val="bottom"/>
          </w:tcPr>
          <w:p w14:paraId="5FA6751A" w14:textId="77777777" w:rsidR="00602580" w:rsidRPr="005C70F3" w:rsidRDefault="00602580" w:rsidP="00661C04">
            <w:pPr>
              <w:jc w:val="center"/>
              <w:rPr>
                <w:color w:val="000000"/>
              </w:rPr>
            </w:pPr>
            <w:r>
              <w:rPr>
                <w:color w:val="000000"/>
              </w:rPr>
              <w:t>0,013</w:t>
            </w:r>
          </w:p>
        </w:tc>
      </w:tr>
      <w:tr w:rsidR="00602580" w:rsidRPr="005C70F3" w14:paraId="7AD936BE" w14:textId="77777777" w:rsidTr="00661C04">
        <w:trPr>
          <w:trHeight w:val="60"/>
        </w:trPr>
        <w:tc>
          <w:tcPr>
            <w:tcW w:w="1557" w:type="dxa"/>
            <w:vMerge w:val="restart"/>
          </w:tcPr>
          <w:p w14:paraId="2797F404" w14:textId="08508B88" w:rsidR="00602580" w:rsidRPr="005C70F3" w:rsidRDefault="00602580" w:rsidP="00661C04">
            <w:pPr>
              <w:rPr>
                <w:color w:val="000000"/>
              </w:rPr>
            </w:pPr>
            <w:r>
              <w:rPr>
                <w:color w:val="000000"/>
              </w:rPr>
              <w:t>Paukštidė Nr. 5</w:t>
            </w:r>
          </w:p>
        </w:tc>
        <w:tc>
          <w:tcPr>
            <w:tcW w:w="1660" w:type="dxa"/>
            <w:gridSpan w:val="2"/>
            <w:vMerge w:val="restart"/>
            <w:vAlign w:val="center"/>
          </w:tcPr>
          <w:p w14:paraId="0B78F474" w14:textId="1C3B9106" w:rsidR="00602580" w:rsidRPr="005C70F3" w:rsidRDefault="00602580" w:rsidP="00661C04">
            <w:pPr>
              <w:ind w:firstLine="23"/>
              <w:jc w:val="center"/>
            </w:pPr>
            <w:r>
              <w:t>069</w:t>
            </w:r>
          </w:p>
        </w:tc>
        <w:tc>
          <w:tcPr>
            <w:tcW w:w="2987" w:type="dxa"/>
            <w:vAlign w:val="bottom"/>
          </w:tcPr>
          <w:p w14:paraId="3A46C60E" w14:textId="77777777" w:rsidR="00602580" w:rsidRPr="005C70F3" w:rsidRDefault="00602580" w:rsidP="00661C04">
            <w:pPr>
              <w:rPr>
                <w:color w:val="000000"/>
              </w:rPr>
            </w:pPr>
            <w:r>
              <w:rPr>
                <w:color w:val="000000"/>
              </w:rPr>
              <w:t>amoniakas</w:t>
            </w:r>
          </w:p>
        </w:tc>
        <w:tc>
          <w:tcPr>
            <w:tcW w:w="1559" w:type="dxa"/>
            <w:vAlign w:val="bottom"/>
          </w:tcPr>
          <w:p w14:paraId="4828DE9A" w14:textId="77777777" w:rsidR="00602580" w:rsidRPr="005C70F3" w:rsidRDefault="00602580" w:rsidP="00661C04">
            <w:pPr>
              <w:rPr>
                <w:color w:val="000000"/>
              </w:rPr>
            </w:pPr>
            <w:r>
              <w:rPr>
                <w:color w:val="000000"/>
              </w:rPr>
              <w:t>134</w:t>
            </w:r>
          </w:p>
        </w:tc>
        <w:tc>
          <w:tcPr>
            <w:tcW w:w="1417" w:type="dxa"/>
          </w:tcPr>
          <w:p w14:paraId="62F099C7" w14:textId="77777777" w:rsidR="00602580" w:rsidRPr="005C70F3" w:rsidRDefault="00602580" w:rsidP="00661C04">
            <w:pPr>
              <w:rPr>
                <w:color w:val="000000"/>
              </w:rPr>
            </w:pPr>
            <w:r>
              <w:rPr>
                <w:color w:val="000000"/>
              </w:rPr>
              <w:t>g/s</w:t>
            </w:r>
          </w:p>
        </w:tc>
        <w:tc>
          <w:tcPr>
            <w:tcW w:w="1560" w:type="dxa"/>
            <w:vAlign w:val="bottom"/>
          </w:tcPr>
          <w:p w14:paraId="43484D58" w14:textId="77777777" w:rsidR="00602580" w:rsidRPr="005C70F3" w:rsidRDefault="00602580" w:rsidP="00661C04">
            <w:pPr>
              <w:jc w:val="center"/>
              <w:rPr>
                <w:color w:val="000000"/>
              </w:rPr>
            </w:pPr>
            <w:r>
              <w:rPr>
                <w:color w:val="000000"/>
              </w:rPr>
              <w:t>0,00374</w:t>
            </w:r>
          </w:p>
        </w:tc>
        <w:tc>
          <w:tcPr>
            <w:tcW w:w="3367" w:type="dxa"/>
            <w:vAlign w:val="bottom"/>
          </w:tcPr>
          <w:p w14:paraId="47CC11F1" w14:textId="77777777" w:rsidR="00602580" w:rsidRPr="005C70F3" w:rsidRDefault="00602580" w:rsidP="00661C04">
            <w:pPr>
              <w:jc w:val="center"/>
              <w:rPr>
                <w:color w:val="000000"/>
              </w:rPr>
            </w:pPr>
            <w:r>
              <w:rPr>
                <w:color w:val="000000"/>
              </w:rPr>
              <w:t>0,004</w:t>
            </w:r>
          </w:p>
        </w:tc>
      </w:tr>
      <w:tr w:rsidR="00602580" w:rsidRPr="005C70F3" w14:paraId="3E75F6D8" w14:textId="77777777" w:rsidTr="00661C04">
        <w:trPr>
          <w:trHeight w:val="60"/>
        </w:trPr>
        <w:tc>
          <w:tcPr>
            <w:tcW w:w="1557" w:type="dxa"/>
            <w:vMerge/>
          </w:tcPr>
          <w:p w14:paraId="7A162250" w14:textId="77777777" w:rsidR="00602580" w:rsidRPr="005C70F3" w:rsidRDefault="00602580" w:rsidP="00661C04">
            <w:pPr>
              <w:rPr>
                <w:color w:val="000000"/>
              </w:rPr>
            </w:pPr>
          </w:p>
        </w:tc>
        <w:tc>
          <w:tcPr>
            <w:tcW w:w="1660" w:type="dxa"/>
            <w:gridSpan w:val="2"/>
            <w:vMerge/>
            <w:vAlign w:val="center"/>
          </w:tcPr>
          <w:p w14:paraId="3E2F4AAD" w14:textId="77777777" w:rsidR="00602580" w:rsidRPr="005C70F3" w:rsidRDefault="00602580" w:rsidP="00661C04">
            <w:pPr>
              <w:ind w:firstLine="23"/>
              <w:jc w:val="center"/>
            </w:pPr>
          </w:p>
        </w:tc>
        <w:tc>
          <w:tcPr>
            <w:tcW w:w="2987" w:type="dxa"/>
            <w:vAlign w:val="bottom"/>
          </w:tcPr>
          <w:p w14:paraId="3750B32D" w14:textId="77777777" w:rsidR="00602580" w:rsidRPr="005C70F3" w:rsidRDefault="00602580" w:rsidP="00661C04">
            <w:pPr>
              <w:rPr>
                <w:color w:val="000000"/>
              </w:rPr>
            </w:pPr>
            <w:r>
              <w:rPr>
                <w:color w:val="000000"/>
              </w:rPr>
              <w:t>azoto oksidai (C)</w:t>
            </w:r>
          </w:p>
        </w:tc>
        <w:tc>
          <w:tcPr>
            <w:tcW w:w="1559" w:type="dxa"/>
            <w:vAlign w:val="bottom"/>
          </w:tcPr>
          <w:p w14:paraId="2DF6A781" w14:textId="77777777" w:rsidR="00602580" w:rsidRPr="005C70F3" w:rsidRDefault="00602580" w:rsidP="00661C04">
            <w:pPr>
              <w:rPr>
                <w:color w:val="000000"/>
              </w:rPr>
            </w:pPr>
            <w:r>
              <w:rPr>
                <w:color w:val="000000"/>
              </w:rPr>
              <w:t>6044</w:t>
            </w:r>
          </w:p>
        </w:tc>
        <w:tc>
          <w:tcPr>
            <w:tcW w:w="1417" w:type="dxa"/>
          </w:tcPr>
          <w:p w14:paraId="6A84D7C0" w14:textId="77777777" w:rsidR="00602580" w:rsidRPr="005C70F3" w:rsidRDefault="00602580" w:rsidP="00661C04">
            <w:pPr>
              <w:rPr>
                <w:color w:val="000000"/>
              </w:rPr>
            </w:pPr>
            <w:r>
              <w:rPr>
                <w:color w:val="000000"/>
              </w:rPr>
              <w:t>g/s</w:t>
            </w:r>
          </w:p>
        </w:tc>
        <w:tc>
          <w:tcPr>
            <w:tcW w:w="1560" w:type="dxa"/>
            <w:vAlign w:val="bottom"/>
          </w:tcPr>
          <w:p w14:paraId="0555E36E" w14:textId="77777777" w:rsidR="00602580" w:rsidRPr="005C70F3" w:rsidRDefault="00602580" w:rsidP="00661C04">
            <w:pPr>
              <w:jc w:val="center"/>
              <w:rPr>
                <w:color w:val="000000"/>
              </w:rPr>
            </w:pPr>
            <w:r>
              <w:rPr>
                <w:color w:val="000000"/>
              </w:rPr>
              <w:t>0,00021</w:t>
            </w:r>
          </w:p>
        </w:tc>
        <w:tc>
          <w:tcPr>
            <w:tcW w:w="3367" w:type="dxa"/>
            <w:vAlign w:val="bottom"/>
          </w:tcPr>
          <w:p w14:paraId="4B029E0B" w14:textId="77777777" w:rsidR="00602580" w:rsidRPr="005C70F3" w:rsidRDefault="00602580" w:rsidP="00661C04">
            <w:pPr>
              <w:jc w:val="center"/>
              <w:rPr>
                <w:color w:val="000000"/>
              </w:rPr>
            </w:pPr>
            <w:r>
              <w:rPr>
                <w:color w:val="000000"/>
              </w:rPr>
              <w:t>0,0002</w:t>
            </w:r>
          </w:p>
        </w:tc>
      </w:tr>
      <w:tr w:rsidR="00602580" w:rsidRPr="005C70F3" w14:paraId="1BE2A41F" w14:textId="77777777" w:rsidTr="00661C04">
        <w:trPr>
          <w:trHeight w:val="60"/>
        </w:trPr>
        <w:tc>
          <w:tcPr>
            <w:tcW w:w="1557" w:type="dxa"/>
            <w:vMerge/>
          </w:tcPr>
          <w:p w14:paraId="4E8B970E" w14:textId="77777777" w:rsidR="00602580" w:rsidRPr="005C70F3" w:rsidRDefault="00602580" w:rsidP="00661C04">
            <w:pPr>
              <w:rPr>
                <w:color w:val="000000"/>
              </w:rPr>
            </w:pPr>
          </w:p>
        </w:tc>
        <w:tc>
          <w:tcPr>
            <w:tcW w:w="1660" w:type="dxa"/>
            <w:gridSpan w:val="2"/>
            <w:vMerge/>
            <w:vAlign w:val="center"/>
          </w:tcPr>
          <w:p w14:paraId="5C2EE514" w14:textId="77777777" w:rsidR="00602580" w:rsidRPr="005C70F3" w:rsidRDefault="00602580" w:rsidP="00661C04">
            <w:pPr>
              <w:ind w:firstLine="23"/>
              <w:jc w:val="center"/>
            </w:pPr>
          </w:p>
        </w:tc>
        <w:tc>
          <w:tcPr>
            <w:tcW w:w="2987" w:type="dxa"/>
            <w:vAlign w:val="bottom"/>
          </w:tcPr>
          <w:p w14:paraId="0E1706D0" w14:textId="77777777" w:rsidR="00602580" w:rsidRPr="005C70F3" w:rsidRDefault="00602580" w:rsidP="00661C04">
            <w:pPr>
              <w:rPr>
                <w:color w:val="000000"/>
              </w:rPr>
            </w:pPr>
            <w:r w:rsidRPr="005C70F3">
              <w:rPr>
                <w:color w:val="000000"/>
              </w:rPr>
              <w:t>kietosios dalelės (C)</w:t>
            </w:r>
          </w:p>
        </w:tc>
        <w:tc>
          <w:tcPr>
            <w:tcW w:w="1559" w:type="dxa"/>
            <w:vAlign w:val="bottom"/>
          </w:tcPr>
          <w:p w14:paraId="246D052C" w14:textId="77777777" w:rsidR="00602580" w:rsidRPr="005C70F3" w:rsidRDefault="00602580" w:rsidP="00661C04">
            <w:pPr>
              <w:rPr>
                <w:color w:val="000000"/>
              </w:rPr>
            </w:pPr>
            <w:r>
              <w:rPr>
                <w:color w:val="000000"/>
              </w:rPr>
              <w:t>4281</w:t>
            </w:r>
          </w:p>
        </w:tc>
        <w:tc>
          <w:tcPr>
            <w:tcW w:w="1417" w:type="dxa"/>
          </w:tcPr>
          <w:p w14:paraId="056C37E3" w14:textId="77777777" w:rsidR="00602580" w:rsidRPr="005C70F3" w:rsidRDefault="00602580" w:rsidP="00661C04">
            <w:pPr>
              <w:rPr>
                <w:color w:val="000000"/>
              </w:rPr>
            </w:pPr>
            <w:r>
              <w:rPr>
                <w:color w:val="000000"/>
              </w:rPr>
              <w:t>g/s</w:t>
            </w:r>
          </w:p>
        </w:tc>
        <w:tc>
          <w:tcPr>
            <w:tcW w:w="1560" w:type="dxa"/>
            <w:vAlign w:val="bottom"/>
          </w:tcPr>
          <w:p w14:paraId="23A8BD35" w14:textId="77777777" w:rsidR="00602580" w:rsidRPr="005C70F3" w:rsidRDefault="00602580" w:rsidP="00661C04">
            <w:pPr>
              <w:jc w:val="center"/>
              <w:rPr>
                <w:color w:val="000000"/>
              </w:rPr>
            </w:pPr>
            <w:r>
              <w:rPr>
                <w:color w:val="000000"/>
              </w:rPr>
              <w:t>0,00423</w:t>
            </w:r>
          </w:p>
        </w:tc>
        <w:tc>
          <w:tcPr>
            <w:tcW w:w="3367" w:type="dxa"/>
            <w:vAlign w:val="bottom"/>
          </w:tcPr>
          <w:p w14:paraId="1B6F6782" w14:textId="77777777" w:rsidR="00602580" w:rsidRPr="005C70F3" w:rsidRDefault="00602580" w:rsidP="00661C04">
            <w:pPr>
              <w:jc w:val="center"/>
              <w:rPr>
                <w:color w:val="000000"/>
              </w:rPr>
            </w:pPr>
            <w:r>
              <w:rPr>
                <w:color w:val="000000"/>
              </w:rPr>
              <w:t>0,005</w:t>
            </w:r>
          </w:p>
        </w:tc>
      </w:tr>
      <w:tr w:rsidR="00602580" w:rsidRPr="005C70F3" w14:paraId="1F421487" w14:textId="77777777" w:rsidTr="00661C04">
        <w:trPr>
          <w:trHeight w:val="60"/>
        </w:trPr>
        <w:tc>
          <w:tcPr>
            <w:tcW w:w="1557" w:type="dxa"/>
            <w:vMerge/>
          </w:tcPr>
          <w:p w14:paraId="60BEEE16" w14:textId="77777777" w:rsidR="00602580" w:rsidRPr="005C70F3" w:rsidRDefault="00602580" w:rsidP="00661C04">
            <w:pPr>
              <w:rPr>
                <w:color w:val="000000"/>
              </w:rPr>
            </w:pPr>
          </w:p>
        </w:tc>
        <w:tc>
          <w:tcPr>
            <w:tcW w:w="1660" w:type="dxa"/>
            <w:gridSpan w:val="2"/>
            <w:vMerge/>
            <w:vAlign w:val="center"/>
          </w:tcPr>
          <w:p w14:paraId="17C09E02" w14:textId="77777777" w:rsidR="00602580" w:rsidRPr="005C70F3" w:rsidRDefault="00602580" w:rsidP="00661C04">
            <w:pPr>
              <w:ind w:firstLine="23"/>
              <w:jc w:val="center"/>
            </w:pPr>
          </w:p>
        </w:tc>
        <w:tc>
          <w:tcPr>
            <w:tcW w:w="2987" w:type="dxa"/>
            <w:vAlign w:val="bottom"/>
          </w:tcPr>
          <w:p w14:paraId="537A684D" w14:textId="77777777" w:rsidR="00602580" w:rsidRPr="005C70F3" w:rsidRDefault="00602580" w:rsidP="00661C04">
            <w:pPr>
              <w:rPr>
                <w:color w:val="000000"/>
              </w:rPr>
            </w:pPr>
            <w:r>
              <w:rPr>
                <w:color w:val="000000"/>
              </w:rPr>
              <w:t>LOJ</w:t>
            </w:r>
          </w:p>
        </w:tc>
        <w:tc>
          <w:tcPr>
            <w:tcW w:w="1559" w:type="dxa"/>
            <w:vAlign w:val="bottom"/>
          </w:tcPr>
          <w:p w14:paraId="1A0026F2" w14:textId="77777777" w:rsidR="00602580" w:rsidRPr="005C70F3" w:rsidRDefault="00602580" w:rsidP="00661C04">
            <w:pPr>
              <w:rPr>
                <w:color w:val="000000"/>
              </w:rPr>
            </w:pPr>
            <w:r>
              <w:rPr>
                <w:color w:val="000000"/>
              </w:rPr>
              <w:t>308</w:t>
            </w:r>
          </w:p>
        </w:tc>
        <w:tc>
          <w:tcPr>
            <w:tcW w:w="1417" w:type="dxa"/>
          </w:tcPr>
          <w:p w14:paraId="12E2C4A5" w14:textId="77777777" w:rsidR="00602580" w:rsidRPr="005C70F3" w:rsidRDefault="00602580" w:rsidP="00661C04">
            <w:pPr>
              <w:rPr>
                <w:color w:val="000000"/>
              </w:rPr>
            </w:pPr>
            <w:r>
              <w:rPr>
                <w:color w:val="000000"/>
              </w:rPr>
              <w:t>g/s</w:t>
            </w:r>
          </w:p>
        </w:tc>
        <w:tc>
          <w:tcPr>
            <w:tcW w:w="1560" w:type="dxa"/>
            <w:vAlign w:val="bottom"/>
          </w:tcPr>
          <w:p w14:paraId="209EA04C" w14:textId="77777777" w:rsidR="00602580" w:rsidRPr="005C70F3" w:rsidRDefault="00602580" w:rsidP="00661C04">
            <w:pPr>
              <w:jc w:val="center"/>
              <w:rPr>
                <w:color w:val="000000"/>
              </w:rPr>
            </w:pPr>
            <w:r>
              <w:rPr>
                <w:color w:val="000000"/>
              </w:rPr>
              <w:t>0,01143</w:t>
            </w:r>
          </w:p>
        </w:tc>
        <w:tc>
          <w:tcPr>
            <w:tcW w:w="3367" w:type="dxa"/>
            <w:vAlign w:val="bottom"/>
          </w:tcPr>
          <w:p w14:paraId="0078397D" w14:textId="77777777" w:rsidR="00602580" w:rsidRPr="005C70F3" w:rsidRDefault="00602580" w:rsidP="00661C04">
            <w:pPr>
              <w:jc w:val="center"/>
              <w:rPr>
                <w:color w:val="000000"/>
              </w:rPr>
            </w:pPr>
            <w:r>
              <w:rPr>
                <w:color w:val="000000"/>
              </w:rPr>
              <w:t>0,013</w:t>
            </w:r>
          </w:p>
        </w:tc>
      </w:tr>
      <w:tr w:rsidR="00602580" w:rsidRPr="005C70F3" w14:paraId="5FF67964" w14:textId="77777777" w:rsidTr="00661C04">
        <w:trPr>
          <w:trHeight w:val="60"/>
        </w:trPr>
        <w:tc>
          <w:tcPr>
            <w:tcW w:w="1557" w:type="dxa"/>
            <w:vMerge w:val="restart"/>
          </w:tcPr>
          <w:p w14:paraId="34374994" w14:textId="1DC49239" w:rsidR="00602580" w:rsidRPr="005C70F3" w:rsidRDefault="00602580" w:rsidP="00661C04">
            <w:pPr>
              <w:rPr>
                <w:color w:val="000000"/>
              </w:rPr>
            </w:pPr>
            <w:r>
              <w:rPr>
                <w:color w:val="000000"/>
              </w:rPr>
              <w:t>Paukštidė Nr. 5</w:t>
            </w:r>
          </w:p>
        </w:tc>
        <w:tc>
          <w:tcPr>
            <w:tcW w:w="1660" w:type="dxa"/>
            <w:gridSpan w:val="2"/>
            <w:vMerge w:val="restart"/>
            <w:vAlign w:val="center"/>
          </w:tcPr>
          <w:p w14:paraId="480E87A9" w14:textId="649E93A4" w:rsidR="00602580" w:rsidRPr="005C70F3" w:rsidRDefault="00602580" w:rsidP="00661C04">
            <w:pPr>
              <w:ind w:firstLine="23"/>
              <w:jc w:val="center"/>
            </w:pPr>
            <w:r>
              <w:t>070</w:t>
            </w:r>
          </w:p>
        </w:tc>
        <w:tc>
          <w:tcPr>
            <w:tcW w:w="2987" w:type="dxa"/>
            <w:vAlign w:val="bottom"/>
          </w:tcPr>
          <w:p w14:paraId="70773083" w14:textId="77777777" w:rsidR="00602580" w:rsidRPr="005C70F3" w:rsidRDefault="00602580" w:rsidP="00661C04">
            <w:pPr>
              <w:rPr>
                <w:color w:val="000000"/>
              </w:rPr>
            </w:pPr>
            <w:r>
              <w:rPr>
                <w:color w:val="000000"/>
              </w:rPr>
              <w:t>amoniakas</w:t>
            </w:r>
          </w:p>
        </w:tc>
        <w:tc>
          <w:tcPr>
            <w:tcW w:w="1559" w:type="dxa"/>
            <w:vAlign w:val="bottom"/>
          </w:tcPr>
          <w:p w14:paraId="278D14CB" w14:textId="77777777" w:rsidR="00602580" w:rsidRPr="005C70F3" w:rsidRDefault="00602580" w:rsidP="00661C04">
            <w:pPr>
              <w:rPr>
                <w:color w:val="000000"/>
              </w:rPr>
            </w:pPr>
            <w:r>
              <w:rPr>
                <w:color w:val="000000"/>
              </w:rPr>
              <w:t>134</w:t>
            </w:r>
          </w:p>
        </w:tc>
        <w:tc>
          <w:tcPr>
            <w:tcW w:w="1417" w:type="dxa"/>
          </w:tcPr>
          <w:p w14:paraId="6A636551" w14:textId="77777777" w:rsidR="00602580" w:rsidRPr="005C70F3" w:rsidRDefault="00602580" w:rsidP="00661C04">
            <w:pPr>
              <w:rPr>
                <w:color w:val="000000"/>
              </w:rPr>
            </w:pPr>
            <w:r>
              <w:rPr>
                <w:color w:val="000000"/>
              </w:rPr>
              <w:t>g/s</w:t>
            </w:r>
          </w:p>
        </w:tc>
        <w:tc>
          <w:tcPr>
            <w:tcW w:w="1560" w:type="dxa"/>
            <w:vAlign w:val="bottom"/>
          </w:tcPr>
          <w:p w14:paraId="0232CFC3" w14:textId="77777777" w:rsidR="00602580" w:rsidRPr="005C70F3" w:rsidRDefault="00602580" w:rsidP="00661C04">
            <w:pPr>
              <w:jc w:val="center"/>
              <w:rPr>
                <w:color w:val="000000"/>
              </w:rPr>
            </w:pPr>
            <w:r>
              <w:rPr>
                <w:color w:val="000000"/>
              </w:rPr>
              <w:t>0,00374</w:t>
            </w:r>
          </w:p>
        </w:tc>
        <w:tc>
          <w:tcPr>
            <w:tcW w:w="3367" w:type="dxa"/>
            <w:vAlign w:val="bottom"/>
          </w:tcPr>
          <w:p w14:paraId="72591E90" w14:textId="77777777" w:rsidR="00602580" w:rsidRPr="005C70F3" w:rsidRDefault="00602580" w:rsidP="00661C04">
            <w:pPr>
              <w:jc w:val="center"/>
              <w:rPr>
                <w:color w:val="000000"/>
              </w:rPr>
            </w:pPr>
            <w:r>
              <w:rPr>
                <w:color w:val="000000"/>
              </w:rPr>
              <w:t>0,004</w:t>
            </w:r>
          </w:p>
        </w:tc>
      </w:tr>
      <w:tr w:rsidR="00602580" w:rsidRPr="005C70F3" w14:paraId="34BBC6CA" w14:textId="77777777" w:rsidTr="00661C04">
        <w:trPr>
          <w:trHeight w:val="60"/>
        </w:trPr>
        <w:tc>
          <w:tcPr>
            <w:tcW w:w="1557" w:type="dxa"/>
            <w:vMerge/>
          </w:tcPr>
          <w:p w14:paraId="0D9BE4A5" w14:textId="77777777" w:rsidR="00602580" w:rsidRPr="005C70F3" w:rsidRDefault="00602580" w:rsidP="00661C04">
            <w:pPr>
              <w:rPr>
                <w:color w:val="000000"/>
              </w:rPr>
            </w:pPr>
          </w:p>
        </w:tc>
        <w:tc>
          <w:tcPr>
            <w:tcW w:w="1660" w:type="dxa"/>
            <w:gridSpan w:val="2"/>
            <w:vMerge/>
            <w:vAlign w:val="center"/>
          </w:tcPr>
          <w:p w14:paraId="309F5653" w14:textId="77777777" w:rsidR="00602580" w:rsidRPr="005C70F3" w:rsidRDefault="00602580" w:rsidP="00661C04">
            <w:pPr>
              <w:ind w:firstLine="23"/>
              <w:jc w:val="center"/>
            </w:pPr>
          </w:p>
        </w:tc>
        <w:tc>
          <w:tcPr>
            <w:tcW w:w="2987" w:type="dxa"/>
            <w:vAlign w:val="bottom"/>
          </w:tcPr>
          <w:p w14:paraId="6BBF7375" w14:textId="77777777" w:rsidR="00602580" w:rsidRPr="005C70F3" w:rsidRDefault="00602580" w:rsidP="00661C04">
            <w:pPr>
              <w:rPr>
                <w:color w:val="000000"/>
              </w:rPr>
            </w:pPr>
            <w:r>
              <w:rPr>
                <w:color w:val="000000"/>
              </w:rPr>
              <w:t>azoto oksidai (C)</w:t>
            </w:r>
          </w:p>
        </w:tc>
        <w:tc>
          <w:tcPr>
            <w:tcW w:w="1559" w:type="dxa"/>
            <w:vAlign w:val="bottom"/>
          </w:tcPr>
          <w:p w14:paraId="2ABD5062" w14:textId="77777777" w:rsidR="00602580" w:rsidRPr="005C70F3" w:rsidRDefault="00602580" w:rsidP="00661C04">
            <w:pPr>
              <w:rPr>
                <w:color w:val="000000"/>
              </w:rPr>
            </w:pPr>
            <w:r>
              <w:rPr>
                <w:color w:val="000000"/>
              </w:rPr>
              <w:t>6044</w:t>
            </w:r>
          </w:p>
        </w:tc>
        <w:tc>
          <w:tcPr>
            <w:tcW w:w="1417" w:type="dxa"/>
          </w:tcPr>
          <w:p w14:paraId="3BC18343" w14:textId="77777777" w:rsidR="00602580" w:rsidRPr="005C70F3" w:rsidRDefault="00602580" w:rsidP="00661C04">
            <w:pPr>
              <w:rPr>
                <w:color w:val="000000"/>
              </w:rPr>
            </w:pPr>
            <w:r>
              <w:rPr>
                <w:color w:val="000000"/>
              </w:rPr>
              <w:t>g/s</w:t>
            </w:r>
          </w:p>
        </w:tc>
        <w:tc>
          <w:tcPr>
            <w:tcW w:w="1560" w:type="dxa"/>
            <w:vAlign w:val="bottom"/>
          </w:tcPr>
          <w:p w14:paraId="09D57C02" w14:textId="77777777" w:rsidR="00602580" w:rsidRPr="005C70F3" w:rsidRDefault="00602580" w:rsidP="00661C04">
            <w:pPr>
              <w:jc w:val="center"/>
              <w:rPr>
                <w:color w:val="000000"/>
              </w:rPr>
            </w:pPr>
            <w:r>
              <w:rPr>
                <w:color w:val="000000"/>
              </w:rPr>
              <w:t>0,00021</w:t>
            </w:r>
          </w:p>
        </w:tc>
        <w:tc>
          <w:tcPr>
            <w:tcW w:w="3367" w:type="dxa"/>
            <w:vAlign w:val="bottom"/>
          </w:tcPr>
          <w:p w14:paraId="5E0303F5" w14:textId="77777777" w:rsidR="00602580" w:rsidRPr="005C70F3" w:rsidRDefault="00602580" w:rsidP="00661C04">
            <w:pPr>
              <w:jc w:val="center"/>
              <w:rPr>
                <w:color w:val="000000"/>
              </w:rPr>
            </w:pPr>
            <w:r>
              <w:rPr>
                <w:color w:val="000000"/>
              </w:rPr>
              <w:t>0,0002</w:t>
            </w:r>
          </w:p>
        </w:tc>
      </w:tr>
      <w:tr w:rsidR="00602580" w:rsidRPr="005C70F3" w14:paraId="3DA44DC6" w14:textId="77777777" w:rsidTr="00661C04">
        <w:trPr>
          <w:trHeight w:val="60"/>
        </w:trPr>
        <w:tc>
          <w:tcPr>
            <w:tcW w:w="1557" w:type="dxa"/>
            <w:vMerge/>
          </w:tcPr>
          <w:p w14:paraId="22C605BB" w14:textId="77777777" w:rsidR="00602580" w:rsidRPr="005C70F3" w:rsidRDefault="00602580" w:rsidP="00661C04">
            <w:pPr>
              <w:rPr>
                <w:color w:val="000000"/>
              </w:rPr>
            </w:pPr>
          </w:p>
        </w:tc>
        <w:tc>
          <w:tcPr>
            <w:tcW w:w="1660" w:type="dxa"/>
            <w:gridSpan w:val="2"/>
            <w:vMerge/>
            <w:vAlign w:val="center"/>
          </w:tcPr>
          <w:p w14:paraId="21D6A250" w14:textId="77777777" w:rsidR="00602580" w:rsidRPr="005C70F3" w:rsidRDefault="00602580" w:rsidP="00661C04">
            <w:pPr>
              <w:ind w:firstLine="23"/>
              <w:jc w:val="center"/>
            </w:pPr>
          </w:p>
        </w:tc>
        <w:tc>
          <w:tcPr>
            <w:tcW w:w="2987" w:type="dxa"/>
            <w:vAlign w:val="bottom"/>
          </w:tcPr>
          <w:p w14:paraId="421DA690" w14:textId="77777777" w:rsidR="00602580" w:rsidRPr="005C70F3" w:rsidRDefault="00602580" w:rsidP="00661C04">
            <w:pPr>
              <w:rPr>
                <w:color w:val="000000"/>
              </w:rPr>
            </w:pPr>
            <w:r w:rsidRPr="005C70F3">
              <w:rPr>
                <w:color w:val="000000"/>
              </w:rPr>
              <w:t>kietosios dalelės (C)</w:t>
            </w:r>
          </w:p>
        </w:tc>
        <w:tc>
          <w:tcPr>
            <w:tcW w:w="1559" w:type="dxa"/>
            <w:vAlign w:val="bottom"/>
          </w:tcPr>
          <w:p w14:paraId="068BB171" w14:textId="77777777" w:rsidR="00602580" w:rsidRPr="005C70F3" w:rsidRDefault="00602580" w:rsidP="00661C04">
            <w:pPr>
              <w:rPr>
                <w:color w:val="000000"/>
              </w:rPr>
            </w:pPr>
            <w:r>
              <w:rPr>
                <w:color w:val="000000"/>
              </w:rPr>
              <w:t>4281</w:t>
            </w:r>
          </w:p>
        </w:tc>
        <w:tc>
          <w:tcPr>
            <w:tcW w:w="1417" w:type="dxa"/>
          </w:tcPr>
          <w:p w14:paraId="3822E856" w14:textId="77777777" w:rsidR="00602580" w:rsidRPr="005C70F3" w:rsidRDefault="00602580" w:rsidP="00661C04">
            <w:pPr>
              <w:rPr>
                <w:color w:val="000000"/>
              </w:rPr>
            </w:pPr>
            <w:r>
              <w:rPr>
                <w:color w:val="000000"/>
              </w:rPr>
              <w:t>g/s</w:t>
            </w:r>
          </w:p>
        </w:tc>
        <w:tc>
          <w:tcPr>
            <w:tcW w:w="1560" w:type="dxa"/>
            <w:vAlign w:val="bottom"/>
          </w:tcPr>
          <w:p w14:paraId="2E37EC22" w14:textId="77777777" w:rsidR="00602580" w:rsidRPr="005C70F3" w:rsidRDefault="00602580" w:rsidP="00661C04">
            <w:pPr>
              <w:jc w:val="center"/>
              <w:rPr>
                <w:color w:val="000000"/>
              </w:rPr>
            </w:pPr>
            <w:r>
              <w:rPr>
                <w:color w:val="000000"/>
              </w:rPr>
              <w:t>0,00423</w:t>
            </w:r>
          </w:p>
        </w:tc>
        <w:tc>
          <w:tcPr>
            <w:tcW w:w="3367" w:type="dxa"/>
            <w:vAlign w:val="bottom"/>
          </w:tcPr>
          <w:p w14:paraId="326A935E" w14:textId="77777777" w:rsidR="00602580" w:rsidRPr="005C70F3" w:rsidRDefault="00602580" w:rsidP="00661C04">
            <w:pPr>
              <w:jc w:val="center"/>
              <w:rPr>
                <w:color w:val="000000"/>
              </w:rPr>
            </w:pPr>
            <w:r>
              <w:rPr>
                <w:color w:val="000000"/>
              </w:rPr>
              <w:t>0,005</w:t>
            </w:r>
          </w:p>
        </w:tc>
      </w:tr>
      <w:tr w:rsidR="00602580" w:rsidRPr="005C70F3" w14:paraId="0EBE5FC7" w14:textId="77777777" w:rsidTr="00661C04">
        <w:trPr>
          <w:trHeight w:val="60"/>
        </w:trPr>
        <w:tc>
          <w:tcPr>
            <w:tcW w:w="1557" w:type="dxa"/>
            <w:vMerge/>
          </w:tcPr>
          <w:p w14:paraId="6348697D" w14:textId="77777777" w:rsidR="00602580" w:rsidRPr="005C70F3" w:rsidRDefault="00602580" w:rsidP="00661C04">
            <w:pPr>
              <w:rPr>
                <w:color w:val="000000"/>
              </w:rPr>
            </w:pPr>
          </w:p>
        </w:tc>
        <w:tc>
          <w:tcPr>
            <w:tcW w:w="1660" w:type="dxa"/>
            <w:gridSpan w:val="2"/>
            <w:vMerge/>
            <w:vAlign w:val="center"/>
          </w:tcPr>
          <w:p w14:paraId="6C03C1F7" w14:textId="77777777" w:rsidR="00602580" w:rsidRPr="005C70F3" w:rsidRDefault="00602580" w:rsidP="00661C04">
            <w:pPr>
              <w:ind w:firstLine="23"/>
              <w:jc w:val="center"/>
            </w:pPr>
          </w:p>
        </w:tc>
        <w:tc>
          <w:tcPr>
            <w:tcW w:w="2987" w:type="dxa"/>
            <w:vAlign w:val="bottom"/>
          </w:tcPr>
          <w:p w14:paraId="67350D99" w14:textId="77777777" w:rsidR="00602580" w:rsidRPr="005C70F3" w:rsidRDefault="00602580" w:rsidP="00661C04">
            <w:pPr>
              <w:rPr>
                <w:color w:val="000000"/>
              </w:rPr>
            </w:pPr>
            <w:r>
              <w:rPr>
                <w:color w:val="000000"/>
              </w:rPr>
              <w:t>LOJ</w:t>
            </w:r>
          </w:p>
        </w:tc>
        <w:tc>
          <w:tcPr>
            <w:tcW w:w="1559" w:type="dxa"/>
            <w:vAlign w:val="bottom"/>
          </w:tcPr>
          <w:p w14:paraId="7957A3EF" w14:textId="77777777" w:rsidR="00602580" w:rsidRPr="005C70F3" w:rsidRDefault="00602580" w:rsidP="00661C04">
            <w:pPr>
              <w:rPr>
                <w:color w:val="000000"/>
              </w:rPr>
            </w:pPr>
            <w:r>
              <w:rPr>
                <w:color w:val="000000"/>
              </w:rPr>
              <w:t>308</w:t>
            </w:r>
          </w:p>
        </w:tc>
        <w:tc>
          <w:tcPr>
            <w:tcW w:w="1417" w:type="dxa"/>
          </w:tcPr>
          <w:p w14:paraId="3239039B" w14:textId="77777777" w:rsidR="00602580" w:rsidRPr="005C70F3" w:rsidRDefault="00602580" w:rsidP="00661C04">
            <w:pPr>
              <w:rPr>
                <w:color w:val="000000"/>
              </w:rPr>
            </w:pPr>
            <w:r>
              <w:rPr>
                <w:color w:val="000000"/>
              </w:rPr>
              <w:t>g/s</w:t>
            </w:r>
          </w:p>
        </w:tc>
        <w:tc>
          <w:tcPr>
            <w:tcW w:w="1560" w:type="dxa"/>
            <w:vAlign w:val="bottom"/>
          </w:tcPr>
          <w:p w14:paraId="504C2DD8" w14:textId="77777777" w:rsidR="00602580" w:rsidRPr="005C70F3" w:rsidRDefault="00602580" w:rsidP="00661C04">
            <w:pPr>
              <w:jc w:val="center"/>
              <w:rPr>
                <w:color w:val="000000"/>
              </w:rPr>
            </w:pPr>
            <w:r>
              <w:rPr>
                <w:color w:val="000000"/>
              </w:rPr>
              <w:t>0,01143</w:t>
            </w:r>
          </w:p>
        </w:tc>
        <w:tc>
          <w:tcPr>
            <w:tcW w:w="3367" w:type="dxa"/>
            <w:vAlign w:val="bottom"/>
          </w:tcPr>
          <w:p w14:paraId="15879DD3" w14:textId="77777777" w:rsidR="00602580" w:rsidRPr="005C70F3" w:rsidRDefault="00602580" w:rsidP="00661C04">
            <w:pPr>
              <w:jc w:val="center"/>
              <w:rPr>
                <w:color w:val="000000"/>
              </w:rPr>
            </w:pPr>
            <w:r>
              <w:rPr>
                <w:color w:val="000000"/>
              </w:rPr>
              <w:t>0,013</w:t>
            </w:r>
          </w:p>
        </w:tc>
      </w:tr>
      <w:tr w:rsidR="00602580" w:rsidRPr="005C70F3" w14:paraId="0A9BAEBB" w14:textId="77777777" w:rsidTr="00661C04">
        <w:trPr>
          <w:trHeight w:val="60"/>
        </w:trPr>
        <w:tc>
          <w:tcPr>
            <w:tcW w:w="1557" w:type="dxa"/>
            <w:vMerge w:val="restart"/>
          </w:tcPr>
          <w:p w14:paraId="3292F144" w14:textId="2E935039" w:rsidR="00602580" w:rsidRPr="005C70F3" w:rsidRDefault="00602580" w:rsidP="00661C04">
            <w:pPr>
              <w:rPr>
                <w:color w:val="000000"/>
              </w:rPr>
            </w:pPr>
            <w:r>
              <w:rPr>
                <w:color w:val="000000"/>
              </w:rPr>
              <w:t>Paukštidė Nr. 6</w:t>
            </w:r>
          </w:p>
        </w:tc>
        <w:tc>
          <w:tcPr>
            <w:tcW w:w="1660" w:type="dxa"/>
            <w:gridSpan w:val="2"/>
            <w:vMerge w:val="restart"/>
            <w:vAlign w:val="center"/>
          </w:tcPr>
          <w:p w14:paraId="4A3E8CC1" w14:textId="492FCBDA" w:rsidR="00602580" w:rsidRPr="005C70F3" w:rsidRDefault="00602580" w:rsidP="00661C04">
            <w:pPr>
              <w:ind w:firstLine="23"/>
              <w:jc w:val="center"/>
            </w:pPr>
            <w:r>
              <w:t>071</w:t>
            </w:r>
          </w:p>
        </w:tc>
        <w:tc>
          <w:tcPr>
            <w:tcW w:w="2987" w:type="dxa"/>
            <w:vAlign w:val="bottom"/>
          </w:tcPr>
          <w:p w14:paraId="5CAA93CA" w14:textId="77777777" w:rsidR="00602580" w:rsidRPr="005C70F3" w:rsidRDefault="00602580" w:rsidP="00661C04">
            <w:pPr>
              <w:rPr>
                <w:color w:val="000000"/>
              </w:rPr>
            </w:pPr>
            <w:r>
              <w:rPr>
                <w:color w:val="000000"/>
              </w:rPr>
              <w:t>amoniakas</w:t>
            </w:r>
          </w:p>
        </w:tc>
        <w:tc>
          <w:tcPr>
            <w:tcW w:w="1559" w:type="dxa"/>
            <w:vAlign w:val="bottom"/>
          </w:tcPr>
          <w:p w14:paraId="16F497C2" w14:textId="77777777" w:rsidR="00602580" w:rsidRPr="005C70F3" w:rsidRDefault="00602580" w:rsidP="00661C04">
            <w:pPr>
              <w:rPr>
                <w:color w:val="000000"/>
              </w:rPr>
            </w:pPr>
            <w:r>
              <w:rPr>
                <w:color w:val="000000"/>
              </w:rPr>
              <w:t>134</w:t>
            </w:r>
          </w:p>
        </w:tc>
        <w:tc>
          <w:tcPr>
            <w:tcW w:w="1417" w:type="dxa"/>
          </w:tcPr>
          <w:p w14:paraId="406EAC1E" w14:textId="77777777" w:rsidR="00602580" w:rsidRPr="005C70F3" w:rsidRDefault="00602580" w:rsidP="00661C04">
            <w:pPr>
              <w:rPr>
                <w:color w:val="000000"/>
              </w:rPr>
            </w:pPr>
            <w:r>
              <w:rPr>
                <w:color w:val="000000"/>
              </w:rPr>
              <w:t>g/s</w:t>
            </w:r>
          </w:p>
        </w:tc>
        <w:tc>
          <w:tcPr>
            <w:tcW w:w="1560" w:type="dxa"/>
            <w:vAlign w:val="bottom"/>
          </w:tcPr>
          <w:p w14:paraId="70CDCF0A" w14:textId="77777777" w:rsidR="00602580" w:rsidRPr="005C70F3" w:rsidRDefault="00602580" w:rsidP="00661C04">
            <w:pPr>
              <w:jc w:val="center"/>
              <w:rPr>
                <w:color w:val="000000"/>
              </w:rPr>
            </w:pPr>
            <w:r>
              <w:rPr>
                <w:color w:val="000000"/>
              </w:rPr>
              <w:t>0,00374</w:t>
            </w:r>
          </w:p>
        </w:tc>
        <w:tc>
          <w:tcPr>
            <w:tcW w:w="3367" w:type="dxa"/>
            <w:vAlign w:val="bottom"/>
          </w:tcPr>
          <w:p w14:paraId="228CB22A" w14:textId="77777777" w:rsidR="00602580" w:rsidRPr="005C70F3" w:rsidRDefault="00602580" w:rsidP="00661C04">
            <w:pPr>
              <w:jc w:val="center"/>
              <w:rPr>
                <w:color w:val="000000"/>
              </w:rPr>
            </w:pPr>
            <w:r>
              <w:rPr>
                <w:color w:val="000000"/>
              </w:rPr>
              <w:t>0,004</w:t>
            </w:r>
          </w:p>
        </w:tc>
      </w:tr>
      <w:tr w:rsidR="00602580" w:rsidRPr="005C70F3" w14:paraId="7AB2527B" w14:textId="77777777" w:rsidTr="00661C04">
        <w:trPr>
          <w:trHeight w:val="60"/>
        </w:trPr>
        <w:tc>
          <w:tcPr>
            <w:tcW w:w="1557" w:type="dxa"/>
            <w:vMerge/>
          </w:tcPr>
          <w:p w14:paraId="118AFBA0" w14:textId="77777777" w:rsidR="00602580" w:rsidRPr="005C70F3" w:rsidRDefault="00602580" w:rsidP="00661C04">
            <w:pPr>
              <w:rPr>
                <w:color w:val="000000"/>
              </w:rPr>
            </w:pPr>
          </w:p>
        </w:tc>
        <w:tc>
          <w:tcPr>
            <w:tcW w:w="1660" w:type="dxa"/>
            <w:gridSpan w:val="2"/>
            <w:vMerge/>
            <w:vAlign w:val="center"/>
          </w:tcPr>
          <w:p w14:paraId="1BE3EBBD" w14:textId="77777777" w:rsidR="00602580" w:rsidRPr="005C70F3" w:rsidRDefault="00602580" w:rsidP="00661C04">
            <w:pPr>
              <w:ind w:firstLine="23"/>
              <w:jc w:val="center"/>
            </w:pPr>
          </w:p>
        </w:tc>
        <w:tc>
          <w:tcPr>
            <w:tcW w:w="2987" w:type="dxa"/>
            <w:vAlign w:val="bottom"/>
          </w:tcPr>
          <w:p w14:paraId="11D7777F" w14:textId="77777777" w:rsidR="00602580" w:rsidRPr="005C70F3" w:rsidRDefault="00602580" w:rsidP="00661C04">
            <w:pPr>
              <w:rPr>
                <w:color w:val="000000"/>
              </w:rPr>
            </w:pPr>
            <w:r>
              <w:rPr>
                <w:color w:val="000000"/>
              </w:rPr>
              <w:t>azoto oksidai (C)</w:t>
            </w:r>
          </w:p>
        </w:tc>
        <w:tc>
          <w:tcPr>
            <w:tcW w:w="1559" w:type="dxa"/>
            <w:vAlign w:val="bottom"/>
          </w:tcPr>
          <w:p w14:paraId="121001B4" w14:textId="77777777" w:rsidR="00602580" w:rsidRPr="005C70F3" w:rsidRDefault="00602580" w:rsidP="00661C04">
            <w:pPr>
              <w:rPr>
                <w:color w:val="000000"/>
              </w:rPr>
            </w:pPr>
            <w:r>
              <w:rPr>
                <w:color w:val="000000"/>
              </w:rPr>
              <w:t>6044</w:t>
            </w:r>
          </w:p>
        </w:tc>
        <w:tc>
          <w:tcPr>
            <w:tcW w:w="1417" w:type="dxa"/>
          </w:tcPr>
          <w:p w14:paraId="0B1E2392" w14:textId="77777777" w:rsidR="00602580" w:rsidRPr="005C70F3" w:rsidRDefault="00602580" w:rsidP="00661C04">
            <w:pPr>
              <w:rPr>
                <w:color w:val="000000"/>
              </w:rPr>
            </w:pPr>
            <w:r>
              <w:rPr>
                <w:color w:val="000000"/>
              </w:rPr>
              <w:t>g/s</w:t>
            </w:r>
          </w:p>
        </w:tc>
        <w:tc>
          <w:tcPr>
            <w:tcW w:w="1560" w:type="dxa"/>
            <w:vAlign w:val="bottom"/>
          </w:tcPr>
          <w:p w14:paraId="1E474EF7" w14:textId="77777777" w:rsidR="00602580" w:rsidRPr="005C70F3" w:rsidRDefault="00602580" w:rsidP="00661C04">
            <w:pPr>
              <w:jc w:val="center"/>
              <w:rPr>
                <w:color w:val="000000"/>
              </w:rPr>
            </w:pPr>
            <w:r>
              <w:rPr>
                <w:color w:val="000000"/>
              </w:rPr>
              <w:t>0,00021</w:t>
            </w:r>
          </w:p>
        </w:tc>
        <w:tc>
          <w:tcPr>
            <w:tcW w:w="3367" w:type="dxa"/>
            <w:vAlign w:val="bottom"/>
          </w:tcPr>
          <w:p w14:paraId="30AD12AD" w14:textId="77777777" w:rsidR="00602580" w:rsidRPr="005C70F3" w:rsidRDefault="00602580" w:rsidP="00661C04">
            <w:pPr>
              <w:jc w:val="center"/>
              <w:rPr>
                <w:color w:val="000000"/>
              </w:rPr>
            </w:pPr>
            <w:r>
              <w:rPr>
                <w:color w:val="000000"/>
              </w:rPr>
              <w:t>0,0002</w:t>
            </w:r>
          </w:p>
        </w:tc>
      </w:tr>
      <w:tr w:rsidR="00602580" w:rsidRPr="005C70F3" w14:paraId="28530E92" w14:textId="77777777" w:rsidTr="00661C04">
        <w:trPr>
          <w:trHeight w:val="60"/>
        </w:trPr>
        <w:tc>
          <w:tcPr>
            <w:tcW w:w="1557" w:type="dxa"/>
            <w:vMerge/>
          </w:tcPr>
          <w:p w14:paraId="26133E82" w14:textId="77777777" w:rsidR="00602580" w:rsidRPr="005C70F3" w:rsidRDefault="00602580" w:rsidP="00661C04">
            <w:pPr>
              <w:rPr>
                <w:color w:val="000000"/>
              </w:rPr>
            </w:pPr>
          </w:p>
        </w:tc>
        <w:tc>
          <w:tcPr>
            <w:tcW w:w="1660" w:type="dxa"/>
            <w:gridSpan w:val="2"/>
            <w:vMerge/>
            <w:vAlign w:val="center"/>
          </w:tcPr>
          <w:p w14:paraId="4B51C496" w14:textId="77777777" w:rsidR="00602580" w:rsidRPr="005C70F3" w:rsidRDefault="00602580" w:rsidP="00661C04">
            <w:pPr>
              <w:ind w:firstLine="23"/>
              <w:jc w:val="center"/>
            </w:pPr>
          </w:p>
        </w:tc>
        <w:tc>
          <w:tcPr>
            <w:tcW w:w="2987" w:type="dxa"/>
            <w:vAlign w:val="bottom"/>
          </w:tcPr>
          <w:p w14:paraId="1AEF93A6" w14:textId="77777777" w:rsidR="00602580" w:rsidRPr="005C70F3" w:rsidRDefault="00602580" w:rsidP="00661C04">
            <w:pPr>
              <w:rPr>
                <w:color w:val="000000"/>
              </w:rPr>
            </w:pPr>
            <w:r w:rsidRPr="005C70F3">
              <w:rPr>
                <w:color w:val="000000"/>
              </w:rPr>
              <w:t>kietosios dalelės (C)</w:t>
            </w:r>
          </w:p>
        </w:tc>
        <w:tc>
          <w:tcPr>
            <w:tcW w:w="1559" w:type="dxa"/>
            <w:vAlign w:val="bottom"/>
          </w:tcPr>
          <w:p w14:paraId="74000305" w14:textId="77777777" w:rsidR="00602580" w:rsidRPr="005C70F3" w:rsidRDefault="00602580" w:rsidP="00661C04">
            <w:pPr>
              <w:rPr>
                <w:color w:val="000000"/>
              </w:rPr>
            </w:pPr>
            <w:r>
              <w:rPr>
                <w:color w:val="000000"/>
              </w:rPr>
              <w:t>4281</w:t>
            </w:r>
          </w:p>
        </w:tc>
        <w:tc>
          <w:tcPr>
            <w:tcW w:w="1417" w:type="dxa"/>
          </w:tcPr>
          <w:p w14:paraId="3F80CE1A" w14:textId="77777777" w:rsidR="00602580" w:rsidRPr="005C70F3" w:rsidRDefault="00602580" w:rsidP="00661C04">
            <w:pPr>
              <w:rPr>
                <w:color w:val="000000"/>
              </w:rPr>
            </w:pPr>
            <w:r>
              <w:rPr>
                <w:color w:val="000000"/>
              </w:rPr>
              <w:t>g/s</w:t>
            </w:r>
          </w:p>
        </w:tc>
        <w:tc>
          <w:tcPr>
            <w:tcW w:w="1560" w:type="dxa"/>
            <w:vAlign w:val="bottom"/>
          </w:tcPr>
          <w:p w14:paraId="4B6F9BE1" w14:textId="77777777" w:rsidR="00602580" w:rsidRPr="005C70F3" w:rsidRDefault="00602580" w:rsidP="00661C04">
            <w:pPr>
              <w:jc w:val="center"/>
              <w:rPr>
                <w:color w:val="000000"/>
              </w:rPr>
            </w:pPr>
            <w:r>
              <w:rPr>
                <w:color w:val="000000"/>
              </w:rPr>
              <w:t>0,00423</w:t>
            </w:r>
          </w:p>
        </w:tc>
        <w:tc>
          <w:tcPr>
            <w:tcW w:w="3367" w:type="dxa"/>
            <w:vAlign w:val="bottom"/>
          </w:tcPr>
          <w:p w14:paraId="13BBD7D0" w14:textId="77777777" w:rsidR="00602580" w:rsidRPr="005C70F3" w:rsidRDefault="00602580" w:rsidP="00661C04">
            <w:pPr>
              <w:jc w:val="center"/>
              <w:rPr>
                <w:color w:val="000000"/>
              </w:rPr>
            </w:pPr>
            <w:r>
              <w:rPr>
                <w:color w:val="000000"/>
              </w:rPr>
              <w:t>0,005</w:t>
            </w:r>
          </w:p>
        </w:tc>
      </w:tr>
      <w:tr w:rsidR="00602580" w:rsidRPr="005C70F3" w14:paraId="041A6953" w14:textId="77777777" w:rsidTr="00661C04">
        <w:trPr>
          <w:trHeight w:val="60"/>
        </w:trPr>
        <w:tc>
          <w:tcPr>
            <w:tcW w:w="1557" w:type="dxa"/>
            <w:vMerge/>
          </w:tcPr>
          <w:p w14:paraId="1562BFDF" w14:textId="77777777" w:rsidR="00602580" w:rsidRPr="005C70F3" w:rsidRDefault="00602580" w:rsidP="00661C04">
            <w:pPr>
              <w:rPr>
                <w:color w:val="000000"/>
              </w:rPr>
            </w:pPr>
          </w:p>
        </w:tc>
        <w:tc>
          <w:tcPr>
            <w:tcW w:w="1660" w:type="dxa"/>
            <w:gridSpan w:val="2"/>
            <w:vMerge/>
            <w:vAlign w:val="center"/>
          </w:tcPr>
          <w:p w14:paraId="086796C5" w14:textId="77777777" w:rsidR="00602580" w:rsidRPr="005C70F3" w:rsidRDefault="00602580" w:rsidP="00661C04">
            <w:pPr>
              <w:ind w:firstLine="23"/>
              <w:jc w:val="center"/>
            </w:pPr>
          </w:p>
        </w:tc>
        <w:tc>
          <w:tcPr>
            <w:tcW w:w="2987" w:type="dxa"/>
            <w:vAlign w:val="bottom"/>
          </w:tcPr>
          <w:p w14:paraId="090FC55B" w14:textId="77777777" w:rsidR="00602580" w:rsidRPr="005C70F3" w:rsidRDefault="00602580" w:rsidP="00661C04">
            <w:pPr>
              <w:rPr>
                <w:color w:val="000000"/>
              </w:rPr>
            </w:pPr>
            <w:r>
              <w:rPr>
                <w:color w:val="000000"/>
              </w:rPr>
              <w:t>LOJ</w:t>
            </w:r>
          </w:p>
        </w:tc>
        <w:tc>
          <w:tcPr>
            <w:tcW w:w="1559" w:type="dxa"/>
            <w:vAlign w:val="bottom"/>
          </w:tcPr>
          <w:p w14:paraId="3D12F9F8" w14:textId="77777777" w:rsidR="00602580" w:rsidRPr="005C70F3" w:rsidRDefault="00602580" w:rsidP="00661C04">
            <w:pPr>
              <w:rPr>
                <w:color w:val="000000"/>
              </w:rPr>
            </w:pPr>
            <w:r>
              <w:rPr>
                <w:color w:val="000000"/>
              </w:rPr>
              <w:t>308</w:t>
            </w:r>
          </w:p>
        </w:tc>
        <w:tc>
          <w:tcPr>
            <w:tcW w:w="1417" w:type="dxa"/>
          </w:tcPr>
          <w:p w14:paraId="1C0C64A1" w14:textId="77777777" w:rsidR="00602580" w:rsidRPr="005C70F3" w:rsidRDefault="00602580" w:rsidP="00661C04">
            <w:pPr>
              <w:rPr>
                <w:color w:val="000000"/>
              </w:rPr>
            </w:pPr>
            <w:r>
              <w:rPr>
                <w:color w:val="000000"/>
              </w:rPr>
              <w:t>g/s</w:t>
            </w:r>
          </w:p>
        </w:tc>
        <w:tc>
          <w:tcPr>
            <w:tcW w:w="1560" w:type="dxa"/>
            <w:vAlign w:val="bottom"/>
          </w:tcPr>
          <w:p w14:paraId="227D3D8C" w14:textId="77777777" w:rsidR="00602580" w:rsidRPr="005C70F3" w:rsidRDefault="00602580" w:rsidP="00661C04">
            <w:pPr>
              <w:jc w:val="center"/>
              <w:rPr>
                <w:color w:val="000000"/>
              </w:rPr>
            </w:pPr>
            <w:r>
              <w:rPr>
                <w:color w:val="000000"/>
              </w:rPr>
              <w:t>0,01143</w:t>
            </w:r>
          </w:p>
        </w:tc>
        <w:tc>
          <w:tcPr>
            <w:tcW w:w="3367" w:type="dxa"/>
            <w:vAlign w:val="bottom"/>
          </w:tcPr>
          <w:p w14:paraId="39AEDB28" w14:textId="77777777" w:rsidR="00602580" w:rsidRPr="005C70F3" w:rsidRDefault="00602580" w:rsidP="00661C04">
            <w:pPr>
              <w:jc w:val="center"/>
              <w:rPr>
                <w:color w:val="000000"/>
              </w:rPr>
            </w:pPr>
            <w:r>
              <w:rPr>
                <w:color w:val="000000"/>
              </w:rPr>
              <w:t>0,013</w:t>
            </w:r>
          </w:p>
        </w:tc>
      </w:tr>
      <w:tr w:rsidR="00602580" w:rsidRPr="005C70F3" w14:paraId="199869BA" w14:textId="77777777" w:rsidTr="00661C04">
        <w:trPr>
          <w:trHeight w:val="60"/>
        </w:trPr>
        <w:tc>
          <w:tcPr>
            <w:tcW w:w="1557" w:type="dxa"/>
            <w:vMerge w:val="restart"/>
          </w:tcPr>
          <w:p w14:paraId="49AC3785" w14:textId="2DA07F23" w:rsidR="00602580" w:rsidRPr="005C70F3" w:rsidRDefault="00602580" w:rsidP="00661C04">
            <w:pPr>
              <w:rPr>
                <w:color w:val="000000"/>
              </w:rPr>
            </w:pPr>
            <w:r>
              <w:rPr>
                <w:color w:val="000000"/>
              </w:rPr>
              <w:t>Paukštidė Nr. 6</w:t>
            </w:r>
          </w:p>
        </w:tc>
        <w:tc>
          <w:tcPr>
            <w:tcW w:w="1660" w:type="dxa"/>
            <w:gridSpan w:val="2"/>
            <w:vMerge w:val="restart"/>
            <w:vAlign w:val="center"/>
          </w:tcPr>
          <w:p w14:paraId="6EDAD489" w14:textId="4A6364AA" w:rsidR="00602580" w:rsidRPr="005C70F3" w:rsidRDefault="00602580" w:rsidP="00661C04">
            <w:pPr>
              <w:ind w:firstLine="23"/>
              <w:jc w:val="center"/>
            </w:pPr>
            <w:r>
              <w:t>072</w:t>
            </w:r>
          </w:p>
        </w:tc>
        <w:tc>
          <w:tcPr>
            <w:tcW w:w="2987" w:type="dxa"/>
            <w:vAlign w:val="bottom"/>
          </w:tcPr>
          <w:p w14:paraId="5C188933" w14:textId="77777777" w:rsidR="00602580" w:rsidRPr="005C70F3" w:rsidRDefault="00602580" w:rsidP="00661C04">
            <w:pPr>
              <w:rPr>
                <w:color w:val="000000"/>
              </w:rPr>
            </w:pPr>
            <w:r>
              <w:rPr>
                <w:color w:val="000000"/>
              </w:rPr>
              <w:t>amoniakas</w:t>
            </w:r>
          </w:p>
        </w:tc>
        <w:tc>
          <w:tcPr>
            <w:tcW w:w="1559" w:type="dxa"/>
            <w:vAlign w:val="bottom"/>
          </w:tcPr>
          <w:p w14:paraId="34544611" w14:textId="77777777" w:rsidR="00602580" w:rsidRPr="005C70F3" w:rsidRDefault="00602580" w:rsidP="00661C04">
            <w:pPr>
              <w:rPr>
                <w:color w:val="000000"/>
              </w:rPr>
            </w:pPr>
            <w:r>
              <w:rPr>
                <w:color w:val="000000"/>
              </w:rPr>
              <w:t>134</w:t>
            </w:r>
          </w:p>
        </w:tc>
        <w:tc>
          <w:tcPr>
            <w:tcW w:w="1417" w:type="dxa"/>
          </w:tcPr>
          <w:p w14:paraId="2010BA2B" w14:textId="77777777" w:rsidR="00602580" w:rsidRPr="005C70F3" w:rsidRDefault="00602580" w:rsidP="00661C04">
            <w:pPr>
              <w:rPr>
                <w:color w:val="000000"/>
              </w:rPr>
            </w:pPr>
            <w:r>
              <w:rPr>
                <w:color w:val="000000"/>
              </w:rPr>
              <w:t>g/s</w:t>
            </w:r>
          </w:p>
        </w:tc>
        <w:tc>
          <w:tcPr>
            <w:tcW w:w="1560" w:type="dxa"/>
            <w:vAlign w:val="bottom"/>
          </w:tcPr>
          <w:p w14:paraId="3CC2BBBE" w14:textId="77777777" w:rsidR="00602580" w:rsidRPr="005C70F3" w:rsidRDefault="00602580" w:rsidP="00661C04">
            <w:pPr>
              <w:jc w:val="center"/>
              <w:rPr>
                <w:color w:val="000000"/>
              </w:rPr>
            </w:pPr>
            <w:r>
              <w:rPr>
                <w:color w:val="000000"/>
              </w:rPr>
              <w:t>0,00374</w:t>
            </w:r>
          </w:p>
        </w:tc>
        <w:tc>
          <w:tcPr>
            <w:tcW w:w="3367" w:type="dxa"/>
            <w:vAlign w:val="bottom"/>
          </w:tcPr>
          <w:p w14:paraId="15A943BD" w14:textId="77777777" w:rsidR="00602580" w:rsidRPr="005C70F3" w:rsidRDefault="00602580" w:rsidP="00661C04">
            <w:pPr>
              <w:jc w:val="center"/>
              <w:rPr>
                <w:color w:val="000000"/>
              </w:rPr>
            </w:pPr>
            <w:r>
              <w:rPr>
                <w:color w:val="000000"/>
              </w:rPr>
              <w:t>0,004</w:t>
            </w:r>
          </w:p>
        </w:tc>
      </w:tr>
      <w:tr w:rsidR="00602580" w:rsidRPr="005C70F3" w14:paraId="33E0FDAD" w14:textId="77777777" w:rsidTr="00661C04">
        <w:trPr>
          <w:trHeight w:val="60"/>
        </w:trPr>
        <w:tc>
          <w:tcPr>
            <w:tcW w:w="1557" w:type="dxa"/>
            <w:vMerge/>
          </w:tcPr>
          <w:p w14:paraId="071CC3AA" w14:textId="77777777" w:rsidR="00602580" w:rsidRPr="005C70F3" w:rsidRDefault="00602580" w:rsidP="00661C04">
            <w:pPr>
              <w:rPr>
                <w:color w:val="000000"/>
              </w:rPr>
            </w:pPr>
          </w:p>
        </w:tc>
        <w:tc>
          <w:tcPr>
            <w:tcW w:w="1660" w:type="dxa"/>
            <w:gridSpan w:val="2"/>
            <w:vMerge/>
            <w:vAlign w:val="center"/>
          </w:tcPr>
          <w:p w14:paraId="758B01FC" w14:textId="77777777" w:rsidR="00602580" w:rsidRPr="005C70F3" w:rsidRDefault="00602580" w:rsidP="00661C04">
            <w:pPr>
              <w:ind w:firstLine="23"/>
              <w:jc w:val="center"/>
            </w:pPr>
          </w:p>
        </w:tc>
        <w:tc>
          <w:tcPr>
            <w:tcW w:w="2987" w:type="dxa"/>
            <w:vAlign w:val="bottom"/>
          </w:tcPr>
          <w:p w14:paraId="70D80759" w14:textId="77777777" w:rsidR="00602580" w:rsidRPr="005C70F3" w:rsidRDefault="00602580" w:rsidP="00661C04">
            <w:pPr>
              <w:rPr>
                <w:color w:val="000000"/>
              </w:rPr>
            </w:pPr>
            <w:r>
              <w:rPr>
                <w:color w:val="000000"/>
              </w:rPr>
              <w:t>azoto oksidai (C)</w:t>
            </w:r>
          </w:p>
        </w:tc>
        <w:tc>
          <w:tcPr>
            <w:tcW w:w="1559" w:type="dxa"/>
            <w:vAlign w:val="bottom"/>
          </w:tcPr>
          <w:p w14:paraId="2A9EC344" w14:textId="77777777" w:rsidR="00602580" w:rsidRPr="005C70F3" w:rsidRDefault="00602580" w:rsidP="00661C04">
            <w:pPr>
              <w:rPr>
                <w:color w:val="000000"/>
              </w:rPr>
            </w:pPr>
            <w:r>
              <w:rPr>
                <w:color w:val="000000"/>
              </w:rPr>
              <w:t>6044</w:t>
            </w:r>
          </w:p>
        </w:tc>
        <w:tc>
          <w:tcPr>
            <w:tcW w:w="1417" w:type="dxa"/>
          </w:tcPr>
          <w:p w14:paraId="27B5CAC4" w14:textId="77777777" w:rsidR="00602580" w:rsidRPr="005C70F3" w:rsidRDefault="00602580" w:rsidP="00661C04">
            <w:pPr>
              <w:rPr>
                <w:color w:val="000000"/>
              </w:rPr>
            </w:pPr>
            <w:r>
              <w:rPr>
                <w:color w:val="000000"/>
              </w:rPr>
              <w:t>g/s</w:t>
            </w:r>
          </w:p>
        </w:tc>
        <w:tc>
          <w:tcPr>
            <w:tcW w:w="1560" w:type="dxa"/>
            <w:vAlign w:val="bottom"/>
          </w:tcPr>
          <w:p w14:paraId="04308A7D" w14:textId="77777777" w:rsidR="00602580" w:rsidRPr="005C70F3" w:rsidRDefault="00602580" w:rsidP="00661C04">
            <w:pPr>
              <w:jc w:val="center"/>
              <w:rPr>
                <w:color w:val="000000"/>
              </w:rPr>
            </w:pPr>
            <w:r>
              <w:rPr>
                <w:color w:val="000000"/>
              </w:rPr>
              <w:t>0,00021</w:t>
            </w:r>
          </w:p>
        </w:tc>
        <w:tc>
          <w:tcPr>
            <w:tcW w:w="3367" w:type="dxa"/>
            <w:vAlign w:val="bottom"/>
          </w:tcPr>
          <w:p w14:paraId="553D833F" w14:textId="77777777" w:rsidR="00602580" w:rsidRPr="005C70F3" w:rsidRDefault="00602580" w:rsidP="00661C04">
            <w:pPr>
              <w:jc w:val="center"/>
              <w:rPr>
                <w:color w:val="000000"/>
              </w:rPr>
            </w:pPr>
            <w:r>
              <w:rPr>
                <w:color w:val="000000"/>
              </w:rPr>
              <w:t>0,0002</w:t>
            </w:r>
          </w:p>
        </w:tc>
      </w:tr>
      <w:tr w:rsidR="00602580" w:rsidRPr="005C70F3" w14:paraId="4BF27CFE" w14:textId="77777777" w:rsidTr="00661C04">
        <w:trPr>
          <w:trHeight w:val="60"/>
        </w:trPr>
        <w:tc>
          <w:tcPr>
            <w:tcW w:w="1557" w:type="dxa"/>
            <w:vMerge/>
          </w:tcPr>
          <w:p w14:paraId="59709E01" w14:textId="77777777" w:rsidR="00602580" w:rsidRPr="005C70F3" w:rsidRDefault="00602580" w:rsidP="00661C04">
            <w:pPr>
              <w:rPr>
                <w:color w:val="000000"/>
              </w:rPr>
            </w:pPr>
          </w:p>
        </w:tc>
        <w:tc>
          <w:tcPr>
            <w:tcW w:w="1660" w:type="dxa"/>
            <w:gridSpan w:val="2"/>
            <w:vMerge/>
            <w:vAlign w:val="center"/>
          </w:tcPr>
          <w:p w14:paraId="506A6321" w14:textId="77777777" w:rsidR="00602580" w:rsidRPr="005C70F3" w:rsidRDefault="00602580" w:rsidP="00661C04">
            <w:pPr>
              <w:ind w:firstLine="23"/>
              <w:jc w:val="center"/>
            </w:pPr>
          </w:p>
        </w:tc>
        <w:tc>
          <w:tcPr>
            <w:tcW w:w="2987" w:type="dxa"/>
            <w:vAlign w:val="bottom"/>
          </w:tcPr>
          <w:p w14:paraId="1C69CFDE" w14:textId="77777777" w:rsidR="00602580" w:rsidRPr="005C70F3" w:rsidRDefault="00602580" w:rsidP="00661C04">
            <w:pPr>
              <w:rPr>
                <w:color w:val="000000"/>
              </w:rPr>
            </w:pPr>
            <w:r w:rsidRPr="005C70F3">
              <w:rPr>
                <w:color w:val="000000"/>
              </w:rPr>
              <w:t>kietosios dalelės (C)</w:t>
            </w:r>
          </w:p>
        </w:tc>
        <w:tc>
          <w:tcPr>
            <w:tcW w:w="1559" w:type="dxa"/>
            <w:vAlign w:val="bottom"/>
          </w:tcPr>
          <w:p w14:paraId="22583A30" w14:textId="77777777" w:rsidR="00602580" w:rsidRPr="005C70F3" w:rsidRDefault="00602580" w:rsidP="00661C04">
            <w:pPr>
              <w:rPr>
                <w:color w:val="000000"/>
              </w:rPr>
            </w:pPr>
            <w:r>
              <w:rPr>
                <w:color w:val="000000"/>
              </w:rPr>
              <w:t>4281</w:t>
            </w:r>
          </w:p>
        </w:tc>
        <w:tc>
          <w:tcPr>
            <w:tcW w:w="1417" w:type="dxa"/>
          </w:tcPr>
          <w:p w14:paraId="2DBD024E" w14:textId="77777777" w:rsidR="00602580" w:rsidRPr="005C70F3" w:rsidRDefault="00602580" w:rsidP="00661C04">
            <w:pPr>
              <w:rPr>
                <w:color w:val="000000"/>
              </w:rPr>
            </w:pPr>
            <w:r>
              <w:rPr>
                <w:color w:val="000000"/>
              </w:rPr>
              <w:t>g/s</w:t>
            </w:r>
          </w:p>
        </w:tc>
        <w:tc>
          <w:tcPr>
            <w:tcW w:w="1560" w:type="dxa"/>
            <w:vAlign w:val="bottom"/>
          </w:tcPr>
          <w:p w14:paraId="470E2D06" w14:textId="77777777" w:rsidR="00602580" w:rsidRPr="005C70F3" w:rsidRDefault="00602580" w:rsidP="00661C04">
            <w:pPr>
              <w:jc w:val="center"/>
              <w:rPr>
                <w:color w:val="000000"/>
              </w:rPr>
            </w:pPr>
            <w:r>
              <w:rPr>
                <w:color w:val="000000"/>
              </w:rPr>
              <w:t>0,00423</w:t>
            </w:r>
          </w:p>
        </w:tc>
        <w:tc>
          <w:tcPr>
            <w:tcW w:w="3367" w:type="dxa"/>
            <w:vAlign w:val="bottom"/>
          </w:tcPr>
          <w:p w14:paraId="05E20BFC" w14:textId="77777777" w:rsidR="00602580" w:rsidRPr="005C70F3" w:rsidRDefault="00602580" w:rsidP="00661C04">
            <w:pPr>
              <w:jc w:val="center"/>
              <w:rPr>
                <w:color w:val="000000"/>
              </w:rPr>
            </w:pPr>
            <w:r>
              <w:rPr>
                <w:color w:val="000000"/>
              </w:rPr>
              <w:t>0,005</w:t>
            </w:r>
          </w:p>
        </w:tc>
      </w:tr>
      <w:tr w:rsidR="00602580" w:rsidRPr="005C70F3" w14:paraId="4F37F349" w14:textId="77777777" w:rsidTr="00661C04">
        <w:trPr>
          <w:trHeight w:val="60"/>
        </w:trPr>
        <w:tc>
          <w:tcPr>
            <w:tcW w:w="1557" w:type="dxa"/>
            <w:vMerge/>
          </w:tcPr>
          <w:p w14:paraId="30B1E9D3" w14:textId="77777777" w:rsidR="00602580" w:rsidRPr="005C70F3" w:rsidRDefault="00602580" w:rsidP="00661C04">
            <w:pPr>
              <w:rPr>
                <w:color w:val="000000"/>
              </w:rPr>
            </w:pPr>
          </w:p>
        </w:tc>
        <w:tc>
          <w:tcPr>
            <w:tcW w:w="1660" w:type="dxa"/>
            <w:gridSpan w:val="2"/>
            <w:vMerge/>
            <w:vAlign w:val="center"/>
          </w:tcPr>
          <w:p w14:paraId="34641D6B" w14:textId="77777777" w:rsidR="00602580" w:rsidRPr="005C70F3" w:rsidRDefault="00602580" w:rsidP="00661C04">
            <w:pPr>
              <w:ind w:firstLine="23"/>
              <w:jc w:val="center"/>
            </w:pPr>
          </w:p>
        </w:tc>
        <w:tc>
          <w:tcPr>
            <w:tcW w:w="2987" w:type="dxa"/>
            <w:vAlign w:val="bottom"/>
          </w:tcPr>
          <w:p w14:paraId="7FC95C92" w14:textId="77777777" w:rsidR="00602580" w:rsidRPr="005C70F3" w:rsidRDefault="00602580" w:rsidP="00661C04">
            <w:pPr>
              <w:rPr>
                <w:color w:val="000000"/>
              </w:rPr>
            </w:pPr>
            <w:r>
              <w:rPr>
                <w:color w:val="000000"/>
              </w:rPr>
              <w:t>LOJ</w:t>
            </w:r>
          </w:p>
        </w:tc>
        <w:tc>
          <w:tcPr>
            <w:tcW w:w="1559" w:type="dxa"/>
            <w:vAlign w:val="bottom"/>
          </w:tcPr>
          <w:p w14:paraId="6AF150E9" w14:textId="77777777" w:rsidR="00602580" w:rsidRPr="005C70F3" w:rsidRDefault="00602580" w:rsidP="00661C04">
            <w:pPr>
              <w:rPr>
                <w:color w:val="000000"/>
              </w:rPr>
            </w:pPr>
            <w:r>
              <w:rPr>
                <w:color w:val="000000"/>
              </w:rPr>
              <w:t>308</w:t>
            </w:r>
          </w:p>
        </w:tc>
        <w:tc>
          <w:tcPr>
            <w:tcW w:w="1417" w:type="dxa"/>
          </w:tcPr>
          <w:p w14:paraId="46B9EEDC" w14:textId="77777777" w:rsidR="00602580" w:rsidRPr="005C70F3" w:rsidRDefault="00602580" w:rsidP="00661C04">
            <w:pPr>
              <w:rPr>
                <w:color w:val="000000"/>
              </w:rPr>
            </w:pPr>
            <w:r>
              <w:rPr>
                <w:color w:val="000000"/>
              </w:rPr>
              <w:t>g/s</w:t>
            </w:r>
          </w:p>
        </w:tc>
        <w:tc>
          <w:tcPr>
            <w:tcW w:w="1560" w:type="dxa"/>
            <w:vAlign w:val="bottom"/>
          </w:tcPr>
          <w:p w14:paraId="660D3D45" w14:textId="77777777" w:rsidR="00602580" w:rsidRPr="005C70F3" w:rsidRDefault="00602580" w:rsidP="00661C04">
            <w:pPr>
              <w:jc w:val="center"/>
              <w:rPr>
                <w:color w:val="000000"/>
              </w:rPr>
            </w:pPr>
            <w:r>
              <w:rPr>
                <w:color w:val="000000"/>
              </w:rPr>
              <w:t>0,01143</w:t>
            </w:r>
          </w:p>
        </w:tc>
        <w:tc>
          <w:tcPr>
            <w:tcW w:w="3367" w:type="dxa"/>
            <w:vAlign w:val="bottom"/>
          </w:tcPr>
          <w:p w14:paraId="24F4679F" w14:textId="77777777" w:rsidR="00602580" w:rsidRPr="005C70F3" w:rsidRDefault="00602580" w:rsidP="00661C04">
            <w:pPr>
              <w:jc w:val="center"/>
              <w:rPr>
                <w:color w:val="000000"/>
              </w:rPr>
            </w:pPr>
            <w:r>
              <w:rPr>
                <w:color w:val="000000"/>
              </w:rPr>
              <w:t>0,013</w:t>
            </w:r>
          </w:p>
        </w:tc>
      </w:tr>
      <w:tr w:rsidR="00602580" w:rsidRPr="005C70F3" w14:paraId="00FF5845" w14:textId="77777777" w:rsidTr="00661C04">
        <w:trPr>
          <w:trHeight w:val="60"/>
        </w:trPr>
        <w:tc>
          <w:tcPr>
            <w:tcW w:w="1557" w:type="dxa"/>
            <w:vMerge w:val="restart"/>
          </w:tcPr>
          <w:p w14:paraId="6219AC2A" w14:textId="06A62C8B" w:rsidR="00602580" w:rsidRPr="005C70F3" w:rsidRDefault="00602580" w:rsidP="00661C04">
            <w:pPr>
              <w:rPr>
                <w:color w:val="000000"/>
              </w:rPr>
            </w:pPr>
            <w:r>
              <w:rPr>
                <w:color w:val="000000"/>
              </w:rPr>
              <w:t>Paukštidė Nr. 6</w:t>
            </w:r>
          </w:p>
        </w:tc>
        <w:tc>
          <w:tcPr>
            <w:tcW w:w="1660" w:type="dxa"/>
            <w:gridSpan w:val="2"/>
            <w:vMerge w:val="restart"/>
            <w:vAlign w:val="center"/>
          </w:tcPr>
          <w:p w14:paraId="0DEEC25E" w14:textId="487D765E" w:rsidR="00602580" w:rsidRPr="005C70F3" w:rsidRDefault="00602580" w:rsidP="00661C04">
            <w:pPr>
              <w:ind w:firstLine="23"/>
              <w:jc w:val="center"/>
            </w:pPr>
            <w:r>
              <w:t>073</w:t>
            </w:r>
          </w:p>
        </w:tc>
        <w:tc>
          <w:tcPr>
            <w:tcW w:w="2987" w:type="dxa"/>
            <w:vAlign w:val="bottom"/>
          </w:tcPr>
          <w:p w14:paraId="1BA35456" w14:textId="77777777" w:rsidR="00602580" w:rsidRPr="005C70F3" w:rsidRDefault="00602580" w:rsidP="00661C04">
            <w:pPr>
              <w:rPr>
                <w:color w:val="000000"/>
              </w:rPr>
            </w:pPr>
            <w:r>
              <w:rPr>
                <w:color w:val="000000"/>
              </w:rPr>
              <w:t>amoniakas</w:t>
            </w:r>
          </w:p>
        </w:tc>
        <w:tc>
          <w:tcPr>
            <w:tcW w:w="1559" w:type="dxa"/>
            <w:vAlign w:val="bottom"/>
          </w:tcPr>
          <w:p w14:paraId="63E725F5" w14:textId="77777777" w:rsidR="00602580" w:rsidRPr="005C70F3" w:rsidRDefault="00602580" w:rsidP="00661C04">
            <w:pPr>
              <w:rPr>
                <w:color w:val="000000"/>
              </w:rPr>
            </w:pPr>
            <w:r>
              <w:rPr>
                <w:color w:val="000000"/>
              </w:rPr>
              <w:t>134</w:t>
            </w:r>
          </w:p>
        </w:tc>
        <w:tc>
          <w:tcPr>
            <w:tcW w:w="1417" w:type="dxa"/>
          </w:tcPr>
          <w:p w14:paraId="35A8031E" w14:textId="77777777" w:rsidR="00602580" w:rsidRPr="005C70F3" w:rsidRDefault="00602580" w:rsidP="00661C04">
            <w:pPr>
              <w:rPr>
                <w:color w:val="000000"/>
              </w:rPr>
            </w:pPr>
            <w:r>
              <w:rPr>
                <w:color w:val="000000"/>
              </w:rPr>
              <w:t>g/s</w:t>
            </w:r>
          </w:p>
        </w:tc>
        <w:tc>
          <w:tcPr>
            <w:tcW w:w="1560" w:type="dxa"/>
            <w:vAlign w:val="bottom"/>
          </w:tcPr>
          <w:p w14:paraId="098C6AF2" w14:textId="77777777" w:rsidR="00602580" w:rsidRPr="005C70F3" w:rsidRDefault="00602580" w:rsidP="00661C04">
            <w:pPr>
              <w:jc w:val="center"/>
              <w:rPr>
                <w:color w:val="000000"/>
              </w:rPr>
            </w:pPr>
            <w:r>
              <w:rPr>
                <w:color w:val="000000"/>
              </w:rPr>
              <w:t>0,00374</w:t>
            </w:r>
          </w:p>
        </w:tc>
        <w:tc>
          <w:tcPr>
            <w:tcW w:w="3367" w:type="dxa"/>
            <w:vAlign w:val="bottom"/>
          </w:tcPr>
          <w:p w14:paraId="6AEF7F9B" w14:textId="77777777" w:rsidR="00602580" w:rsidRPr="005C70F3" w:rsidRDefault="00602580" w:rsidP="00661C04">
            <w:pPr>
              <w:jc w:val="center"/>
              <w:rPr>
                <w:color w:val="000000"/>
              </w:rPr>
            </w:pPr>
            <w:r>
              <w:rPr>
                <w:color w:val="000000"/>
              </w:rPr>
              <w:t>0,004</w:t>
            </w:r>
          </w:p>
        </w:tc>
      </w:tr>
      <w:tr w:rsidR="00602580" w:rsidRPr="005C70F3" w14:paraId="4BDCEF92" w14:textId="77777777" w:rsidTr="00661C04">
        <w:trPr>
          <w:trHeight w:val="60"/>
        </w:trPr>
        <w:tc>
          <w:tcPr>
            <w:tcW w:w="1557" w:type="dxa"/>
            <w:vMerge/>
          </w:tcPr>
          <w:p w14:paraId="5EEA0563" w14:textId="77777777" w:rsidR="00602580" w:rsidRPr="005C70F3" w:rsidRDefault="00602580" w:rsidP="00661C04">
            <w:pPr>
              <w:rPr>
                <w:color w:val="000000"/>
              </w:rPr>
            </w:pPr>
          </w:p>
        </w:tc>
        <w:tc>
          <w:tcPr>
            <w:tcW w:w="1660" w:type="dxa"/>
            <w:gridSpan w:val="2"/>
            <w:vMerge/>
            <w:vAlign w:val="center"/>
          </w:tcPr>
          <w:p w14:paraId="52DD9B41" w14:textId="77777777" w:rsidR="00602580" w:rsidRPr="005C70F3" w:rsidRDefault="00602580" w:rsidP="00661C04">
            <w:pPr>
              <w:ind w:firstLine="23"/>
              <w:jc w:val="center"/>
            </w:pPr>
          </w:p>
        </w:tc>
        <w:tc>
          <w:tcPr>
            <w:tcW w:w="2987" w:type="dxa"/>
            <w:vAlign w:val="bottom"/>
          </w:tcPr>
          <w:p w14:paraId="1A99EE53" w14:textId="77777777" w:rsidR="00602580" w:rsidRPr="005C70F3" w:rsidRDefault="00602580" w:rsidP="00661C04">
            <w:pPr>
              <w:rPr>
                <w:color w:val="000000"/>
              </w:rPr>
            </w:pPr>
            <w:r>
              <w:rPr>
                <w:color w:val="000000"/>
              </w:rPr>
              <w:t>azoto oksidai (C)</w:t>
            </w:r>
          </w:p>
        </w:tc>
        <w:tc>
          <w:tcPr>
            <w:tcW w:w="1559" w:type="dxa"/>
            <w:vAlign w:val="bottom"/>
          </w:tcPr>
          <w:p w14:paraId="1E58943C" w14:textId="77777777" w:rsidR="00602580" w:rsidRPr="005C70F3" w:rsidRDefault="00602580" w:rsidP="00661C04">
            <w:pPr>
              <w:rPr>
                <w:color w:val="000000"/>
              </w:rPr>
            </w:pPr>
            <w:r>
              <w:rPr>
                <w:color w:val="000000"/>
              </w:rPr>
              <w:t>6044</w:t>
            </w:r>
          </w:p>
        </w:tc>
        <w:tc>
          <w:tcPr>
            <w:tcW w:w="1417" w:type="dxa"/>
          </w:tcPr>
          <w:p w14:paraId="473B9079" w14:textId="77777777" w:rsidR="00602580" w:rsidRPr="005C70F3" w:rsidRDefault="00602580" w:rsidP="00661C04">
            <w:pPr>
              <w:rPr>
                <w:color w:val="000000"/>
              </w:rPr>
            </w:pPr>
            <w:r>
              <w:rPr>
                <w:color w:val="000000"/>
              </w:rPr>
              <w:t>g/s</w:t>
            </w:r>
          </w:p>
        </w:tc>
        <w:tc>
          <w:tcPr>
            <w:tcW w:w="1560" w:type="dxa"/>
            <w:vAlign w:val="bottom"/>
          </w:tcPr>
          <w:p w14:paraId="53224128" w14:textId="77777777" w:rsidR="00602580" w:rsidRPr="005C70F3" w:rsidRDefault="00602580" w:rsidP="00661C04">
            <w:pPr>
              <w:jc w:val="center"/>
              <w:rPr>
                <w:color w:val="000000"/>
              </w:rPr>
            </w:pPr>
            <w:r>
              <w:rPr>
                <w:color w:val="000000"/>
              </w:rPr>
              <w:t>0,00021</w:t>
            </w:r>
          </w:p>
        </w:tc>
        <w:tc>
          <w:tcPr>
            <w:tcW w:w="3367" w:type="dxa"/>
            <w:vAlign w:val="bottom"/>
          </w:tcPr>
          <w:p w14:paraId="642A7525" w14:textId="77777777" w:rsidR="00602580" w:rsidRPr="005C70F3" w:rsidRDefault="00602580" w:rsidP="00661C04">
            <w:pPr>
              <w:jc w:val="center"/>
              <w:rPr>
                <w:color w:val="000000"/>
              </w:rPr>
            </w:pPr>
            <w:r>
              <w:rPr>
                <w:color w:val="000000"/>
              </w:rPr>
              <w:t>0,0002</w:t>
            </w:r>
          </w:p>
        </w:tc>
      </w:tr>
      <w:tr w:rsidR="00602580" w:rsidRPr="005C70F3" w14:paraId="62B1E98A" w14:textId="77777777" w:rsidTr="00661C04">
        <w:trPr>
          <w:trHeight w:val="60"/>
        </w:trPr>
        <w:tc>
          <w:tcPr>
            <w:tcW w:w="1557" w:type="dxa"/>
            <w:vMerge/>
          </w:tcPr>
          <w:p w14:paraId="75DF99CA" w14:textId="77777777" w:rsidR="00602580" w:rsidRPr="005C70F3" w:rsidRDefault="00602580" w:rsidP="00661C04">
            <w:pPr>
              <w:rPr>
                <w:color w:val="000000"/>
              </w:rPr>
            </w:pPr>
          </w:p>
        </w:tc>
        <w:tc>
          <w:tcPr>
            <w:tcW w:w="1660" w:type="dxa"/>
            <w:gridSpan w:val="2"/>
            <w:vMerge/>
            <w:vAlign w:val="center"/>
          </w:tcPr>
          <w:p w14:paraId="1E1BCDDA" w14:textId="77777777" w:rsidR="00602580" w:rsidRPr="005C70F3" w:rsidRDefault="00602580" w:rsidP="00661C04">
            <w:pPr>
              <w:ind w:firstLine="23"/>
              <w:jc w:val="center"/>
            </w:pPr>
          </w:p>
        </w:tc>
        <w:tc>
          <w:tcPr>
            <w:tcW w:w="2987" w:type="dxa"/>
            <w:vAlign w:val="bottom"/>
          </w:tcPr>
          <w:p w14:paraId="2BB4D43A" w14:textId="77777777" w:rsidR="00602580" w:rsidRPr="005C70F3" w:rsidRDefault="00602580" w:rsidP="00661C04">
            <w:pPr>
              <w:rPr>
                <w:color w:val="000000"/>
              </w:rPr>
            </w:pPr>
            <w:r w:rsidRPr="005C70F3">
              <w:rPr>
                <w:color w:val="000000"/>
              </w:rPr>
              <w:t>kietosios dalelės (C)</w:t>
            </w:r>
          </w:p>
        </w:tc>
        <w:tc>
          <w:tcPr>
            <w:tcW w:w="1559" w:type="dxa"/>
            <w:vAlign w:val="bottom"/>
          </w:tcPr>
          <w:p w14:paraId="533E791B" w14:textId="77777777" w:rsidR="00602580" w:rsidRPr="005C70F3" w:rsidRDefault="00602580" w:rsidP="00661C04">
            <w:pPr>
              <w:rPr>
                <w:color w:val="000000"/>
              </w:rPr>
            </w:pPr>
            <w:r>
              <w:rPr>
                <w:color w:val="000000"/>
              </w:rPr>
              <w:t>4281</w:t>
            </w:r>
          </w:p>
        </w:tc>
        <w:tc>
          <w:tcPr>
            <w:tcW w:w="1417" w:type="dxa"/>
          </w:tcPr>
          <w:p w14:paraId="1EB8D7F4" w14:textId="77777777" w:rsidR="00602580" w:rsidRPr="005C70F3" w:rsidRDefault="00602580" w:rsidP="00661C04">
            <w:pPr>
              <w:rPr>
                <w:color w:val="000000"/>
              </w:rPr>
            </w:pPr>
            <w:r>
              <w:rPr>
                <w:color w:val="000000"/>
              </w:rPr>
              <w:t>g/s</w:t>
            </w:r>
          </w:p>
        </w:tc>
        <w:tc>
          <w:tcPr>
            <w:tcW w:w="1560" w:type="dxa"/>
            <w:vAlign w:val="bottom"/>
          </w:tcPr>
          <w:p w14:paraId="344168A2" w14:textId="77777777" w:rsidR="00602580" w:rsidRPr="005C70F3" w:rsidRDefault="00602580" w:rsidP="00661C04">
            <w:pPr>
              <w:jc w:val="center"/>
              <w:rPr>
                <w:color w:val="000000"/>
              </w:rPr>
            </w:pPr>
            <w:r>
              <w:rPr>
                <w:color w:val="000000"/>
              </w:rPr>
              <w:t>0,00423</w:t>
            </w:r>
          </w:p>
        </w:tc>
        <w:tc>
          <w:tcPr>
            <w:tcW w:w="3367" w:type="dxa"/>
            <w:vAlign w:val="bottom"/>
          </w:tcPr>
          <w:p w14:paraId="4C57E325" w14:textId="77777777" w:rsidR="00602580" w:rsidRPr="005C70F3" w:rsidRDefault="00602580" w:rsidP="00661C04">
            <w:pPr>
              <w:jc w:val="center"/>
              <w:rPr>
                <w:color w:val="000000"/>
              </w:rPr>
            </w:pPr>
            <w:r>
              <w:rPr>
                <w:color w:val="000000"/>
              </w:rPr>
              <w:t>0,005</w:t>
            </w:r>
          </w:p>
        </w:tc>
      </w:tr>
      <w:tr w:rsidR="00602580" w:rsidRPr="005C70F3" w14:paraId="3705EFEC" w14:textId="77777777" w:rsidTr="00661C04">
        <w:trPr>
          <w:trHeight w:val="60"/>
        </w:trPr>
        <w:tc>
          <w:tcPr>
            <w:tcW w:w="1557" w:type="dxa"/>
            <w:vMerge/>
          </w:tcPr>
          <w:p w14:paraId="5E5950F0" w14:textId="77777777" w:rsidR="00602580" w:rsidRPr="005C70F3" w:rsidRDefault="00602580" w:rsidP="00661C04">
            <w:pPr>
              <w:rPr>
                <w:color w:val="000000"/>
              </w:rPr>
            </w:pPr>
          </w:p>
        </w:tc>
        <w:tc>
          <w:tcPr>
            <w:tcW w:w="1660" w:type="dxa"/>
            <w:gridSpan w:val="2"/>
            <w:vMerge/>
            <w:vAlign w:val="center"/>
          </w:tcPr>
          <w:p w14:paraId="2382E00E" w14:textId="77777777" w:rsidR="00602580" w:rsidRPr="005C70F3" w:rsidRDefault="00602580" w:rsidP="00661C04">
            <w:pPr>
              <w:ind w:firstLine="23"/>
              <w:jc w:val="center"/>
            </w:pPr>
          </w:p>
        </w:tc>
        <w:tc>
          <w:tcPr>
            <w:tcW w:w="2987" w:type="dxa"/>
            <w:vAlign w:val="bottom"/>
          </w:tcPr>
          <w:p w14:paraId="6EDA3CE5" w14:textId="77777777" w:rsidR="00602580" w:rsidRPr="005C70F3" w:rsidRDefault="00602580" w:rsidP="00661C04">
            <w:pPr>
              <w:rPr>
                <w:color w:val="000000"/>
              </w:rPr>
            </w:pPr>
            <w:r>
              <w:rPr>
                <w:color w:val="000000"/>
              </w:rPr>
              <w:t>LOJ</w:t>
            </w:r>
          </w:p>
        </w:tc>
        <w:tc>
          <w:tcPr>
            <w:tcW w:w="1559" w:type="dxa"/>
            <w:vAlign w:val="bottom"/>
          </w:tcPr>
          <w:p w14:paraId="455F05CB" w14:textId="77777777" w:rsidR="00602580" w:rsidRPr="005C70F3" w:rsidRDefault="00602580" w:rsidP="00661C04">
            <w:pPr>
              <w:rPr>
                <w:color w:val="000000"/>
              </w:rPr>
            </w:pPr>
            <w:r>
              <w:rPr>
                <w:color w:val="000000"/>
              </w:rPr>
              <w:t>308</w:t>
            </w:r>
          </w:p>
        </w:tc>
        <w:tc>
          <w:tcPr>
            <w:tcW w:w="1417" w:type="dxa"/>
          </w:tcPr>
          <w:p w14:paraId="696E0619" w14:textId="77777777" w:rsidR="00602580" w:rsidRPr="005C70F3" w:rsidRDefault="00602580" w:rsidP="00661C04">
            <w:pPr>
              <w:rPr>
                <w:color w:val="000000"/>
              </w:rPr>
            </w:pPr>
            <w:r>
              <w:rPr>
                <w:color w:val="000000"/>
              </w:rPr>
              <w:t>g/s</w:t>
            </w:r>
          </w:p>
        </w:tc>
        <w:tc>
          <w:tcPr>
            <w:tcW w:w="1560" w:type="dxa"/>
            <w:vAlign w:val="bottom"/>
          </w:tcPr>
          <w:p w14:paraId="3CECE69E" w14:textId="77777777" w:rsidR="00602580" w:rsidRPr="005C70F3" w:rsidRDefault="00602580" w:rsidP="00661C04">
            <w:pPr>
              <w:jc w:val="center"/>
              <w:rPr>
                <w:color w:val="000000"/>
              </w:rPr>
            </w:pPr>
            <w:r>
              <w:rPr>
                <w:color w:val="000000"/>
              </w:rPr>
              <w:t>0,01143</w:t>
            </w:r>
          </w:p>
        </w:tc>
        <w:tc>
          <w:tcPr>
            <w:tcW w:w="3367" w:type="dxa"/>
            <w:vAlign w:val="bottom"/>
          </w:tcPr>
          <w:p w14:paraId="675806B3" w14:textId="77777777" w:rsidR="00602580" w:rsidRPr="005C70F3" w:rsidRDefault="00602580" w:rsidP="00661C04">
            <w:pPr>
              <w:jc w:val="center"/>
              <w:rPr>
                <w:color w:val="000000"/>
              </w:rPr>
            </w:pPr>
            <w:r>
              <w:rPr>
                <w:color w:val="000000"/>
              </w:rPr>
              <w:t>0,013</w:t>
            </w:r>
          </w:p>
        </w:tc>
      </w:tr>
      <w:tr w:rsidR="00602580" w:rsidRPr="005C70F3" w14:paraId="58B9B8A0" w14:textId="77777777" w:rsidTr="00661C04">
        <w:trPr>
          <w:trHeight w:val="60"/>
        </w:trPr>
        <w:tc>
          <w:tcPr>
            <w:tcW w:w="1557" w:type="dxa"/>
            <w:vMerge w:val="restart"/>
          </w:tcPr>
          <w:p w14:paraId="1032E106" w14:textId="19F9E7C7" w:rsidR="00602580" w:rsidRPr="005C70F3" w:rsidRDefault="00602580" w:rsidP="00661C04">
            <w:pPr>
              <w:rPr>
                <w:color w:val="000000"/>
              </w:rPr>
            </w:pPr>
            <w:r>
              <w:rPr>
                <w:color w:val="000000"/>
              </w:rPr>
              <w:t>Paukštidė Nr. 6</w:t>
            </w:r>
          </w:p>
        </w:tc>
        <w:tc>
          <w:tcPr>
            <w:tcW w:w="1660" w:type="dxa"/>
            <w:gridSpan w:val="2"/>
            <w:vMerge w:val="restart"/>
            <w:vAlign w:val="center"/>
          </w:tcPr>
          <w:p w14:paraId="0AEF53BD" w14:textId="1E2E81F7" w:rsidR="00602580" w:rsidRPr="005C70F3" w:rsidRDefault="00602580" w:rsidP="00661C04">
            <w:pPr>
              <w:ind w:firstLine="23"/>
              <w:jc w:val="center"/>
            </w:pPr>
            <w:r>
              <w:t>074</w:t>
            </w:r>
          </w:p>
        </w:tc>
        <w:tc>
          <w:tcPr>
            <w:tcW w:w="2987" w:type="dxa"/>
            <w:vAlign w:val="bottom"/>
          </w:tcPr>
          <w:p w14:paraId="1A6C21C0" w14:textId="77777777" w:rsidR="00602580" w:rsidRPr="005C70F3" w:rsidRDefault="00602580" w:rsidP="00661C04">
            <w:pPr>
              <w:rPr>
                <w:color w:val="000000"/>
              </w:rPr>
            </w:pPr>
            <w:r>
              <w:rPr>
                <w:color w:val="000000"/>
              </w:rPr>
              <w:t>amoniakas</w:t>
            </w:r>
          </w:p>
        </w:tc>
        <w:tc>
          <w:tcPr>
            <w:tcW w:w="1559" w:type="dxa"/>
            <w:vAlign w:val="bottom"/>
          </w:tcPr>
          <w:p w14:paraId="41577D0B" w14:textId="77777777" w:rsidR="00602580" w:rsidRPr="005C70F3" w:rsidRDefault="00602580" w:rsidP="00661C04">
            <w:pPr>
              <w:rPr>
                <w:color w:val="000000"/>
              </w:rPr>
            </w:pPr>
            <w:r>
              <w:rPr>
                <w:color w:val="000000"/>
              </w:rPr>
              <w:t>134</w:t>
            </w:r>
          </w:p>
        </w:tc>
        <w:tc>
          <w:tcPr>
            <w:tcW w:w="1417" w:type="dxa"/>
          </w:tcPr>
          <w:p w14:paraId="5464F4F9" w14:textId="77777777" w:rsidR="00602580" w:rsidRPr="005C70F3" w:rsidRDefault="00602580" w:rsidP="00661C04">
            <w:pPr>
              <w:rPr>
                <w:color w:val="000000"/>
              </w:rPr>
            </w:pPr>
            <w:r>
              <w:rPr>
                <w:color w:val="000000"/>
              </w:rPr>
              <w:t>g/s</w:t>
            </w:r>
          </w:p>
        </w:tc>
        <w:tc>
          <w:tcPr>
            <w:tcW w:w="1560" w:type="dxa"/>
            <w:vAlign w:val="bottom"/>
          </w:tcPr>
          <w:p w14:paraId="4016D677" w14:textId="77777777" w:rsidR="00602580" w:rsidRPr="005C70F3" w:rsidRDefault="00602580" w:rsidP="00661C04">
            <w:pPr>
              <w:jc w:val="center"/>
              <w:rPr>
                <w:color w:val="000000"/>
              </w:rPr>
            </w:pPr>
            <w:r>
              <w:rPr>
                <w:color w:val="000000"/>
              </w:rPr>
              <w:t>0,00374</w:t>
            </w:r>
          </w:p>
        </w:tc>
        <w:tc>
          <w:tcPr>
            <w:tcW w:w="3367" w:type="dxa"/>
            <w:vAlign w:val="bottom"/>
          </w:tcPr>
          <w:p w14:paraId="472E5D2F" w14:textId="77777777" w:rsidR="00602580" w:rsidRPr="005C70F3" w:rsidRDefault="00602580" w:rsidP="00661C04">
            <w:pPr>
              <w:jc w:val="center"/>
              <w:rPr>
                <w:color w:val="000000"/>
              </w:rPr>
            </w:pPr>
            <w:r>
              <w:rPr>
                <w:color w:val="000000"/>
              </w:rPr>
              <w:t>0,004</w:t>
            </w:r>
          </w:p>
        </w:tc>
      </w:tr>
      <w:tr w:rsidR="00602580" w:rsidRPr="005C70F3" w14:paraId="4253FFCC" w14:textId="77777777" w:rsidTr="00661C04">
        <w:trPr>
          <w:trHeight w:val="60"/>
        </w:trPr>
        <w:tc>
          <w:tcPr>
            <w:tcW w:w="1557" w:type="dxa"/>
            <w:vMerge/>
          </w:tcPr>
          <w:p w14:paraId="67ECC92F" w14:textId="77777777" w:rsidR="00602580" w:rsidRPr="005C70F3" w:rsidRDefault="00602580" w:rsidP="00661C04">
            <w:pPr>
              <w:rPr>
                <w:color w:val="000000"/>
              </w:rPr>
            </w:pPr>
          </w:p>
        </w:tc>
        <w:tc>
          <w:tcPr>
            <w:tcW w:w="1660" w:type="dxa"/>
            <w:gridSpan w:val="2"/>
            <w:vMerge/>
            <w:vAlign w:val="center"/>
          </w:tcPr>
          <w:p w14:paraId="01EF01F8" w14:textId="77777777" w:rsidR="00602580" w:rsidRPr="005C70F3" w:rsidRDefault="00602580" w:rsidP="00661C04">
            <w:pPr>
              <w:ind w:firstLine="23"/>
              <w:jc w:val="center"/>
            </w:pPr>
          </w:p>
        </w:tc>
        <w:tc>
          <w:tcPr>
            <w:tcW w:w="2987" w:type="dxa"/>
            <w:vAlign w:val="bottom"/>
          </w:tcPr>
          <w:p w14:paraId="492B3E2A" w14:textId="77777777" w:rsidR="00602580" w:rsidRPr="005C70F3" w:rsidRDefault="00602580" w:rsidP="00661C04">
            <w:pPr>
              <w:rPr>
                <w:color w:val="000000"/>
              </w:rPr>
            </w:pPr>
            <w:r>
              <w:rPr>
                <w:color w:val="000000"/>
              </w:rPr>
              <w:t>azoto oksidai (C)</w:t>
            </w:r>
          </w:p>
        </w:tc>
        <w:tc>
          <w:tcPr>
            <w:tcW w:w="1559" w:type="dxa"/>
            <w:vAlign w:val="bottom"/>
          </w:tcPr>
          <w:p w14:paraId="1AFCBE82" w14:textId="77777777" w:rsidR="00602580" w:rsidRPr="005C70F3" w:rsidRDefault="00602580" w:rsidP="00661C04">
            <w:pPr>
              <w:rPr>
                <w:color w:val="000000"/>
              </w:rPr>
            </w:pPr>
            <w:r>
              <w:rPr>
                <w:color w:val="000000"/>
              </w:rPr>
              <w:t>6044</w:t>
            </w:r>
          </w:p>
        </w:tc>
        <w:tc>
          <w:tcPr>
            <w:tcW w:w="1417" w:type="dxa"/>
          </w:tcPr>
          <w:p w14:paraId="6D254542" w14:textId="77777777" w:rsidR="00602580" w:rsidRPr="005C70F3" w:rsidRDefault="00602580" w:rsidP="00661C04">
            <w:pPr>
              <w:rPr>
                <w:color w:val="000000"/>
              </w:rPr>
            </w:pPr>
            <w:r>
              <w:rPr>
                <w:color w:val="000000"/>
              </w:rPr>
              <w:t>g/s</w:t>
            </w:r>
          </w:p>
        </w:tc>
        <w:tc>
          <w:tcPr>
            <w:tcW w:w="1560" w:type="dxa"/>
            <w:vAlign w:val="bottom"/>
          </w:tcPr>
          <w:p w14:paraId="49DEF27B" w14:textId="77777777" w:rsidR="00602580" w:rsidRPr="005C70F3" w:rsidRDefault="00602580" w:rsidP="00661C04">
            <w:pPr>
              <w:jc w:val="center"/>
              <w:rPr>
                <w:color w:val="000000"/>
              </w:rPr>
            </w:pPr>
            <w:r>
              <w:rPr>
                <w:color w:val="000000"/>
              </w:rPr>
              <w:t>0,00021</w:t>
            </w:r>
          </w:p>
        </w:tc>
        <w:tc>
          <w:tcPr>
            <w:tcW w:w="3367" w:type="dxa"/>
            <w:vAlign w:val="bottom"/>
          </w:tcPr>
          <w:p w14:paraId="09093C1E" w14:textId="77777777" w:rsidR="00602580" w:rsidRPr="005C70F3" w:rsidRDefault="00602580" w:rsidP="00661C04">
            <w:pPr>
              <w:jc w:val="center"/>
              <w:rPr>
                <w:color w:val="000000"/>
              </w:rPr>
            </w:pPr>
            <w:r>
              <w:rPr>
                <w:color w:val="000000"/>
              </w:rPr>
              <w:t>0,0002</w:t>
            </w:r>
          </w:p>
        </w:tc>
      </w:tr>
      <w:tr w:rsidR="00602580" w:rsidRPr="005C70F3" w14:paraId="61C3CCF5" w14:textId="77777777" w:rsidTr="00661C04">
        <w:trPr>
          <w:trHeight w:val="60"/>
        </w:trPr>
        <w:tc>
          <w:tcPr>
            <w:tcW w:w="1557" w:type="dxa"/>
            <w:vMerge/>
          </w:tcPr>
          <w:p w14:paraId="2B891817" w14:textId="77777777" w:rsidR="00602580" w:rsidRPr="005C70F3" w:rsidRDefault="00602580" w:rsidP="00661C04">
            <w:pPr>
              <w:rPr>
                <w:color w:val="000000"/>
              </w:rPr>
            </w:pPr>
          </w:p>
        </w:tc>
        <w:tc>
          <w:tcPr>
            <w:tcW w:w="1660" w:type="dxa"/>
            <w:gridSpan w:val="2"/>
            <w:vMerge/>
            <w:vAlign w:val="center"/>
          </w:tcPr>
          <w:p w14:paraId="456E022C" w14:textId="77777777" w:rsidR="00602580" w:rsidRPr="005C70F3" w:rsidRDefault="00602580" w:rsidP="00661C04">
            <w:pPr>
              <w:ind w:firstLine="23"/>
              <w:jc w:val="center"/>
            </w:pPr>
          </w:p>
        </w:tc>
        <w:tc>
          <w:tcPr>
            <w:tcW w:w="2987" w:type="dxa"/>
            <w:vAlign w:val="bottom"/>
          </w:tcPr>
          <w:p w14:paraId="28562754" w14:textId="77777777" w:rsidR="00602580" w:rsidRPr="005C70F3" w:rsidRDefault="00602580" w:rsidP="00661C04">
            <w:pPr>
              <w:rPr>
                <w:color w:val="000000"/>
              </w:rPr>
            </w:pPr>
            <w:r w:rsidRPr="005C70F3">
              <w:rPr>
                <w:color w:val="000000"/>
              </w:rPr>
              <w:t>kietosios dalelės (C)</w:t>
            </w:r>
          </w:p>
        </w:tc>
        <w:tc>
          <w:tcPr>
            <w:tcW w:w="1559" w:type="dxa"/>
            <w:vAlign w:val="bottom"/>
          </w:tcPr>
          <w:p w14:paraId="0C2F9716" w14:textId="77777777" w:rsidR="00602580" w:rsidRPr="005C70F3" w:rsidRDefault="00602580" w:rsidP="00661C04">
            <w:pPr>
              <w:rPr>
                <w:color w:val="000000"/>
              </w:rPr>
            </w:pPr>
            <w:r>
              <w:rPr>
                <w:color w:val="000000"/>
              </w:rPr>
              <w:t>4281</w:t>
            </w:r>
          </w:p>
        </w:tc>
        <w:tc>
          <w:tcPr>
            <w:tcW w:w="1417" w:type="dxa"/>
          </w:tcPr>
          <w:p w14:paraId="18C3EB1B" w14:textId="77777777" w:rsidR="00602580" w:rsidRPr="005C70F3" w:rsidRDefault="00602580" w:rsidP="00661C04">
            <w:pPr>
              <w:rPr>
                <w:color w:val="000000"/>
              </w:rPr>
            </w:pPr>
            <w:r>
              <w:rPr>
                <w:color w:val="000000"/>
              </w:rPr>
              <w:t>g/s</w:t>
            </w:r>
          </w:p>
        </w:tc>
        <w:tc>
          <w:tcPr>
            <w:tcW w:w="1560" w:type="dxa"/>
            <w:vAlign w:val="bottom"/>
          </w:tcPr>
          <w:p w14:paraId="2F1F228E" w14:textId="77777777" w:rsidR="00602580" w:rsidRPr="005C70F3" w:rsidRDefault="00602580" w:rsidP="00661C04">
            <w:pPr>
              <w:jc w:val="center"/>
              <w:rPr>
                <w:color w:val="000000"/>
              </w:rPr>
            </w:pPr>
            <w:r>
              <w:rPr>
                <w:color w:val="000000"/>
              </w:rPr>
              <w:t>0,00423</w:t>
            </w:r>
          </w:p>
        </w:tc>
        <w:tc>
          <w:tcPr>
            <w:tcW w:w="3367" w:type="dxa"/>
            <w:vAlign w:val="bottom"/>
          </w:tcPr>
          <w:p w14:paraId="587D80D2" w14:textId="77777777" w:rsidR="00602580" w:rsidRPr="005C70F3" w:rsidRDefault="00602580" w:rsidP="00661C04">
            <w:pPr>
              <w:jc w:val="center"/>
              <w:rPr>
                <w:color w:val="000000"/>
              </w:rPr>
            </w:pPr>
            <w:r>
              <w:rPr>
                <w:color w:val="000000"/>
              </w:rPr>
              <w:t>0,005</w:t>
            </w:r>
          </w:p>
        </w:tc>
      </w:tr>
      <w:tr w:rsidR="00602580" w:rsidRPr="005C70F3" w14:paraId="1EECD321" w14:textId="77777777" w:rsidTr="00661C04">
        <w:trPr>
          <w:trHeight w:val="60"/>
        </w:trPr>
        <w:tc>
          <w:tcPr>
            <w:tcW w:w="1557" w:type="dxa"/>
            <w:vMerge/>
          </w:tcPr>
          <w:p w14:paraId="2F9AB696" w14:textId="77777777" w:rsidR="00602580" w:rsidRPr="005C70F3" w:rsidRDefault="00602580" w:rsidP="00661C04">
            <w:pPr>
              <w:rPr>
                <w:color w:val="000000"/>
              </w:rPr>
            </w:pPr>
          </w:p>
        </w:tc>
        <w:tc>
          <w:tcPr>
            <w:tcW w:w="1660" w:type="dxa"/>
            <w:gridSpan w:val="2"/>
            <w:vMerge/>
            <w:vAlign w:val="center"/>
          </w:tcPr>
          <w:p w14:paraId="5D5B5B54" w14:textId="77777777" w:rsidR="00602580" w:rsidRPr="005C70F3" w:rsidRDefault="00602580" w:rsidP="00661C04">
            <w:pPr>
              <w:ind w:firstLine="23"/>
              <w:jc w:val="center"/>
            </w:pPr>
          </w:p>
        </w:tc>
        <w:tc>
          <w:tcPr>
            <w:tcW w:w="2987" w:type="dxa"/>
            <w:vAlign w:val="bottom"/>
          </w:tcPr>
          <w:p w14:paraId="14CB8042" w14:textId="77777777" w:rsidR="00602580" w:rsidRPr="005C70F3" w:rsidRDefault="00602580" w:rsidP="00661C04">
            <w:pPr>
              <w:rPr>
                <w:color w:val="000000"/>
              </w:rPr>
            </w:pPr>
            <w:r>
              <w:rPr>
                <w:color w:val="000000"/>
              </w:rPr>
              <w:t>LOJ</w:t>
            </w:r>
          </w:p>
        </w:tc>
        <w:tc>
          <w:tcPr>
            <w:tcW w:w="1559" w:type="dxa"/>
            <w:vAlign w:val="bottom"/>
          </w:tcPr>
          <w:p w14:paraId="5E04162D" w14:textId="77777777" w:rsidR="00602580" w:rsidRPr="005C70F3" w:rsidRDefault="00602580" w:rsidP="00661C04">
            <w:pPr>
              <w:rPr>
                <w:color w:val="000000"/>
              </w:rPr>
            </w:pPr>
            <w:r>
              <w:rPr>
                <w:color w:val="000000"/>
              </w:rPr>
              <w:t>308</w:t>
            </w:r>
          </w:p>
        </w:tc>
        <w:tc>
          <w:tcPr>
            <w:tcW w:w="1417" w:type="dxa"/>
          </w:tcPr>
          <w:p w14:paraId="5DD3B102" w14:textId="77777777" w:rsidR="00602580" w:rsidRPr="005C70F3" w:rsidRDefault="00602580" w:rsidP="00661C04">
            <w:pPr>
              <w:rPr>
                <w:color w:val="000000"/>
              </w:rPr>
            </w:pPr>
            <w:r>
              <w:rPr>
                <w:color w:val="000000"/>
              </w:rPr>
              <w:t>g/s</w:t>
            </w:r>
          </w:p>
        </w:tc>
        <w:tc>
          <w:tcPr>
            <w:tcW w:w="1560" w:type="dxa"/>
            <w:vAlign w:val="bottom"/>
          </w:tcPr>
          <w:p w14:paraId="1D3A92D0" w14:textId="77777777" w:rsidR="00602580" w:rsidRPr="005C70F3" w:rsidRDefault="00602580" w:rsidP="00661C04">
            <w:pPr>
              <w:jc w:val="center"/>
              <w:rPr>
                <w:color w:val="000000"/>
              </w:rPr>
            </w:pPr>
            <w:r>
              <w:rPr>
                <w:color w:val="000000"/>
              </w:rPr>
              <w:t>0,01143</w:t>
            </w:r>
          </w:p>
        </w:tc>
        <w:tc>
          <w:tcPr>
            <w:tcW w:w="3367" w:type="dxa"/>
            <w:vAlign w:val="bottom"/>
          </w:tcPr>
          <w:p w14:paraId="6B1EFD6B" w14:textId="77777777" w:rsidR="00602580" w:rsidRPr="005C70F3" w:rsidRDefault="00602580" w:rsidP="00661C04">
            <w:pPr>
              <w:jc w:val="center"/>
              <w:rPr>
                <w:color w:val="000000"/>
              </w:rPr>
            </w:pPr>
            <w:r>
              <w:rPr>
                <w:color w:val="000000"/>
              </w:rPr>
              <w:t>0,013</w:t>
            </w:r>
          </w:p>
        </w:tc>
      </w:tr>
      <w:tr w:rsidR="00602580" w:rsidRPr="005C70F3" w14:paraId="6F825A76" w14:textId="77777777" w:rsidTr="00661C04">
        <w:trPr>
          <w:trHeight w:val="60"/>
        </w:trPr>
        <w:tc>
          <w:tcPr>
            <w:tcW w:w="1557" w:type="dxa"/>
            <w:vMerge w:val="restart"/>
          </w:tcPr>
          <w:p w14:paraId="793C96C1" w14:textId="0724FD5E" w:rsidR="00602580" w:rsidRPr="005C70F3" w:rsidRDefault="00602580" w:rsidP="00661C04">
            <w:pPr>
              <w:rPr>
                <w:color w:val="000000"/>
              </w:rPr>
            </w:pPr>
            <w:r>
              <w:rPr>
                <w:color w:val="000000"/>
              </w:rPr>
              <w:t>Paukštidė Nr. 6</w:t>
            </w:r>
          </w:p>
        </w:tc>
        <w:tc>
          <w:tcPr>
            <w:tcW w:w="1660" w:type="dxa"/>
            <w:gridSpan w:val="2"/>
            <w:vMerge w:val="restart"/>
            <w:vAlign w:val="center"/>
          </w:tcPr>
          <w:p w14:paraId="24705989" w14:textId="0CE530F1" w:rsidR="00602580" w:rsidRPr="005C70F3" w:rsidRDefault="00602580" w:rsidP="00661C04">
            <w:pPr>
              <w:ind w:firstLine="23"/>
              <w:jc w:val="center"/>
            </w:pPr>
            <w:r>
              <w:t>075</w:t>
            </w:r>
          </w:p>
        </w:tc>
        <w:tc>
          <w:tcPr>
            <w:tcW w:w="2987" w:type="dxa"/>
            <w:vAlign w:val="bottom"/>
          </w:tcPr>
          <w:p w14:paraId="05279425" w14:textId="77777777" w:rsidR="00602580" w:rsidRPr="005C70F3" w:rsidRDefault="00602580" w:rsidP="00661C04">
            <w:pPr>
              <w:rPr>
                <w:color w:val="000000"/>
              </w:rPr>
            </w:pPr>
            <w:r>
              <w:rPr>
                <w:color w:val="000000"/>
              </w:rPr>
              <w:t>amoniakas</w:t>
            </w:r>
          </w:p>
        </w:tc>
        <w:tc>
          <w:tcPr>
            <w:tcW w:w="1559" w:type="dxa"/>
            <w:vAlign w:val="bottom"/>
          </w:tcPr>
          <w:p w14:paraId="5A6B0BD5" w14:textId="77777777" w:rsidR="00602580" w:rsidRPr="005C70F3" w:rsidRDefault="00602580" w:rsidP="00661C04">
            <w:pPr>
              <w:rPr>
                <w:color w:val="000000"/>
              </w:rPr>
            </w:pPr>
            <w:r>
              <w:rPr>
                <w:color w:val="000000"/>
              </w:rPr>
              <w:t>134</w:t>
            </w:r>
          </w:p>
        </w:tc>
        <w:tc>
          <w:tcPr>
            <w:tcW w:w="1417" w:type="dxa"/>
          </w:tcPr>
          <w:p w14:paraId="57B1D3A7" w14:textId="77777777" w:rsidR="00602580" w:rsidRPr="005C70F3" w:rsidRDefault="00602580" w:rsidP="00661C04">
            <w:pPr>
              <w:rPr>
                <w:color w:val="000000"/>
              </w:rPr>
            </w:pPr>
            <w:r>
              <w:rPr>
                <w:color w:val="000000"/>
              </w:rPr>
              <w:t>g/s</w:t>
            </w:r>
          </w:p>
        </w:tc>
        <w:tc>
          <w:tcPr>
            <w:tcW w:w="1560" w:type="dxa"/>
            <w:vAlign w:val="bottom"/>
          </w:tcPr>
          <w:p w14:paraId="5C118F60" w14:textId="77777777" w:rsidR="00602580" w:rsidRPr="005C70F3" w:rsidRDefault="00602580" w:rsidP="00661C04">
            <w:pPr>
              <w:jc w:val="center"/>
              <w:rPr>
                <w:color w:val="000000"/>
              </w:rPr>
            </w:pPr>
            <w:r>
              <w:rPr>
                <w:color w:val="000000"/>
              </w:rPr>
              <w:t>0,00374</w:t>
            </w:r>
          </w:p>
        </w:tc>
        <w:tc>
          <w:tcPr>
            <w:tcW w:w="3367" w:type="dxa"/>
            <w:vAlign w:val="bottom"/>
          </w:tcPr>
          <w:p w14:paraId="28B62A52" w14:textId="77777777" w:rsidR="00602580" w:rsidRPr="005C70F3" w:rsidRDefault="00602580" w:rsidP="00661C04">
            <w:pPr>
              <w:jc w:val="center"/>
              <w:rPr>
                <w:color w:val="000000"/>
              </w:rPr>
            </w:pPr>
            <w:r>
              <w:rPr>
                <w:color w:val="000000"/>
              </w:rPr>
              <w:t>0,004</w:t>
            </w:r>
          </w:p>
        </w:tc>
      </w:tr>
      <w:tr w:rsidR="00602580" w:rsidRPr="005C70F3" w14:paraId="04CFA163" w14:textId="77777777" w:rsidTr="00661C04">
        <w:trPr>
          <w:trHeight w:val="60"/>
        </w:trPr>
        <w:tc>
          <w:tcPr>
            <w:tcW w:w="1557" w:type="dxa"/>
            <w:vMerge/>
          </w:tcPr>
          <w:p w14:paraId="76D5566D" w14:textId="77777777" w:rsidR="00602580" w:rsidRPr="005C70F3" w:rsidRDefault="00602580" w:rsidP="00661C04">
            <w:pPr>
              <w:rPr>
                <w:color w:val="000000"/>
              </w:rPr>
            </w:pPr>
          </w:p>
        </w:tc>
        <w:tc>
          <w:tcPr>
            <w:tcW w:w="1660" w:type="dxa"/>
            <w:gridSpan w:val="2"/>
            <w:vMerge/>
            <w:vAlign w:val="center"/>
          </w:tcPr>
          <w:p w14:paraId="716193A6" w14:textId="77777777" w:rsidR="00602580" w:rsidRPr="005C70F3" w:rsidRDefault="00602580" w:rsidP="00661C04">
            <w:pPr>
              <w:ind w:firstLine="23"/>
              <w:jc w:val="center"/>
            </w:pPr>
          </w:p>
        </w:tc>
        <w:tc>
          <w:tcPr>
            <w:tcW w:w="2987" w:type="dxa"/>
            <w:vAlign w:val="bottom"/>
          </w:tcPr>
          <w:p w14:paraId="476A317A" w14:textId="77777777" w:rsidR="00602580" w:rsidRPr="005C70F3" w:rsidRDefault="00602580" w:rsidP="00661C04">
            <w:pPr>
              <w:rPr>
                <w:color w:val="000000"/>
              </w:rPr>
            </w:pPr>
            <w:r>
              <w:rPr>
                <w:color w:val="000000"/>
              </w:rPr>
              <w:t>azoto oksidai (C)</w:t>
            </w:r>
          </w:p>
        </w:tc>
        <w:tc>
          <w:tcPr>
            <w:tcW w:w="1559" w:type="dxa"/>
            <w:vAlign w:val="bottom"/>
          </w:tcPr>
          <w:p w14:paraId="4FF8FDFF" w14:textId="77777777" w:rsidR="00602580" w:rsidRPr="005C70F3" w:rsidRDefault="00602580" w:rsidP="00661C04">
            <w:pPr>
              <w:rPr>
                <w:color w:val="000000"/>
              </w:rPr>
            </w:pPr>
            <w:r>
              <w:rPr>
                <w:color w:val="000000"/>
              </w:rPr>
              <w:t>6044</w:t>
            </w:r>
          </w:p>
        </w:tc>
        <w:tc>
          <w:tcPr>
            <w:tcW w:w="1417" w:type="dxa"/>
          </w:tcPr>
          <w:p w14:paraId="1E34EFF6" w14:textId="77777777" w:rsidR="00602580" w:rsidRPr="005C70F3" w:rsidRDefault="00602580" w:rsidP="00661C04">
            <w:pPr>
              <w:rPr>
                <w:color w:val="000000"/>
              </w:rPr>
            </w:pPr>
            <w:r>
              <w:rPr>
                <w:color w:val="000000"/>
              </w:rPr>
              <w:t>g/s</w:t>
            </w:r>
          </w:p>
        </w:tc>
        <w:tc>
          <w:tcPr>
            <w:tcW w:w="1560" w:type="dxa"/>
            <w:vAlign w:val="bottom"/>
          </w:tcPr>
          <w:p w14:paraId="6FE67F6A" w14:textId="77777777" w:rsidR="00602580" w:rsidRPr="005C70F3" w:rsidRDefault="00602580" w:rsidP="00661C04">
            <w:pPr>
              <w:jc w:val="center"/>
              <w:rPr>
                <w:color w:val="000000"/>
              </w:rPr>
            </w:pPr>
            <w:r>
              <w:rPr>
                <w:color w:val="000000"/>
              </w:rPr>
              <w:t>0,00021</w:t>
            </w:r>
          </w:p>
        </w:tc>
        <w:tc>
          <w:tcPr>
            <w:tcW w:w="3367" w:type="dxa"/>
            <w:vAlign w:val="bottom"/>
          </w:tcPr>
          <w:p w14:paraId="78B2F78C" w14:textId="77777777" w:rsidR="00602580" w:rsidRPr="005C70F3" w:rsidRDefault="00602580" w:rsidP="00661C04">
            <w:pPr>
              <w:jc w:val="center"/>
              <w:rPr>
                <w:color w:val="000000"/>
              </w:rPr>
            </w:pPr>
            <w:r>
              <w:rPr>
                <w:color w:val="000000"/>
              </w:rPr>
              <w:t>0,0002</w:t>
            </w:r>
          </w:p>
        </w:tc>
      </w:tr>
      <w:tr w:rsidR="00602580" w:rsidRPr="005C70F3" w14:paraId="78C1B135" w14:textId="77777777" w:rsidTr="00661C04">
        <w:trPr>
          <w:trHeight w:val="60"/>
        </w:trPr>
        <w:tc>
          <w:tcPr>
            <w:tcW w:w="1557" w:type="dxa"/>
            <w:vMerge/>
          </w:tcPr>
          <w:p w14:paraId="2C6EF941" w14:textId="77777777" w:rsidR="00602580" w:rsidRPr="005C70F3" w:rsidRDefault="00602580" w:rsidP="00661C04">
            <w:pPr>
              <w:rPr>
                <w:color w:val="000000"/>
              </w:rPr>
            </w:pPr>
          </w:p>
        </w:tc>
        <w:tc>
          <w:tcPr>
            <w:tcW w:w="1660" w:type="dxa"/>
            <w:gridSpan w:val="2"/>
            <w:vMerge/>
            <w:vAlign w:val="center"/>
          </w:tcPr>
          <w:p w14:paraId="385D057C" w14:textId="77777777" w:rsidR="00602580" w:rsidRPr="005C70F3" w:rsidRDefault="00602580" w:rsidP="00661C04">
            <w:pPr>
              <w:ind w:firstLine="23"/>
              <w:jc w:val="center"/>
            </w:pPr>
          </w:p>
        </w:tc>
        <w:tc>
          <w:tcPr>
            <w:tcW w:w="2987" w:type="dxa"/>
            <w:vAlign w:val="bottom"/>
          </w:tcPr>
          <w:p w14:paraId="63A83BD7" w14:textId="77777777" w:rsidR="00602580" w:rsidRPr="005C70F3" w:rsidRDefault="00602580" w:rsidP="00661C04">
            <w:pPr>
              <w:rPr>
                <w:color w:val="000000"/>
              </w:rPr>
            </w:pPr>
            <w:r w:rsidRPr="005C70F3">
              <w:rPr>
                <w:color w:val="000000"/>
              </w:rPr>
              <w:t>kietosios dalelės (C)</w:t>
            </w:r>
          </w:p>
        </w:tc>
        <w:tc>
          <w:tcPr>
            <w:tcW w:w="1559" w:type="dxa"/>
            <w:vAlign w:val="bottom"/>
          </w:tcPr>
          <w:p w14:paraId="480C801F" w14:textId="77777777" w:rsidR="00602580" w:rsidRPr="005C70F3" w:rsidRDefault="00602580" w:rsidP="00661C04">
            <w:pPr>
              <w:rPr>
                <w:color w:val="000000"/>
              </w:rPr>
            </w:pPr>
            <w:r>
              <w:rPr>
                <w:color w:val="000000"/>
              </w:rPr>
              <w:t>4281</w:t>
            </w:r>
          </w:p>
        </w:tc>
        <w:tc>
          <w:tcPr>
            <w:tcW w:w="1417" w:type="dxa"/>
          </w:tcPr>
          <w:p w14:paraId="229BF703" w14:textId="77777777" w:rsidR="00602580" w:rsidRPr="005C70F3" w:rsidRDefault="00602580" w:rsidP="00661C04">
            <w:pPr>
              <w:rPr>
                <w:color w:val="000000"/>
              </w:rPr>
            </w:pPr>
            <w:r>
              <w:rPr>
                <w:color w:val="000000"/>
              </w:rPr>
              <w:t>g/s</w:t>
            </w:r>
          </w:p>
        </w:tc>
        <w:tc>
          <w:tcPr>
            <w:tcW w:w="1560" w:type="dxa"/>
            <w:vAlign w:val="bottom"/>
          </w:tcPr>
          <w:p w14:paraId="545FE815" w14:textId="77777777" w:rsidR="00602580" w:rsidRPr="005C70F3" w:rsidRDefault="00602580" w:rsidP="00661C04">
            <w:pPr>
              <w:jc w:val="center"/>
              <w:rPr>
                <w:color w:val="000000"/>
              </w:rPr>
            </w:pPr>
            <w:r>
              <w:rPr>
                <w:color w:val="000000"/>
              </w:rPr>
              <w:t>0,00423</w:t>
            </w:r>
          </w:p>
        </w:tc>
        <w:tc>
          <w:tcPr>
            <w:tcW w:w="3367" w:type="dxa"/>
            <w:vAlign w:val="bottom"/>
          </w:tcPr>
          <w:p w14:paraId="7E575E18" w14:textId="77777777" w:rsidR="00602580" w:rsidRPr="005C70F3" w:rsidRDefault="00602580" w:rsidP="00661C04">
            <w:pPr>
              <w:jc w:val="center"/>
              <w:rPr>
                <w:color w:val="000000"/>
              </w:rPr>
            </w:pPr>
            <w:r>
              <w:rPr>
                <w:color w:val="000000"/>
              </w:rPr>
              <w:t>0,005</w:t>
            </w:r>
          </w:p>
        </w:tc>
      </w:tr>
      <w:tr w:rsidR="00602580" w:rsidRPr="005C70F3" w14:paraId="5DB371FF" w14:textId="77777777" w:rsidTr="00661C04">
        <w:trPr>
          <w:trHeight w:val="60"/>
        </w:trPr>
        <w:tc>
          <w:tcPr>
            <w:tcW w:w="1557" w:type="dxa"/>
            <w:vMerge/>
          </w:tcPr>
          <w:p w14:paraId="39B82D13" w14:textId="77777777" w:rsidR="00602580" w:rsidRPr="005C70F3" w:rsidRDefault="00602580" w:rsidP="00661C04">
            <w:pPr>
              <w:rPr>
                <w:color w:val="000000"/>
              </w:rPr>
            </w:pPr>
          </w:p>
        </w:tc>
        <w:tc>
          <w:tcPr>
            <w:tcW w:w="1660" w:type="dxa"/>
            <w:gridSpan w:val="2"/>
            <w:vMerge/>
            <w:vAlign w:val="center"/>
          </w:tcPr>
          <w:p w14:paraId="69A5FE41" w14:textId="77777777" w:rsidR="00602580" w:rsidRPr="005C70F3" w:rsidRDefault="00602580" w:rsidP="00661C04">
            <w:pPr>
              <w:ind w:firstLine="23"/>
              <w:jc w:val="center"/>
            </w:pPr>
          </w:p>
        </w:tc>
        <w:tc>
          <w:tcPr>
            <w:tcW w:w="2987" w:type="dxa"/>
            <w:vAlign w:val="bottom"/>
          </w:tcPr>
          <w:p w14:paraId="2017E0FA" w14:textId="77777777" w:rsidR="00602580" w:rsidRPr="005C70F3" w:rsidRDefault="00602580" w:rsidP="00661C04">
            <w:pPr>
              <w:rPr>
                <w:color w:val="000000"/>
              </w:rPr>
            </w:pPr>
            <w:r>
              <w:rPr>
                <w:color w:val="000000"/>
              </w:rPr>
              <w:t>LOJ</w:t>
            </w:r>
          </w:p>
        </w:tc>
        <w:tc>
          <w:tcPr>
            <w:tcW w:w="1559" w:type="dxa"/>
            <w:vAlign w:val="bottom"/>
          </w:tcPr>
          <w:p w14:paraId="4F1E96BC" w14:textId="77777777" w:rsidR="00602580" w:rsidRPr="005C70F3" w:rsidRDefault="00602580" w:rsidP="00661C04">
            <w:pPr>
              <w:rPr>
                <w:color w:val="000000"/>
              </w:rPr>
            </w:pPr>
            <w:r>
              <w:rPr>
                <w:color w:val="000000"/>
              </w:rPr>
              <w:t>308</w:t>
            </w:r>
          </w:p>
        </w:tc>
        <w:tc>
          <w:tcPr>
            <w:tcW w:w="1417" w:type="dxa"/>
          </w:tcPr>
          <w:p w14:paraId="638981D0" w14:textId="77777777" w:rsidR="00602580" w:rsidRPr="005C70F3" w:rsidRDefault="00602580" w:rsidP="00661C04">
            <w:pPr>
              <w:rPr>
                <w:color w:val="000000"/>
              </w:rPr>
            </w:pPr>
            <w:r>
              <w:rPr>
                <w:color w:val="000000"/>
              </w:rPr>
              <w:t>g/s</w:t>
            </w:r>
          </w:p>
        </w:tc>
        <w:tc>
          <w:tcPr>
            <w:tcW w:w="1560" w:type="dxa"/>
            <w:vAlign w:val="bottom"/>
          </w:tcPr>
          <w:p w14:paraId="2D45E866" w14:textId="77777777" w:rsidR="00602580" w:rsidRPr="005C70F3" w:rsidRDefault="00602580" w:rsidP="00661C04">
            <w:pPr>
              <w:jc w:val="center"/>
              <w:rPr>
                <w:color w:val="000000"/>
              </w:rPr>
            </w:pPr>
            <w:r>
              <w:rPr>
                <w:color w:val="000000"/>
              </w:rPr>
              <w:t>0,01143</w:t>
            </w:r>
          </w:p>
        </w:tc>
        <w:tc>
          <w:tcPr>
            <w:tcW w:w="3367" w:type="dxa"/>
            <w:vAlign w:val="bottom"/>
          </w:tcPr>
          <w:p w14:paraId="6DF150BE" w14:textId="77777777" w:rsidR="00602580" w:rsidRPr="005C70F3" w:rsidRDefault="00602580" w:rsidP="00661C04">
            <w:pPr>
              <w:jc w:val="center"/>
              <w:rPr>
                <w:color w:val="000000"/>
              </w:rPr>
            </w:pPr>
            <w:r>
              <w:rPr>
                <w:color w:val="000000"/>
              </w:rPr>
              <w:t>0,013</w:t>
            </w:r>
          </w:p>
        </w:tc>
      </w:tr>
      <w:tr w:rsidR="00602580" w:rsidRPr="005C70F3" w14:paraId="5C2B5E08" w14:textId="77777777" w:rsidTr="00661C04">
        <w:trPr>
          <w:trHeight w:val="60"/>
        </w:trPr>
        <w:tc>
          <w:tcPr>
            <w:tcW w:w="1557" w:type="dxa"/>
            <w:vMerge w:val="restart"/>
          </w:tcPr>
          <w:p w14:paraId="4F9349F1" w14:textId="71794D89" w:rsidR="00602580" w:rsidRPr="005C70F3" w:rsidRDefault="00602580" w:rsidP="00661C04">
            <w:pPr>
              <w:rPr>
                <w:color w:val="000000"/>
              </w:rPr>
            </w:pPr>
            <w:r>
              <w:rPr>
                <w:color w:val="000000"/>
              </w:rPr>
              <w:t>Paukštidė Nr. 6</w:t>
            </w:r>
          </w:p>
        </w:tc>
        <w:tc>
          <w:tcPr>
            <w:tcW w:w="1660" w:type="dxa"/>
            <w:gridSpan w:val="2"/>
            <w:vMerge w:val="restart"/>
            <w:vAlign w:val="center"/>
          </w:tcPr>
          <w:p w14:paraId="60888BD3" w14:textId="68E34166" w:rsidR="00602580" w:rsidRPr="005C70F3" w:rsidRDefault="00602580" w:rsidP="00661C04">
            <w:pPr>
              <w:ind w:firstLine="23"/>
              <w:jc w:val="center"/>
            </w:pPr>
            <w:r>
              <w:t>076</w:t>
            </w:r>
          </w:p>
        </w:tc>
        <w:tc>
          <w:tcPr>
            <w:tcW w:w="2987" w:type="dxa"/>
            <w:vAlign w:val="bottom"/>
          </w:tcPr>
          <w:p w14:paraId="7168FF5B" w14:textId="77777777" w:rsidR="00602580" w:rsidRPr="005C70F3" w:rsidRDefault="00602580" w:rsidP="00661C04">
            <w:pPr>
              <w:rPr>
                <w:color w:val="000000"/>
              </w:rPr>
            </w:pPr>
            <w:r>
              <w:rPr>
                <w:color w:val="000000"/>
              </w:rPr>
              <w:t>amoniakas</w:t>
            </w:r>
          </w:p>
        </w:tc>
        <w:tc>
          <w:tcPr>
            <w:tcW w:w="1559" w:type="dxa"/>
            <w:vAlign w:val="bottom"/>
          </w:tcPr>
          <w:p w14:paraId="641940DD" w14:textId="77777777" w:rsidR="00602580" w:rsidRPr="005C70F3" w:rsidRDefault="00602580" w:rsidP="00661C04">
            <w:pPr>
              <w:rPr>
                <w:color w:val="000000"/>
              </w:rPr>
            </w:pPr>
            <w:r>
              <w:rPr>
                <w:color w:val="000000"/>
              </w:rPr>
              <w:t>134</w:t>
            </w:r>
          </w:p>
        </w:tc>
        <w:tc>
          <w:tcPr>
            <w:tcW w:w="1417" w:type="dxa"/>
          </w:tcPr>
          <w:p w14:paraId="37DA5366" w14:textId="77777777" w:rsidR="00602580" w:rsidRPr="005C70F3" w:rsidRDefault="00602580" w:rsidP="00661C04">
            <w:pPr>
              <w:rPr>
                <w:color w:val="000000"/>
              </w:rPr>
            </w:pPr>
            <w:r>
              <w:rPr>
                <w:color w:val="000000"/>
              </w:rPr>
              <w:t>g/s</w:t>
            </w:r>
          </w:p>
        </w:tc>
        <w:tc>
          <w:tcPr>
            <w:tcW w:w="1560" w:type="dxa"/>
            <w:vAlign w:val="bottom"/>
          </w:tcPr>
          <w:p w14:paraId="4DBE4639" w14:textId="77777777" w:rsidR="00602580" w:rsidRPr="005C70F3" w:rsidRDefault="00602580" w:rsidP="00661C04">
            <w:pPr>
              <w:jc w:val="center"/>
              <w:rPr>
                <w:color w:val="000000"/>
              </w:rPr>
            </w:pPr>
            <w:r>
              <w:rPr>
                <w:color w:val="000000"/>
              </w:rPr>
              <w:t>0,00374</w:t>
            </w:r>
          </w:p>
        </w:tc>
        <w:tc>
          <w:tcPr>
            <w:tcW w:w="3367" w:type="dxa"/>
            <w:vAlign w:val="bottom"/>
          </w:tcPr>
          <w:p w14:paraId="1798CE34" w14:textId="77777777" w:rsidR="00602580" w:rsidRPr="005C70F3" w:rsidRDefault="00602580" w:rsidP="00661C04">
            <w:pPr>
              <w:jc w:val="center"/>
              <w:rPr>
                <w:color w:val="000000"/>
              </w:rPr>
            </w:pPr>
            <w:r>
              <w:rPr>
                <w:color w:val="000000"/>
              </w:rPr>
              <w:t>0,004</w:t>
            </w:r>
          </w:p>
        </w:tc>
      </w:tr>
      <w:tr w:rsidR="00602580" w:rsidRPr="005C70F3" w14:paraId="71F7EF75" w14:textId="77777777" w:rsidTr="00661C04">
        <w:trPr>
          <w:trHeight w:val="60"/>
        </w:trPr>
        <w:tc>
          <w:tcPr>
            <w:tcW w:w="1557" w:type="dxa"/>
            <w:vMerge/>
          </w:tcPr>
          <w:p w14:paraId="06C33B24" w14:textId="77777777" w:rsidR="00602580" w:rsidRPr="005C70F3" w:rsidRDefault="00602580" w:rsidP="00661C04">
            <w:pPr>
              <w:rPr>
                <w:color w:val="000000"/>
              </w:rPr>
            </w:pPr>
          </w:p>
        </w:tc>
        <w:tc>
          <w:tcPr>
            <w:tcW w:w="1660" w:type="dxa"/>
            <w:gridSpan w:val="2"/>
            <w:vMerge/>
            <w:vAlign w:val="center"/>
          </w:tcPr>
          <w:p w14:paraId="0AC08C94" w14:textId="77777777" w:rsidR="00602580" w:rsidRPr="005C70F3" w:rsidRDefault="00602580" w:rsidP="00661C04">
            <w:pPr>
              <w:ind w:firstLine="23"/>
              <w:jc w:val="center"/>
            </w:pPr>
          </w:p>
        </w:tc>
        <w:tc>
          <w:tcPr>
            <w:tcW w:w="2987" w:type="dxa"/>
            <w:vAlign w:val="bottom"/>
          </w:tcPr>
          <w:p w14:paraId="17DDBB99" w14:textId="77777777" w:rsidR="00602580" w:rsidRPr="005C70F3" w:rsidRDefault="00602580" w:rsidP="00661C04">
            <w:pPr>
              <w:rPr>
                <w:color w:val="000000"/>
              </w:rPr>
            </w:pPr>
            <w:r>
              <w:rPr>
                <w:color w:val="000000"/>
              </w:rPr>
              <w:t>azoto oksidai (C)</w:t>
            </w:r>
          </w:p>
        </w:tc>
        <w:tc>
          <w:tcPr>
            <w:tcW w:w="1559" w:type="dxa"/>
            <w:vAlign w:val="bottom"/>
          </w:tcPr>
          <w:p w14:paraId="3072880B" w14:textId="77777777" w:rsidR="00602580" w:rsidRPr="005C70F3" w:rsidRDefault="00602580" w:rsidP="00661C04">
            <w:pPr>
              <w:rPr>
                <w:color w:val="000000"/>
              </w:rPr>
            </w:pPr>
            <w:r>
              <w:rPr>
                <w:color w:val="000000"/>
              </w:rPr>
              <w:t>6044</w:t>
            </w:r>
          </w:p>
        </w:tc>
        <w:tc>
          <w:tcPr>
            <w:tcW w:w="1417" w:type="dxa"/>
          </w:tcPr>
          <w:p w14:paraId="34D9CEF6" w14:textId="77777777" w:rsidR="00602580" w:rsidRPr="005C70F3" w:rsidRDefault="00602580" w:rsidP="00661C04">
            <w:pPr>
              <w:rPr>
                <w:color w:val="000000"/>
              </w:rPr>
            </w:pPr>
            <w:r>
              <w:rPr>
                <w:color w:val="000000"/>
              </w:rPr>
              <w:t>g/s</w:t>
            </w:r>
          </w:p>
        </w:tc>
        <w:tc>
          <w:tcPr>
            <w:tcW w:w="1560" w:type="dxa"/>
            <w:vAlign w:val="bottom"/>
          </w:tcPr>
          <w:p w14:paraId="22E5795A" w14:textId="77777777" w:rsidR="00602580" w:rsidRPr="005C70F3" w:rsidRDefault="00602580" w:rsidP="00661C04">
            <w:pPr>
              <w:jc w:val="center"/>
              <w:rPr>
                <w:color w:val="000000"/>
              </w:rPr>
            </w:pPr>
            <w:r>
              <w:rPr>
                <w:color w:val="000000"/>
              </w:rPr>
              <w:t>0,00021</w:t>
            </w:r>
          </w:p>
        </w:tc>
        <w:tc>
          <w:tcPr>
            <w:tcW w:w="3367" w:type="dxa"/>
            <w:vAlign w:val="bottom"/>
          </w:tcPr>
          <w:p w14:paraId="586D3E32" w14:textId="77777777" w:rsidR="00602580" w:rsidRPr="005C70F3" w:rsidRDefault="00602580" w:rsidP="00661C04">
            <w:pPr>
              <w:jc w:val="center"/>
              <w:rPr>
                <w:color w:val="000000"/>
              </w:rPr>
            </w:pPr>
            <w:r>
              <w:rPr>
                <w:color w:val="000000"/>
              </w:rPr>
              <w:t>0,0002</w:t>
            </w:r>
          </w:p>
        </w:tc>
      </w:tr>
      <w:tr w:rsidR="00602580" w:rsidRPr="005C70F3" w14:paraId="333C01F9" w14:textId="77777777" w:rsidTr="00661C04">
        <w:trPr>
          <w:trHeight w:val="60"/>
        </w:trPr>
        <w:tc>
          <w:tcPr>
            <w:tcW w:w="1557" w:type="dxa"/>
            <w:vMerge/>
          </w:tcPr>
          <w:p w14:paraId="4FAA5FE7" w14:textId="77777777" w:rsidR="00602580" w:rsidRPr="005C70F3" w:rsidRDefault="00602580" w:rsidP="00661C04">
            <w:pPr>
              <w:rPr>
                <w:color w:val="000000"/>
              </w:rPr>
            </w:pPr>
          </w:p>
        </w:tc>
        <w:tc>
          <w:tcPr>
            <w:tcW w:w="1660" w:type="dxa"/>
            <w:gridSpan w:val="2"/>
            <w:vMerge/>
            <w:vAlign w:val="center"/>
          </w:tcPr>
          <w:p w14:paraId="562DF942" w14:textId="77777777" w:rsidR="00602580" w:rsidRPr="005C70F3" w:rsidRDefault="00602580" w:rsidP="00661C04">
            <w:pPr>
              <w:ind w:firstLine="23"/>
              <w:jc w:val="center"/>
            </w:pPr>
          </w:p>
        </w:tc>
        <w:tc>
          <w:tcPr>
            <w:tcW w:w="2987" w:type="dxa"/>
            <w:vAlign w:val="bottom"/>
          </w:tcPr>
          <w:p w14:paraId="3CC038BC" w14:textId="77777777" w:rsidR="00602580" w:rsidRPr="005C70F3" w:rsidRDefault="00602580" w:rsidP="00661C04">
            <w:pPr>
              <w:rPr>
                <w:color w:val="000000"/>
              </w:rPr>
            </w:pPr>
            <w:r w:rsidRPr="005C70F3">
              <w:rPr>
                <w:color w:val="000000"/>
              </w:rPr>
              <w:t>kietosios dalelės (C)</w:t>
            </w:r>
          </w:p>
        </w:tc>
        <w:tc>
          <w:tcPr>
            <w:tcW w:w="1559" w:type="dxa"/>
            <w:vAlign w:val="bottom"/>
          </w:tcPr>
          <w:p w14:paraId="354D6362" w14:textId="77777777" w:rsidR="00602580" w:rsidRPr="005C70F3" w:rsidRDefault="00602580" w:rsidP="00661C04">
            <w:pPr>
              <w:rPr>
                <w:color w:val="000000"/>
              </w:rPr>
            </w:pPr>
            <w:r>
              <w:rPr>
                <w:color w:val="000000"/>
              </w:rPr>
              <w:t>4281</w:t>
            </w:r>
          </w:p>
        </w:tc>
        <w:tc>
          <w:tcPr>
            <w:tcW w:w="1417" w:type="dxa"/>
          </w:tcPr>
          <w:p w14:paraId="74EA6D55" w14:textId="77777777" w:rsidR="00602580" w:rsidRPr="005C70F3" w:rsidRDefault="00602580" w:rsidP="00661C04">
            <w:pPr>
              <w:rPr>
                <w:color w:val="000000"/>
              </w:rPr>
            </w:pPr>
            <w:r>
              <w:rPr>
                <w:color w:val="000000"/>
              </w:rPr>
              <w:t>g/s</w:t>
            </w:r>
          </w:p>
        </w:tc>
        <w:tc>
          <w:tcPr>
            <w:tcW w:w="1560" w:type="dxa"/>
            <w:vAlign w:val="bottom"/>
          </w:tcPr>
          <w:p w14:paraId="607141B3" w14:textId="77777777" w:rsidR="00602580" w:rsidRPr="005C70F3" w:rsidRDefault="00602580" w:rsidP="00661C04">
            <w:pPr>
              <w:jc w:val="center"/>
              <w:rPr>
                <w:color w:val="000000"/>
              </w:rPr>
            </w:pPr>
            <w:r>
              <w:rPr>
                <w:color w:val="000000"/>
              </w:rPr>
              <w:t>0,00423</w:t>
            </w:r>
          </w:p>
        </w:tc>
        <w:tc>
          <w:tcPr>
            <w:tcW w:w="3367" w:type="dxa"/>
            <w:vAlign w:val="bottom"/>
          </w:tcPr>
          <w:p w14:paraId="73F2588D" w14:textId="77777777" w:rsidR="00602580" w:rsidRPr="005C70F3" w:rsidRDefault="00602580" w:rsidP="00661C04">
            <w:pPr>
              <w:jc w:val="center"/>
              <w:rPr>
                <w:color w:val="000000"/>
              </w:rPr>
            </w:pPr>
            <w:r>
              <w:rPr>
                <w:color w:val="000000"/>
              </w:rPr>
              <w:t>0,005</w:t>
            </w:r>
          </w:p>
        </w:tc>
      </w:tr>
      <w:tr w:rsidR="00602580" w:rsidRPr="005C70F3" w14:paraId="32BFDCD8" w14:textId="77777777" w:rsidTr="00661C04">
        <w:trPr>
          <w:trHeight w:val="60"/>
        </w:trPr>
        <w:tc>
          <w:tcPr>
            <w:tcW w:w="1557" w:type="dxa"/>
            <w:vMerge/>
          </w:tcPr>
          <w:p w14:paraId="202484E7" w14:textId="77777777" w:rsidR="00602580" w:rsidRPr="005C70F3" w:rsidRDefault="00602580" w:rsidP="00661C04">
            <w:pPr>
              <w:rPr>
                <w:color w:val="000000"/>
              </w:rPr>
            </w:pPr>
          </w:p>
        </w:tc>
        <w:tc>
          <w:tcPr>
            <w:tcW w:w="1660" w:type="dxa"/>
            <w:gridSpan w:val="2"/>
            <w:vMerge/>
            <w:vAlign w:val="center"/>
          </w:tcPr>
          <w:p w14:paraId="340B446C" w14:textId="77777777" w:rsidR="00602580" w:rsidRPr="005C70F3" w:rsidRDefault="00602580" w:rsidP="00661C04">
            <w:pPr>
              <w:ind w:firstLine="23"/>
              <w:jc w:val="center"/>
            </w:pPr>
          </w:p>
        </w:tc>
        <w:tc>
          <w:tcPr>
            <w:tcW w:w="2987" w:type="dxa"/>
            <w:vAlign w:val="bottom"/>
          </w:tcPr>
          <w:p w14:paraId="2F4CA70C" w14:textId="77777777" w:rsidR="00602580" w:rsidRPr="005C70F3" w:rsidRDefault="00602580" w:rsidP="00661C04">
            <w:pPr>
              <w:rPr>
                <w:color w:val="000000"/>
              </w:rPr>
            </w:pPr>
            <w:r>
              <w:rPr>
                <w:color w:val="000000"/>
              </w:rPr>
              <w:t>LOJ</w:t>
            </w:r>
          </w:p>
        </w:tc>
        <w:tc>
          <w:tcPr>
            <w:tcW w:w="1559" w:type="dxa"/>
            <w:vAlign w:val="bottom"/>
          </w:tcPr>
          <w:p w14:paraId="2AB13999" w14:textId="77777777" w:rsidR="00602580" w:rsidRPr="005C70F3" w:rsidRDefault="00602580" w:rsidP="00661C04">
            <w:pPr>
              <w:rPr>
                <w:color w:val="000000"/>
              </w:rPr>
            </w:pPr>
            <w:r>
              <w:rPr>
                <w:color w:val="000000"/>
              </w:rPr>
              <w:t>308</w:t>
            </w:r>
          </w:p>
        </w:tc>
        <w:tc>
          <w:tcPr>
            <w:tcW w:w="1417" w:type="dxa"/>
          </w:tcPr>
          <w:p w14:paraId="6BFB6BEF" w14:textId="77777777" w:rsidR="00602580" w:rsidRPr="005C70F3" w:rsidRDefault="00602580" w:rsidP="00661C04">
            <w:pPr>
              <w:rPr>
                <w:color w:val="000000"/>
              </w:rPr>
            </w:pPr>
            <w:r>
              <w:rPr>
                <w:color w:val="000000"/>
              </w:rPr>
              <w:t>g/s</w:t>
            </w:r>
          </w:p>
        </w:tc>
        <w:tc>
          <w:tcPr>
            <w:tcW w:w="1560" w:type="dxa"/>
            <w:vAlign w:val="bottom"/>
          </w:tcPr>
          <w:p w14:paraId="2768A95C" w14:textId="77777777" w:rsidR="00602580" w:rsidRPr="005C70F3" w:rsidRDefault="00602580" w:rsidP="00661C04">
            <w:pPr>
              <w:jc w:val="center"/>
              <w:rPr>
                <w:color w:val="000000"/>
              </w:rPr>
            </w:pPr>
            <w:r>
              <w:rPr>
                <w:color w:val="000000"/>
              </w:rPr>
              <w:t>0,01143</w:t>
            </w:r>
          </w:p>
        </w:tc>
        <w:tc>
          <w:tcPr>
            <w:tcW w:w="3367" w:type="dxa"/>
            <w:vAlign w:val="bottom"/>
          </w:tcPr>
          <w:p w14:paraId="7535F9DF" w14:textId="77777777" w:rsidR="00602580" w:rsidRPr="005C70F3" w:rsidRDefault="00602580" w:rsidP="00661C04">
            <w:pPr>
              <w:jc w:val="center"/>
              <w:rPr>
                <w:color w:val="000000"/>
              </w:rPr>
            </w:pPr>
            <w:r>
              <w:rPr>
                <w:color w:val="000000"/>
              </w:rPr>
              <w:t>0,013</w:t>
            </w:r>
          </w:p>
        </w:tc>
      </w:tr>
      <w:tr w:rsidR="00602580" w:rsidRPr="005C70F3" w14:paraId="14AC4366" w14:textId="77777777" w:rsidTr="00661C04">
        <w:trPr>
          <w:trHeight w:val="60"/>
        </w:trPr>
        <w:tc>
          <w:tcPr>
            <w:tcW w:w="1557" w:type="dxa"/>
            <w:vMerge w:val="restart"/>
          </w:tcPr>
          <w:p w14:paraId="7150D7DE" w14:textId="345D7D61" w:rsidR="00602580" w:rsidRPr="005C70F3" w:rsidRDefault="00602580" w:rsidP="00661C04">
            <w:pPr>
              <w:rPr>
                <w:color w:val="000000"/>
              </w:rPr>
            </w:pPr>
            <w:r>
              <w:rPr>
                <w:color w:val="000000"/>
              </w:rPr>
              <w:t>Paukštidė Nr. 7</w:t>
            </w:r>
          </w:p>
        </w:tc>
        <w:tc>
          <w:tcPr>
            <w:tcW w:w="1660" w:type="dxa"/>
            <w:gridSpan w:val="2"/>
            <w:vMerge w:val="restart"/>
            <w:vAlign w:val="center"/>
          </w:tcPr>
          <w:p w14:paraId="45765C7B" w14:textId="55D6171E" w:rsidR="00602580" w:rsidRPr="005C70F3" w:rsidRDefault="00602580" w:rsidP="00661C04">
            <w:pPr>
              <w:ind w:firstLine="23"/>
              <w:jc w:val="center"/>
            </w:pPr>
            <w:r>
              <w:t>077</w:t>
            </w:r>
          </w:p>
        </w:tc>
        <w:tc>
          <w:tcPr>
            <w:tcW w:w="2987" w:type="dxa"/>
            <w:vAlign w:val="bottom"/>
          </w:tcPr>
          <w:p w14:paraId="68C6A5D6" w14:textId="77777777" w:rsidR="00602580" w:rsidRPr="005C70F3" w:rsidRDefault="00602580" w:rsidP="00661C04">
            <w:pPr>
              <w:rPr>
                <w:color w:val="000000"/>
              </w:rPr>
            </w:pPr>
            <w:r>
              <w:rPr>
                <w:color w:val="000000"/>
              </w:rPr>
              <w:t>amoniakas</w:t>
            </w:r>
          </w:p>
        </w:tc>
        <w:tc>
          <w:tcPr>
            <w:tcW w:w="1559" w:type="dxa"/>
            <w:vAlign w:val="bottom"/>
          </w:tcPr>
          <w:p w14:paraId="27D4E3B4" w14:textId="77777777" w:rsidR="00602580" w:rsidRPr="005C70F3" w:rsidRDefault="00602580" w:rsidP="00661C04">
            <w:pPr>
              <w:rPr>
                <w:color w:val="000000"/>
              </w:rPr>
            </w:pPr>
            <w:r>
              <w:rPr>
                <w:color w:val="000000"/>
              </w:rPr>
              <w:t>134</w:t>
            </w:r>
          </w:p>
        </w:tc>
        <w:tc>
          <w:tcPr>
            <w:tcW w:w="1417" w:type="dxa"/>
          </w:tcPr>
          <w:p w14:paraId="2D302584" w14:textId="77777777" w:rsidR="00602580" w:rsidRPr="005C70F3" w:rsidRDefault="00602580" w:rsidP="00661C04">
            <w:pPr>
              <w:rPr>
                <w:color w:val="000000"/>
              </w:rPr>
            </w:pPr>
            <w:r>
              <w:rPr>
                <w:color w:val="000000"/>
              </w:rPr>
              <w:t>g/s</w:t>
            </w:r>
          </w:p>
        </w:tc>
        <w:tc>
          <w:tcPr>
            <w:tcW w:w="1560" w:type="dxa"/>
            <w:vAlign w:val="bottom"/>
          </w:tcPr>
          <w:p w14:paraId="2B1C0A7A" w14:textId="77777777" w:rsidR="00602580" w:rsidRPr="005C70F3" w:rsidRDefault="00602580" w:rsidP="00661C04">
            <w:pPr>
              <w:jc w:val="center"/>
              <w:rPr>
                <w:color w:val="000000"/>
              </w:rPr>
            </w:pPr>
            <w:r>
              <w:rPr>
                <w:color w:val="000000"/>
              </w:rPr>
              <w:t>0,00374</w:t>
            </w:r>
          </w:p>
        </w:tc>
        <w:tc>
          <w:tcPr>
            <w:tcW w:w="3367" w:type="dxa"/>
            <w:vAlign w:val="bottom"/>
          </w:tcPr>
          <w:p w14:paraId="6DCAB5C5" w14:textId="77777777" w:rsidR="00602580" w:rsidRPr="005C70F3" w:rsidRDefault="00602580" w:rsidP="00661C04">
            <w:pPr>
              <w:jc w:val="center"/>
              <w:rPr>
                <w:color w:val="000000"/>
              </w:rPr>
            </w:pPr>
            <w:r>
              <w:rPr>
                <w:color w:val="000000"/>
              </w:rPr>
              <w:t>0,004</w:t>
            </w:r>
          </w:p>
        </w:tc>
      </w:tr>
      <w:tr w:rsidR="00602580" w:rsidRPr="005C70F3" w14:paraId="0D673302" w14:textId="77777777" w:rsidTr="00661C04">
        <w:trPr>
          <w:trHeight w:val="60"/>
        </w:trPr>
        <w:tc>
          <w:tcPr>
            <w:tcW w:w="1557" w:type="dxa"/>
            <w:vMerge/>
          </w:tcPr>
          <w:p w14:paraId="2FA26B36" w14:textId="77777777" w:rsidR="00602580" w:rsidRPr="005C70F3" w:rsidRDefault="00602580" w:rsidP="00661C04">
            <w:pPr>
              <w:rPr>
                <w:color w:val="000000"/>
              </w:rPr>
            </w:pPr>
          </w:p>
        </w:tc>
        <w:tc>
          <w:tcPr>
            <w:tcW w:w="1660" w:type="dxa"/>
            <w:gridSpan w:val="2"/>
            <w:vMerge/>
            <w:vAlign w:val="center"/>
          </w:tcPr>
          <w:p w14:paraId="04F7B137" w14:textId="77777777" w:rsidR="00602580" w:rsidRPr="005C70F3" w:rsidRDefault="00602580" w:rsidP="00661C04">
            <w:pPr>
              <w:ind w:firstLine="23"/>
              <w:jc w:val="center"/>
            </w:pPr>
          </w:p>
        </w:tc>
        <w:tc>
          <w:tcPr>
            <w:tcW w:w="2987" w:type="dxa"/>
            <w:vAlign w:val="bottom"/>
          </w:tcPr>
          <w:p w14:paraId="2D56401B" w14:textId="77777777" w:rsidR="00602580" w:rsidRPr="005C70F3" w:rsidRDefault="00602580" w:rsidP="00661C04">
            <w:pPr>
              <w:rPr>
                <w:color w:val="000000"/>
              </w:rPr>
            </w:pPr>
            <w:r>
              <w:rPr>
                <w:color w:val="000000"/>
              </w:rPr>
              <w:t>azoto oksidai (C)</w:t>
            </w:r>
          </w:p>
        </w:tc>
        <w:tc>
          <w:tcPr>
            <w:tcW w:w="1559" w:type="dxa"/>
            <w:vAlign w:val="bottom"/>
          </w:tcPr>
          <w:p w14:paraId="60E61D54" w14:textId="77777777" w:rsidR="00602580" w:rsidRPr="005C70F3" w:rsidRDefault="00602580" w:rsidP="00661C04">
            <w:pPr>
              <w:rPr>
                <w:color w:val="000000"/>
              </w:rPr>
            </w:pPr>
            <w:r>
              <w:rPr>
                <w:color w:val="000000"/>
              </w:rPr>
              <w:t>6044</w:t>
            </w:r>
          </w:p>
        </w:tc>
        <w:tc>
          <w:tcPr>
            <w:tcW w:w="1417" w:type="dxa"/>
          </w:tcPr>
          <w:p w14:paraId="77001154" w14:textId="77777777" w:rsidR="00602580" w:rsidRPr="005C70F3" w:rsidRDefault="00602580" w:rsidP="00661C04">
            <w:pPr>
              <w:rPr>
                <w:color w:val="000000"/>
              </w:rPr>
            </w:pPr>
            <w:r>
              <w:rPr>
                <w:color w:val="000000"/>
              </w:rPr>
              <w:t>g/s</w:t>
            </w:r>
          </w:p>
        </w:tc>
        <w:tc>
          <w:tcPr>
            <w:tcW w:w="1560" w:type="dxa"/>
            <w:vAlign w:val="bottom"/>
          </w:tcPr>
          <w:p w14:paraId="58A5C058" w14:textId="77777777" w:rsidR="00602580" w:rsidRPr="005C70F3" w:rsidRDefault="00602580" w:rsidP="00661C04">
            <w:pPr>
              <w:jc w:val="center"/>
              <w:rPr>
                <w:color w:val="000000"/>
              </w:rPr>
            </w:pPr>
            <w:r>
              <w:rPr>
                <w:color w:val="000000"/>
              </w:rPr>
              <w:t>0,00021</w:t>
            </w:r>
          </w:p>
        </w:tc>
        <w:tc>
          <w:tcPr>
            <w:tcW w:w="3367" w:type="dxa"/>
            <w:vAlign w:val="bottom"/>
          </w:tcPr>
          <w:p w14:paraId="69D0E17C" w14:textId="77777777" w:rsidR="00602580" w:rsidRPr="005C70F3" w:rsidRDefault="00602580" w:rsidP="00661C04">
            <w:pPr>
              <w:jc w:val="center"/>
              <w:rPr>
                <w:color w:val="000000"/>
              </w:rPr>
            </w:pPr>
            <w:r>
              <w:rPr>
                <w:color w:val="000000"/>
              </w:rPr>
              <w:t>0,0002</w:t>
            </w:r>
          </w:p>
        </w:tc>
      </w:tr>
      <w:tr w:rsidR="00602580" w:rsidRPr="005C70F3" w14:paraId="32592CFB" w14:textId="77777777" w:rsidTr="00661C04">
        <w:trPr>
          <w:trHeight w:val="60"/>
        </w:trPr>
        <w:tc>
          <w:tcPr>
            <w:tcW w:w="1557" w:type="dxa"/>
            <w:vMerge/>
          </w:tcPr>
          <w:p w14:paraId="4B1C88DA" w14:textId="77777777" w:rsidR="00602580" w:rsidRPr="005C70F3" w:rsidRDefault="00602580" w:rsidP="00661C04">
            <w:pPr>
              <w:rPr>
                <w:color w:val="000000"/>
              </w:rPr>
            </w:pPr>
          </w:p>
        </w:tc>
        <w:tc>
          <w:tcPr>
            <w:tcW w:w="1660" w:type="dxa"/>
            <w:gridSpan w:val="2"/>
            <w:vMerge/>
            <w:vAlign w:val="center"/>
          </w:tcPr>
          <w:p w14:paraId="20BAE4B8" w14:textId="77777777" w:rsidR="00602580" w:rsidRPr="005C70F3" w:rsidRDefault="00602580" w:rsidP="00661C04">
            <w:pPr>
              <w:ind w:firstLine="23"/>
              <w:jc w:val="center"/>
            </w:pPr>
          </w:p>
        </w:tc>
        <w:tc>
          <w:tcPr>
            <w:tcW w:w="2987" w:type="dxa"/>
            <w:vAlign w:val="bottom"/>
          </w:tcPr>
          <w:p w14:paraId="3CE5324C" w14:textId="77777777" w:rsidR="00602580" w:rsidRPr="005C70F3" w:rsidRDefault="00602580" w:rsidP="00661C04">
            <w:pPr>
              <w:rPr>
                <w:color w:val="000000"/>
              </w:rPr>
            </w:pPr>
            <w:r w:rsidRPr="005C70F3">
              <w:rPr>
                <w:color w:val="000000"/>
              </w:rPr>
              <w:t>kietosios dalelės (C)</w:t>
            </w:r>
          </w:p>
        </w:tc>
        <w:tc>
          <w:tcPr>
            <w:tcW w:w="1559" w:type="dxa"/>
            <w:vAlign w:val="bottom"/>
          </w:tcPr>
          <w:p w14:paraId="3FC76414" w14:textId="77777777" w:rsidR="00602580" w:rsidRPr="005C70F3" w:rsidRDefault="00602580" w:rsidP="00661C04">
            <w:pPr>
              <w:rPr>
                <w:color w:val="000000"/>
              </w:rPr>
            </w:pPr>
            <w:r>
              <w:rPr>
                <w:color w:val="000000"/>
              </w:rPr>
              <w:t>4281</w:t>
            </w:r>
          </w:p>
        </w:tc>
        <w:tc>
          <w:tcPr>
            <w:tcW w:w="1417" w:type="dxa"/>
          </w:tcPr>
          <w:p w14:paraId="5F571E44" w14:textId="77777777" w:rsidR="00602580" w:rsidRPr="005C70F3" w:rsidRDefault="00602580" w:rsidP="00661C04">
            <w:pPr>
              <w:rPr>
                <w:color w:val="000000"/>
              </w:rPr>
            </w:pPr>
            <w:r>
              <w:rPr>
                <w:color w:val="000000"/>
              </w:rPr>
              <w:t>g/s</w:t>
            </w:r>
          </w:p>
        </w:tc>
        <w:tc>
          <w:tcPr>
            <w:tcW w:w="1560" w:type="dxa"/>
            <w:vAlign w:val="bottom"/>
          </w:tcPr>
          <w:p w14:paraId="2C311017" w14:textId="77777777" w:rsidR="00602580" w:rsidRPr="005C70F3" w:rsidRDefault="00602580" w:rsidP="00661C04">
            <w:pPr>
              <w:jc w:val="center"/>
              <w:rPr>
                <w:color w:val="000000"/>
              </w:rPr>
            </w:pPr>
            <w:r>
              <w:rPr>
                <w:color w:val="000000"/>
              </w:rPr>
              <w:t>0,00423</w:t>
            </w:r>
          </w:p>
        </w:tc>
        <w:tc>
          <w:tcPr>
            <w:tcW w:w="3367" w:type="dxa"/>
            <w:vAlign w:val="bottom"/>
          </w:tcPr>
          <w:p w14:paraId="7142FFB8" w14:textId="77777777" w:rsidR="00602580" w:rsidRPr="005C70F3" w:rsidRDefault="00602580" w:rsidP="00661C04">
            <w:pPr>
              <w:jc w:val="center"/>
              <w:rPr>
                <w:color w:val="000000"/>
              </w:rPr>
            </w:pPr>
            <w:r>
              <w:rPr>
                <w:color w:val="000000"/>
              </w:rPr>
              <w:t>0,005</w:t>
            </w:r>
          </w:p>
        </w:tc>
      </w:tr>
      <w:tr w:rsidR="00602580" w:rsidRPr="005C70F3" w14:paraId="1C69082C" w14:textId="77777777" w:rsidTr="00661C04">
        <w:trPr>
          <w:trHeight w:val="60"/>
        </w:trPr>
        <w:tc>
          <w:tcPr>
            <w:tcW w:w="1557" w:type="dxa"/>
            <w:vMerge/>
          </w:tcPr>
          <w:p w14:paraId="221F6BD5" w14:textId="77777777" w:rsidR="00602580" w:rsidRPr="005C70F3" w:rsidRDefault="00602580" w:rsidP="00661C04">
            <w:pPr>
              <w:rPr>
                <w:color w:val="000000"/>
              </w:rPr>
            </w:pPr>
          </w:p>
        </w:tc>
        <w:tc>
          <w:tcPr>
            <w:tcW w:w="1660" w:type="dxa"/>
            <w:gridSpan w:val="2"/>
            <w:vMerge/>
            <w:vAlign w:val="center"/>
          </w:tcPr>
          <w:p w14:paraId="2A788B45" w14:textId="77777777" w:rsidR="00602580" w:rsidRPr="005C70F3" w:rsidRDefault="00602580" w:rsidP="00661C04">
            <w:pPr>
              <w:ind w:firstLine="23"/>
              <w:jc w:val="center"/>
            </w:pPr>
          </w:p>
        </w:tc>
        <w:tc>
          <w:tcPr>
            <w:tcW w:w="2987" w:type="dxa"/>
            <w:vAlign w:val="bottom"/>
          </w:tcPr>
          <w:p w14:paraId="6D839514" w14:textId="77777777" w:rsidR="00602580" w:rsidRPr="005C70F3" w:rsidRDefault="00602580" w:rsidP="00661C04">
            <w:pPr>
              <w:rPr>
                <w:color w:val="000000"/>
              </w:rPr>
            </w:pPr>
            <w:r>
              <w:rPr>
                <w:color w:val="000000"/>
              </w:rPr>
              <w:t>LOJ</w:t>
            </w:r>
          </w:p>
        </w:tc>
        <w:tc>
          <w:tcPr>
            <w:tcW w:w="1559" w:type="dxa"/>
            <w:vAlign w:val="bottom"/>
          </w:tcPr>
          <w:p w14:paraId="6BFB1740" w14:textId="77777777" w:rsidR="00602580" w:rsidRPr="005C70F3" w:rsidRDefault="00602580" w:rsidP="00661C04">
            <w:pPr>
              <w:rPr>
                <w:color w:val="000000"/>
              </w:rPr>
            </w:pPr>
            <w:r>
              <w:rPr>
                <w:color w:val="000000"/>
              </w:rPr>
              <w:t>308</w:t>
            </w:r>
          </w:p>
        </w:tc>
        <w:tc>
          <w:tcPr>
            <w:tcW w:w="1417" w:type="dxa"/>
          </w:tcPr>
          <w:p w14:paraId="1AB7DD2D" w14:textId="77777777" w:rsidR="00602580" w:rsidRPr="005C70F3" w:rsidRDefault="00602580" w:rsidP="00661C04">
            <w:pPr>
              <w:rPr>
                <w:color w:val="000000"/>
              </w:rPr>
            </w:pPr>
            <w:r>
              <w:rPr>
                <w:color w:val="000000"/>
              </w:rPr>
              <w:t>g/s</w:t>
            </w:r>
          </w:p>
        </w:tc>
        <w:tc>
          <w:tcPr>
            <w:tcW w:w="1560" w:type="dxa"/>
            <w:vAlign w:val="bottom"/>
          </w:tcPr>
          <w:p w14:paraId="1AACC29E" w14:textId="77777777" w:rsidR="00602580" w:rsidRPr="005C70F3" w:rsidRDefault="00602580" w:rsidP="00661C04">
            <w:pPr>
              <w:jc w:val="center"/>
              <w:rPr>
                <w:color w:val="000000"/>
              </w:rPr>
            </w:pPr>
            <w:r>
              <w:rPr>
                <w:color w:val="000000"/>
              </w:rPr>
              <w:t>0,01143</w:t>
            </w:r>
          </w:p>
        </w:tc>
        <w:tc>
          <w:tcPr>
            <w:tcW w:w="3367" w:type="dxa"/>
            <w:vAlign w:val="bottom"/>
          </w:tcPr>
          <w:p w14:paraId="70B2F4DF" w14:textId="77777777" w:rsidR="00602580" w:rsidRPr="005C70F3" w:rsidRDefault="00602580" w:rsidP="00661C04">
            <w:pPr>
              <w:jc w:val="center"/>
              <w:rPr>
                <w:color w:val="000000"/>
              </w:rPr>
            </w:pPr>
            <w:r>
              <w:rPr>
                <w:color w:val="000000"/>
              </w:rPr>
              <w:t>0,013</w:t>
            </w:r>
          </w:p>
        </w:tc>
      </w:tr>
      <w:tr w:rsidR="00602580" w:rsidRPr="005C70F3" w14:paraId="7BFE07EE" w14:textId="77777777" w:rsidTr="00661C04">
        <w:trPr>
          <w:trHeight w:val="60"/>
        </w:trPr>
        <w:tc>
          <w:tcPr>
            <w:tcW w:w="1557" w:type="dxa"/>
            <w:vMerge w:val="restart"/>
          </w:tcPr>
          <w:p w14:paraId="1141B517" w14:textId="1418EA32" w:rsidR="00602580" w:rsidRPr="005C70F3" w:rsidRDefault="00602580" w:rsidP="00661C04">
            <w:pPr>
              <w:rPr>
                <w:color w:val="000000"/>
              </w:rPr>
            </w:pPr>
            <w:r>
              <w:rPr>
                <w:color w:val="000000"/>
              </w:rPr>
              <w:t>Paukštidė Nr. 7</w:t>
            </w:r>
          </w:p>
        </w:tc>
        <w:tc>
          <w:tcPr>
            <w:tcW w:w="1660" w:type="dxa"/>
            <w:gridSpan w:val="2"/>
            <w:vMerge w:val="restart"/>
            <w:vAlign w:val="center"/>
          </w:tcPr>
          <w:p w14:paraId="20CCE902" w14:textId="23DD966E" w:rsidR="00602580" w:rsidRPr="005C70F3" w:rsidRDefault="00602580" w:rsidP="00661C04">
            <w:pPr>
              <w:ind w:firstLine="23"/>
              <w:jc w:val="center"/>
            </w:pPr>
            <w:r>
              <w:t>078</w:t>
            </w:r>
          </w:p>
        </w:tc>
        <w:tc>
          <w:tcPr>
            <w:tcW w:w="2987" w:type="dxa"/>
            <w:vAlign w:val="bottom"/>
          </w:tcPr>
          <w:p w14:paraId="7013A74C" w14:textId="77777777" w:rsidR="00602580" w:rsidRPr="005C70F3" w:rsidRDefault="00602580" w:rsidP="00661C04">
            <w:pPr>
              <w:rPr>
                <w:color w:val="000000"/>
              </w:rPr>
            </w:pPr>
            <w:r>
              <w:rPr>
                <w:color w:val="000000"/>
              </w:rPr>
              <w:t>amoniakas</w:t>
            </w:r>
          </w:p>
        </w:tc>
        <w:tc>
          <w:tcPr>
            <w:tcW w:w="1559" w:type="dxa"/>
            <w:vAlign w:val="bottom"/>
          </w:tcPr>
          <w:p w14:paraId="3D0609F1" w14:textId="77777777" w:rsidR="00602580" w:rsidRPr="005C70F3" w:rsidRDefault="00602580" w:rsidP="00661C04">
            <w:pPr>
              <w:rPr>
                <w:color w:val="000000"/>
              </w:rPr>
            </w:pPr>
            <w:r>
              <w:rPr>
                <w:color w:val="000000"/>
              </w:rPr>
              <w:t>134</w:t>
            </w:r>
          </w:p>
        </w:tc>
        <w:tc>
          <w:tcPr>
            <w:tcW w:w="1417" w:type="dxa"/>
          </w:tcPr>
          <w:p w14:paraId="2BB83BCB" w14:textId="77777777" w:rsidR="00602580" w:rsidRPr="005C70F3" w:rsidRDefault="00602580" w:rsidP="00661C04">
            <w:pPr>
              <w:rPr>
                <w:color w:val="000000"/>
              </w:rPr>
            </w:pPr>
            <w:r>
              <w:rPr>
                <w:color w:val="000000"/>
              </w:rPr>
              <w:t>g/s</w:t>
            </w:r>
          </w:p>
        </w:tc>
        <w:tc>
          <w:tcPr>
            <w:tcW w:w="1560" w:type="dxa"/>
            <w:vAlign w:val="bottom"/>
          </w:tcPr>
          <w:p w14:paraId="55DA9B09" w14:textId="77777777" w:rsidR="00602580" w:rsidRPr="005C70F3" w:rsidRDefault="00602580" w:rsidP="00661C04">
            <w:pPr>
              <w:jc w:val="center"/>
              <w:rPr>
                <w:color w:val="000000"/>
              </w:rPr>
            </w:pPr>
            <w:r>
              <w:rPr>
                <w:color w:val="000000"/>
              </w:rPr>
              <w:t>0,00374</w:t>
            </w:r>
          </w:p>
        </w:tc>
        <w:tc>
          <w:tcPr>
            <w:tcW w:w="3367" w:type="dxa"/>
            <w:vAlign w:val="bottom"/>
          </w:tcPr>
          <w:p w14:paraId="3E7A7C44" w14:textId="77777777" w:rsidR="00602580" w:rsidRPr="005C70F3" w:rsidRDefault="00602580" w:rsidP="00661C04">
            <w:pPr>
              <w:jc w:val="center"/>
              <w:rPr>
                <w:color w:val="000000"/>
              </w:rPr>
            </w:pPr>
            <w:r>
              <w:rPr>
                <w:color w:val="000000"/>
              </w:rPr>
              <w:t>0,004</w:t>
            </w:r>
          </w:p>
        </w:tc>
      </w:tr>
      <w:tr w:rsidR="00602580" w:rsidRPr="005C70F3" w14:paraId="6380EF91" w14:textId="77777777" w:rsidTr="00661C04">
        <w:trPr>
          <w:trHeight w:val="60"/>
        </w:trPr>
        <w:tc>
          <w:tcPr>
            <w:tcW w:w="1557" w:type="dxa"/>
            <w:vMerge/>
          </w:tcPr>
          <w:p w14:paraId="5B831D63" w14:textId="77777777" w:rsidR="00602580" w:rsidRPr="005C70F3" w:rsidRDefault="00602580" w:rsidP="00661C04">
            <w:pPr>
              <w:rPr>
                <w:color w:val="000000"/>
              </w:rPr>
            </w:pPr>
          </w:p>
        </w:tc>
        <w:tc>
          <w:tcPr>
            <w:tcW w:w="1660" w:type="dxa"/>
            <w:gridSpan w:val="2"/>
            <w:vMerge/>
            <w:vAlign w:val="center"/>
          </w:tcPr>
          <w:p w14:paraId="500B3668" w14:textId="77777777" w:rsidR="00602580" w:rsidRPr="005C70F3" w:rsidRDefault="00602580" w:rsidP="00661C04">
            <w:pPr>
              <w:ind w:firstLine="23"/>
              <w:jc w:val="center"/>
            </w:pPr>
          </w:p>
        </w:tc>
        <w:tc>
          <w:tcPr>
            <w:tcW w:w="2987" w:type="dxa"/>
            <w:vAlign w:val="bottom"/>
          </w:tcPr>
          <w:p w14:paraId="59330CA5" w14:textId="77777777" w:rsidR="00602580" w:rsidRPr="005C70F3" w:rsidRDefault="00602580" w:rsidP="00661C04">
            <w:pPr>
              <w:rPr>
                <w:color w:val="000000"/>
              </w:rPr>
            </w:pPr>
            <w:r>
              <w:rPr>
                <w:color w:val="000000"/>
              </w:rPr>
              <w:t>azoto oksidai (C)</w:t>
            </w:r>
          </w:p>
        </w:tc>
        <w:tc>
          <w:tcPr>
            <w:tcW w:w="1559" w:type="dxa"/>
            <w:vAlign w:val="bottom"/>
          </w:tcPr>
          <w:p w14:paraId="1679001E" w14:textId="77777777" w:rsidR="00602580" w:rsidRPr="005C70F3" w:rsidRDefault="00602580" w:rsidP="00661C04">
            <w:pPr>
              <w:rPr>
                <w:color w:val="000000"/>
              </w:rPr>
            </w:pPr>
            <w:r>
              <w:rPr>
                <w:color w:val="000000"/>
              </w:rPr>
              <w:t>6044</w:t>
            </w:r>
          </w:p>
        </w:tc>
        <w:tc>
          <w:tcPr>
            <w:tcW w:w="1417" w:type="dxa"/>
          </w:tcPr>
          <w:p w14:paraId="3B064123" w14:textId="77777777" w:rsidR="00602580" w:rsidRPr="005C70F3" w:rsidRDefault="00602580" w:rsidP="00661C04">
            <w:pPr>
              <w:rPr>
                <w:color w:val="000000"/>
              </w:rPr>
            </w:pPr>
            <w:r>
              <w:rPr>
                <w:color w:val="000000"/>
              </w:rPr>
              <w:t>g/s</w:t>
            </w:r>
          </w:p>
        </w:tc>
        <w:tc>
          <w:tcPr>
            <w:tcW w:w="1560" w:type="dxa"/>
            <w:vAlign w:val="bottom"/>
          </w:tcPr>
          <w:p w14:paraId="79FDA511" w14:textId="77777777" w:rsidR="00602580" w:rsidRPr="005C70F3" w:rsidRDefault="00602580" w:rsidP="00661C04">
            <w:pPr>
              <w:jc w:val="center"/>
              <w:rPr>
                <w:color w:val="000000"/>
              </w:rPr>
            </w:pPr>
            <w:r>
              <w:rPr>
                <w:color w:val="000000"/>
              </w:rPr>
              <w:t>0,00021</w:t>
            </w:r>
          </w:p>
        </w:tc>
        <w:tc>
          <w:tcPr>
            <w:tcW w:w="3367" w:type="dxa"/>
            <w:vAlign w:val="bottom"/>
          </w:tcPr>
          <w:p w14:paraId="12B276B6" w14:textId="77777777" w:rsidR="00602580" w:rsidRPr="005C70F3" w:rsidRDefault="00602580" w:rsidP="00661C04">
            <w:pPr>
              <w:jc w:val="center"/>
              <w:rPr>
                <w:color w:val="000000"/>
              </w:rPr>
            </w:pPr>
            <w:r>
              <w:rPr>
                <w:color w:val="000000"/>
              </w:rPr>
              <w:t>0,0002</w:t>
            </w:r>
          </w:p>
        </w:tc>
      </w:tr>
      <w:tr w:rsidR="00602580" w:rsidRPr="005C70F3" w14:paraId="647EAE1A" w14:textId="77777777" w:rsidTr="00661C04">
        <w:trPr>
          <w:trHeight w:val="60"/>
        </w:trPr>
        <w:tc>
          <w:tcPr>
            <w:tcW w:w="1557" w:type="dxa"/>
            <w:vMerge/>
          </w:tcPr>
          <w:p w14:paraId="64738A81" w14:textId="77777777" w:rsidR="00602580" w:rsidRPr="005C70F3" w:rsidRDefault="00602580" w:rsidP="00661C04">
            <w:pPr>
              <w:rPr>
                <w:color w:val="000000"/>
              </w:rPr>
            </w:pPr>
          </w:p>
        </w:tc>
        <w:tc>
          <w:tcPr>
            <w:tcW w:w="1660" w:type="dxa"/>
            <w:gridSpan w:val="2"/>
            <w:vMerge/>
            <w:vAlign w:val="center"/>
          </w:tcPr>
          <w:p w14:paraId="3F95683B" w14:textId="77777777" w:rsidR="00602580" w:rsidRPr="005C70F3" w:rsidRDefault="00602580" w:rsidP="00661C04">
            <w:pPr>
              <w:ind w:firstLine="23"/>
              <w:jc w:val="center"/>
            </w:pPr>
          </w:p>
        </w:tc>
        <w:tc>
          <w:tcPr>
            <w:tcW w:w="2987" w:type="dxa"/>
            <w:vAlign w:val="bottom"/>
          </w:tcPr>
          <w:p w14:paraId="61CC7274" w14:textId="77777777" w:rsidR="00602580" w:rsidRPr="005C70F3" w:rsidRDefault="00602580" w:rsidP="00661C04">
            <w:pPr>
              <w:rPr>
                <w:color w:val="000000"/>
              </w:rPr>
            </w:pPr>
            <w:r w:rsidRPr="005C70F3">
              <w:rPr>
                <w:color w:val="000000"/>
              </w:rPr>
              <w:t>kietosios dalelės (C)</w:t>
            </w:r>
          </w:p>
        </w:tc>
        <w:tc>
          <w:tcPr>
            <w:tcW w:w="1559" w:type="dxa"/>
            <w:vAlign w:val="bottom"/>
          </w:tcPr>
          <w:p w14:paraId="7B4FAFDE" w14:textId="77777777" w:rsidR="00602580" w:rsidRPr="005C70F3" w:rsidRDefault="00602580" w:rsidP="00661C04">
            <w:pPr>
              <w:rPr>
                <w:color w:val="000000"/>
              </w:rPr>
            </w:pPr>
            <w:r>
              <w:rPr>
                <w:color w:val="000000"/>
              </w:rPr>
              <w:t>4281</w:t>
            </w:r>
          </w:p>
        </w:tc>
        <w:tc>
          <w:tcPr>
            <w:tcW w:w="1417" w:type="dxa"/>
          </w:tcPr>
          <w:p w14:paraId="3B1ACEC9" w14:textId="77777777" w:rsidR="00602580" w:rsidRPr="005C70F3" w:rsidRDefault="00602580" w:rsidP="00661C04">
            <w:pPr>
              <w:rPr>
                <w:color w:val="000000"/>
              </w:rPr>
            </w:pPr>
            <w:r>
              <w:rPr>
                <w:color w:val="000000"/>
              </w:rPr>
              <w:t>g/s</w:t>
            </w:r>
          </w:p>
        </w:tc>
        <w:tc>
          <w:tcPr>
            <w:tcW w:w="1560" w:type="dxa"/>
            <w:vAlign w:val="bottom"/>
          </w:tcPr>
          <w:p w14:paraId="0E7BC7AB" w14:textId="77777777" w:rsidR="00602580" w:rsidRPr="005C70F3" w:rsidRDefault="00602580" w:rsidP="00661C04">
            <w:pPr>
              <w:jc w:val="center"/>
              <w:rPr>
                <w:color w:val="000000"/>
              </w:rPr>
            </w:pPr>
            <w:r>
              <w:rPr>
                <w:color w:val="000000"/>
              </w:rPr>
              <w:t>0,00423</w:t>
            </w:r>
          </w:p>
        </w:tc>
        <w:tc>
          <w:tcPr>
            <w:tcW w:w="3367" w:type="dxa"/>
            <w:vAlign w:val="bottom"/>
          </w:tcPr>
          <w:p w14:paraId="3DA7AC02" w14:textId="77777777" w:rsidR="00602580" w:rsidRPr="005C70F3" w:rsidRDefault="00602580" w:rsidP="00661C04">
            <w:pPr>
              <w:jc w:val="center"/>
              <w:rPr>
                <w:color w:val="000000"/>
              </w:rPr>
            </w:pPr>
            <w:r>
              <w:rPr>
                <w:color w:val="000000"/>
              </w:rPr>
              <w:t>0,005</w:t>
            </w:r>
          </w:p>
        </w:tc>
      </w:tr>
      <w:tr w:rsidR="00602580" w:rsidRPr="005C70F3" w14:paraId="66A022A8" w14:textId="77777777" w:rsidTr="00661C04">
        <w:trPr>
          <w:trHeight w:val="60"/>
        </w:trPr>
        <w:tc>
          <w:tcPr>
            <w:tcW w:w="1557" w:type="dxa"/>
            <w:vMerge/>
          </w:tcPr>
          <w:p w14:paraId="6AEA126E" w14:textId="77777777" w:rsidR="00602580" w:rsidRPr="005C70F3" w:rsidRDefault="00602580" w:rsidP="00661C04">
            <w:pPr>
              <w:rPr>
                <w:color w:val="000000"/>
              </w:rPr>
            </w:pPr>
          </w:p>
        </w:tc>
        <w:tc>
          <w:tcPr>
            <w:tcW w:w="1660" w:type="dxa"/>
            <w:gridSpan w:val="2"/>
            <w:vMerge/>
            <w:vAlign w:val="center"/>
          </w:tcPr>
          <w:p w14:paraId="30D1F0E3" w14:textId="77777777" w:rsidR="00602580" w:rsidRPr="005C70F3" w:rsidRDefault="00602580" w:rsidP="00661C04">
            <w:pPr>
              <w:ind w:firstLine="23"/>
              <w:jc w:val="center"/>
            </w:pPr>
          </w:p>
        </w:tc>
        <w:tc>
          <w:tcPr>
            <w:tcW w:w="2987" w:type="dxa"/>
            <w:vAlign w:val="bottom"/>
          </w:tcPr>
          <w:p w14:paraId="0112EFBD" w14:textId="77777777" w:rsidR="00602580" w:rsidRPr="005C70F3" w:rsidRDefault="00602580" w:rsidP="00661C04">
            <w:pPr>
              <w:rPr>
                <w:color w:val="000000"/>
              </w:rPr>
            </w:pPr>
            <w:r>
              <w:rPr>
                <w:color w:val="000000"/>
              </w:rPr>
              <w:t>LOJ</w:t>
            </w:r>
          </w:p>
        </w:tc>
        <w:tc>
          <w:tcPr>
            <w:tcW w:w="1559" w:type="dxa"/>
            <w:vAlign w:val="bottom"/>
          </w:tcPr>
          <w:p w14:paraId="4E83CCC6" w14:textId="77777777" w:rsidR="00602580" w:rsidRPr="005C70F3" w:rsidRDefault="00602580" w:rsidP="00661C04">
            <w:pPr>
              <w:rPr>
                <w:color w:val="000000"/>
              </w:rPr>
            </w:pPr>
            <w:r>
              <w:rPr>
                <w:color w:val="000000"/>
              </w:rPr>
              <w:t>308</w:t>
            </w:r>
          </w:p>
        </w:tc>
        <w:tc>
          <w:tcPr>
            <w:tcW w:w="1417" w:type="dxa"/>
          </w:tcPr>
          <w:p w14:paraId="31539ABA" w14:textId="77777777" w:rsidR="00602580" w:rsidRPr="005C70F3" w:rsidRDefault="00602580" w:rsidP="00661C04">
            <w:pPr>
              <w:rPr>
                <w:color w:val="000000"/>
              </w:rPr>
            </w:pPr>
            <w:r>
              <w:rPr>
                <w:color w:val="000000"/>
              </w:rPr>
              <w:t>g/s</w:t>
            </w:r>
          </w:p>
        </w:tc>
        <w:tc>
          <w:tcPr>
            <w:tcW w:w="1560" w:type="dxa"/>
            <w:vAlign w:val="bottom"/>
          </w:tcPr>
          <w:p w14:paraId="6F63ABDB" w14:textId="77777777" w:rsidR="00602580" w:rsidRPr="005C70F3" w:rsidRDefault="00602580" w:rsidP="00661C04">
            <w:pPr>
              <w:jc w:val="center"/>
              <w:rPr>
                <w:color w:val="000000"/>
              </w:rPr>
            </w:pPr>
            <w:r>
              <w:rPr>
                <w:color w:val="000000"/>
              </w:rPr>
              <w:t>0,01143</w:t>
            </w:r>
          </w:p>
        </w:tc>
        <w:tc>
          <w:tcPr>
            <w:tcW w:w="3367" w:type="dxa"/>
            <w:vAlign w:val="bottom"/>
          </w:tcPr>
          <w:p w14:paraId="5DC4EC0A" w14:textId="77777777" w:rsidR="00602580" w:rsidRPr="005C70F3" w:rsidRDefault="00602580" w:rsidP="00661C04">
            <w:pPr>
              <w:jc w:val="center"/>
              <w:rPr>
                <w:color w:val="000000"/>
              </w:rPr>
            </w:pPr>
            <w:r>
              <w:rPr>
                <w:color w:val="000000"/>
              </w:rPr>
              <w:t>0,013</w:t>
            </w:r>
          </w:p>
        </w:tc>
      </w:tr>
      <w:tr w:rsidR="00602580" w:rsidRPr="005C70F3" w14:paraId="0844FE3D" w14:textId="77777777" w:rsidTr="00661C04">
        <w:trPr>
          <w:trHeight w:val="60"/>
        </w:trPr>
        <w:tc>
          <w:tcPr>
            <w:tcW w:w="1557" w:type="dxa"/>
            <w:vMerge w:val="restart"/>
          </w:tcPr>
          <w:p w14:paraId="06E0B190" w14:textId="77550A39" w:rsidR="00602580" w:rsidRPr="005C70F3" w:rsidRDefault="00602580" w:rsidP="00661C04">
            <w:pPr>
              <w:rPr>
                <w:color w:val="000000"/>
              </w:rPr>
            </w:pPr>
            <w:r>
              <w:rPr>
                <w:color w:val="000000"/>
              </w:rPr>
              <w:t>Paukštidė Nr. 7</w:t>
            </w:r>
          </w:p>
        </w:tc>
        <w:tc>
          <w:tcPr>
            <w:tcW w:w="1660" w:type="dxa"/>
            <w:gridSpan w:val="2"/>
            <w:vMerge w:val="restart"/>
            <w:vAlign w:val="center"/>
          </w:tcPr>
          <w:p w14:paraId="75088C3E" w14:textId="053588A1" w:rsidR="00602580" w:rsidRPr="005C70F3" w:rsidRDefault="00602580" w:rsidP="00661C04">
            <w:pPr>
              <w:ind w:firstLine="23"/>
              <w:jc w:val="center"/>
            </w:pPr>
            <w:r>
              <w:t>079</w:t>
            </w:r>
          </w:p>
        </w:tc>
        <w:tc>
          <w:tcPr>
            <w:tcW w:w="2987" w:type="dxa"/>
            <w:vAlign w:val="bottom"/>
          </w:tcPr>
          <w:p w14:paraId="63F929CC" w14:textId="77777777" w:rsidR="00602580" w:rsidRPr="005C70F3" w:rsidRDefault="00602580" w:rsidP="00661C04">
            <w:pPr>
              <w:rPr>
                <w:color w:val="000000"/>
              </w:rPr>
            </w:pPr>
            <w:r>
              <w:rPr>
                <w:color w:val="000000"/>
              </w:rPr>
              <w:t>amoniakas</w:t>
            </w:r>
          </w:p>
        </w:tc>
        <w:tc>
          <w:tcPr>
            <w:tcW w:w="1559" w:type="dxa"/>
            <w:vAlign w:val="bottom"/>
          </w:tcPr>
          <w:p w14:paraId="68C559F0" w14:textId="77777777" w:rsidR="00602580" w:rsidRPr="005C70F3" w:rsidRDefault="00602580" w:rsidP="00661C04">
            <w:pPr>
              <w:rPr>
                <w:color w:val="000000"/>
              </w:rPr>
            </w:pPr>
            <w:r>
              <w:rPr>
                <w:color w:val="000000"/>
              </w:rPr>
              <w:t>134</w:t>
            </w:r>
          </w:p>
        </w:tc>
        <w:tc>
          <w:tcPr>
            <w:tcW w:w="1417" w:type="dxa"/>
          </w:tcPr>
          <w:p w14:paraId="76183C6D" w14:textId="77777777" w:rsidR="00602580" w:rsidRPr="005C70F3" w:rsidRDefault="00602580" w:rsidP="00661C04">
            <w:pPr>
              <w:rPr>
                <w:color w:val="000000"/>
              </w:rPr>
            </w:pPr>
            <w:r>
              <w:rPr>
                <w:color w:val="000000"/>
              </w:rPr>
              <w:t>g/s</w:t>
            </w:r>
          </w:p>
        </w:tc>
        <w:tc>
          <w:tcPr>
            <w:tcW w:w="1560" w:type="dxa"/>
            <w:vAlign w:val="bottom"/>
          </w:tcPr>
          <w:p w14:paraId="1AD3258D" w14:textId="77777777" w:rsidR="00602580" w:rsidRPr="005C70F3" w:rsidRDefault="00602580" w:rsidP="00661C04">
            <w:pPr>
              <w:jc w:val="center"/>
              <w:rPr>
                <w:color w:val="000000"/>
              </w:rPr>
            </w:pPr>
            <w:r>
              <w:rPr>
                <w:color w:val="000000"/>
              </w:rPr>
              <w:t>0,00374</w:t>
            </w:r>
          </w:p>
        </w:tc>
        <w:tc>
          <w:tcPr>
            <w:tcW w:w="3367" w:type="dxa"/>
            <w:vAlign w:val="bottom"/>
          </w:tcPr>
          <w:p w14:paraId="315440C1" w14:textId="77777777" w:rsidR="00602580" w:rsidRPr="005C70F3" w:rsidRDefault="00602580" w:rsidP="00661C04">
            <w:pPr>
              <w:jc w:val="center"/>
              <w:rPr>
                <w:color w:val="000000"/>
              </w:rPr>
            </w:pPr>
            <w:r>
              <w:rPr>
                <w:color w:val="000000"/>
              </w:rPr>
              <w:t>0,004</w:t>
            </w:r>
          </w:p>
        </w:tc>
      </w:tr>
      <w:tr w:rsidR="00602580" w:rsidRPr="005C70F3" w14:paraId="2EECEDB4" w14:textId="77777777" w:rsidTr="00661C04">
        <w:trPr>
          <w:trHeight w:val="60"/>
        </w:trPr>
        <w:tc>
          <w:tcPr>
            <w:tcW w:w="1557" w:type="dxa"/>
            <w:vMerge/>
          </w:tcPr>
          <w:p w14:paraId="59DA20A2" w14:textId="77777777" w:rsidR="00602580" w:rsidRPr="005C70F3" w:rsidRDefault="00602580" w:rsidP="00661C04">
            <w:pPr>
              <w:rPr>
                <w:color w:val="000000"/>
              </w:rPr>
            </w:pPr>
          </w:p>
        </w:tc>
        <w:tc>
          <w:tcPr>
            <w:tcW w:w="1660" w:type="dxa"/>
            <w:gridSpan w:val="2"/>
            <w:vMerge/>
            <w:vAlign w:val="center"/>
          </w:tcPr>
          <w:p w14:paraId="2022C2B7" w14:textId="77777777" w:rsidR="00602580" w:rsidRPr="005C70F3" w:rsidRDefault="00602580" w:rsidP="00661C04">
            <w:pPr>
              <w:ind w:firstLine="23"/>
              <w:jc w:val="center"/>
            </w:pPr>
          </w:p>
        </w:tc>
        <w:tc>
          <w:tcPr>
            <w:tcW w:w="2987" w:type="dxa"/>
            <w:vAlign w:val="bottom"/>
          </w:tcPr>
          <w:p w14:paraId="7094B47A" w14:textId="77777777" w:rsidR="00602580" w:rsidRPr="005C70F3" w:rsidRDefault="00602580" w:rsidP="00661C04">
            <w:pPr>
              <w:rPr>
                <w:color w:val="000000"/>
              </w:rPr>
            </w:pPr>
            <w:r>
              <w:rPr>
                <w:color w:val="000000"/>
              </w:rPr>
              <w:t>azoto oksidai (C)</w:t>
            </w:r>
          </w:p>
        </w:tc>
        <w:tc>
          <w:tcPr>
            <w:tcW w:w="1559" w:type="dxa"/>
            <w:vAlign w:val="bottom"/>
          </w:tcPr>
          <w:p w14:paraId="13DCAFE6" w14:textId="77777777" w:rsidR="00602580" w:rsidRPr="005C70F3" w:rsidRDefault="00602580" w:rsidP="00661C04">
            <w:pPr>
              <w:rPr>
                <w:color w:val="000000"/>
              </w:rPr>
            </w:pPr>
            <w:r>
              <w:rPr>
                <w:color w:val="000000"/>
              </w:rPr>
              <w:t>6044</w:t>
            </w:r>
          </w:p>
        </w:tc>
        <w:tc>
          <w:tcPr>
            <w:tcW w:w="1417" w:type="dxa"/>
          </w:tcPr>
          <w:p w14:paraId="1454BC89" w14:textId="77777777" w:rsidR="00602580" w:rsidRPr="005C70F3" w:rsidRDefault="00602580" w:rsidP="00661C04">
            <w:pPr>
              <w:rPr>
                <w:color w:val="000000"/>
              </w:rPr>
            </w:pPr>
            <w:r>
              <w:rPr>
                <w:color w:val="000000"/>
              </w:rPr>
              <w:t>g/s</w:t>
            </w:r>
          </w:p>
        </w:tc>
        <w:tc>
          <w:tcPr>
            <w:tcW w:w="1560" w:type="dxa"/>
            <w:vAlign w:val="bottom"/>
          </w:tcPr>
          <w:p w14:paraId="11D18D2B" w14:textId="77777777" w:rsidR="00602580" w:rsidRPr="005C70F3" w:rsidRDefault="00602580" w:rsidP="00661C04">
            <w:pPr>
              <w:jc w:val="center"/>
              <w:rPr>
                <w:color w:val="000000"/>
              </w:rPr>
            </w:pPr>
            <w:r>
              <w:rPr>
                <w:color w:val="000000"/>
              </w:rPr>
              <w:t>0,00021</w:t>
            </w:r>
          </w:p>
        </w:tc>
        <w:tc>
          <w:tcPr>
            <w:tcW w:w="3367" w:type="dxa"/>
            <w:vAlign w:val="bottom"/>
          </w:tcPr>
          <w:p w14:paraId="2F216358" w14:textId="77777777" w:rsidR="00602580" w:rsidRPr="005C70F3" w:rsidRDefault="00602580" w:rsidP="00661C04">
            <w:pPr>
              <w:jc w:val="center"/>
              <w:rPr>
                <w:color w:val="000000"/>
              </w:rPr>
            </w:pPr>
            <w:r>
              <w:rPr>
                <w:color w:val="000000"/>
              </w:rPr>
              <w:t>0,0002</w:t>
            </w:r>
          </w:p>
        </w:tc>
      </w:tr>
      <w:tr w:rsidR="00602580" w:rsidRPr="005C70F3" w14:paraId="08222FBD" w14:textId="77777777" w:rsidTr="00661C04">
        <w:trPr>
          <w:trHeight w:val="60"/>
        </w:trPr>
        <w:tc>
          <w:tcPr>
            <w:tcW w:w="1557" w:type="dxa"/>
            <w:vMerge/>
          </w:tcPr>
          <w:p w14:paraId="5267D7D9" w14:textId="77777777" w:rsidR="00602580" w:rsidRPr="005C70F3" w:rsidRDefault="00602580" w:rsidP="00661C04">
            <w:pPr>
              <w:rPr>
                <w:color w:val="000000"/>
              </w:rPr>
            </w:pPr>
          </w:p>
        </w:tc>
        <w:tc>
          <w:tcPr>
            <w:tcW w:w="1660" w:type="dxa"/>
            <w:gridSpan w:val="2"/>
            <w:vMerge/>
            <w:vAlign w:val="center"/>
          </w:tcPr>
          <w:p w14:paraId="74D08847" w14:textId="77777777" w:rsidR="00602580" w:rsidRPr="005C70F3" w:rsidRDefault="00602580" w:rsidP="00661C04">
            <w:pPr>
              <w:ind w:firstLine="23"/>
              <w:jc w:val="center"/>
            </w:pPr>
          </w:p>
        </w:tc>
        <w:tc>
          <w:tcPr>
            <w:tcW w:w="2987" w:type="dxa"/>
            <w:vAlign w:val="bottom"/>
          </w:tcPr>
          <w:p w14:paraId="7F0913EF" w14:textId="77777777" w:rsidR="00602580" w:rsidRPr="005C70F3" w:rsidRDefault="00602580" w:rsidP="00661C04">
            <w:pPr>
              <w:rPr>
                <w:color w:val="000000"/>
              </w:rPr>
            </w:pPr>
            <w:r w:rsidRPr="005C70F3">
              <w:rPr>
                <w:color w:val="000000"/>
              </w:rPr>
              <w:t>kietosios dalelės (C)</w:t>
            </w:r>
          </w:p>
        </w:tc>
        <w:tc>
          <w:tcPr>
            <w:tcW w:w="1559" w:type="dxa"/>
            <w:vAlign w:val="bottom"/>
          </w:tcPr>
          <w:p w14:paraId="1A4EB9AD" w14:textId="77777777" w:rsidR="00602580" w:rsidRPr="005C70F3" w:rsidRDefault="00602580" w:rsidP="00661C04">
            <w:pPr>
              <w:rPr>
                <w:color w:val="000000"/>
              </w:rPr>
            </w:pPr>
            <w:r>
              <w:rPr>
                <w:color w:val="000000"/>
              </w:rPr>
              <w:t>4281</w:t>
            </w:r>
          </w:p>
        </w:tc>
        <w:tc>
          <w:tcPr>
            <w:tcW w:w="1417" w:type="dxa"/>
          </w:tcPr>
          <w:p w14:paraId="5935F371" w14:textId="77777777" w:rsidR="00602580" w:rsidRPr="005C70F3" w:rsidRDefault="00602580" w:rsidP="00661C04">
            <w:pPr>
              <w:rPr>
                <w:color w:val="000000"/>
              </w:rPr>
            </w:pPr>
            <w:r>
              <w:rPr>
                <w:color w:val="000000"/>
              </w:rPr>
              <w:t>g/s</w:t>
            </w:r>
          </w:p>
        </w:tc>
        <w:tc>
          <w:tcPr>
            <w:tcW w:w="1560" w:type="dxa"/>
            <w:vAlign w:val="bottom"/>
          </w:tcPr>
          <w:p w14:paraId="05C92ED7" w14:textId="77777777" w:rsidR="00602580" w:rsidRPr="005C70F3" w:rsidRDefault="00602580" w:rsidP="00661C04">
            <w:pPr>
              <w:jc w:val="center"/>
              <w:rPr>
                <w:color w:val="000000"/>
              </w:rPr>
            </w:pPr>
            <w:r>
              <w:rPr>
                <w:color w:val="000000"/>
              </w:rPr>
              <w:t>0,00423</w:t>
            </w:r>
          </w:p>
        </w:tc>
        <w:tc>
          <w:tcPr>
            <w:tcW w:w="3367" w:type="dxa"/>
            <w:vAlign w:val="bottom"/>
          </w:tcPr>
          <w:p w14:paraId="12169A17" w14:textId="77777777" w:rsidR="00602580" w:rsidRPr="005C70F3" w:rsidRDefault="00602580" w:rsidP="00661C04">
            <w:pPr>
              <w:jc w:val="center"/>
              <w:rPr>
                <w:color w:val="000000"/>
              </w:rPr>
            </w:pPr>
            <w:r>
              <w:rPr>
                <w:color w:val="000000"/>
              </w:rPr>
              <w:t>0,005</w:t>
            </w:r>
          </w:p>
        </w:tc>
      </w:tr>
      <w:tr w:rsidR="00602580" w:rsidRPr="005C70F3" w14:paraId="3F66D2E4" w14:textId="77777777" w:rsidTr="00661C04">
        <w:trPr>
          <w:trHeight w:val="60"/>
        </w:trPr>
        <w:tc>
          <w:tcPr>
            <w:tcW w:w="1557" w:type="dxa"/>
            <w:vMerge/>
          </w:tcPr>
          <w:p w14:paraId="228E0ECC" w14:textId="77777777" w:rsidR="00602580" w:rsidRPr="005C70F3" w:rsidRDefault="00602580" w:rsidP="00661C04">
            <w:pPr>
              <w:rPr>
                <w:color w:val="000000"/>
              </w:rPr>
            </w:pPr>
          </w:p>
        </w:tc>
        <w:tc>
          <w:tcPr>
            <w:tcW w:w="1660" w:type="dxa"/>
            <w:gridSpan w:val="2"/>
            <w:vMerge/>
            <w:vAlign w:val="center"/>
          </w:tcPr>
          <w:p w14:paraId="3EDA773C" w14:textId="77777777" w:rsidR="00602580" w:rsidRPr="005C70F3" w:rsidRDefault="00602580" w:rsidP="00661C04">
            <w:pPr>
              <w:ind w:firstLine="23"/>
              <w:jc w:val="center"/>
            </w:pPr>
          </w:p>
        </w:tc>
        <w:tc>
          <w:tcPr>
            <w:tcW w:w="2987" w:type="dxa"/>
            <w:vAlign w:val="bottom"/>
          </w:tcPr>
          <w:p w14:paraId="5E1D0B71" w14:textId="77777777" w:rsidR="00602580" w:rsidRPr="005C70F3" w:rsidRDefault="00602580" w:rsidP="00661C04">
            <w:pPr>
              <w:rPr>
                <w:color w:val="000000"/>
              </w:rPr>
            </w:pPr>
            <w:r>
              <w:rPr>
                <w:color w:val="000000"/>
              </w:rPr>
              <w:t>LOJ</w:t>
            </w:r>
          </w:p>
        </w:tc>
        <w:tc>
          <w:tcPr>
            <w:tcW w:w="1559" w:type="dxa"/>
            <w:vAlign w:val="bottom"/>
          </w:tcPr>
          <w:p w14:paraId="1B4CD54E" w14:textId="77777777" w:rsidR="00602580" w:rsidRPr="005C70F3" w:rsidRDefault="00602580" w:rsidP="00661C04">
            <w:pPr>
              <w:rPr>
                <w:color w:val="000000"/>
              </w:rPr>
            </w:pPr>
            <w:r>
              <w:rPr>
                <w:color w:val="000000"/>
              </w:rPr>
              <w:t>308</w:t>
            </w:r>
          </w:p>
        </w:tc>
        <w:tc>
          <w:tcPr>
            <w:tcW w:w="1417" w:type="dxa"/>
          </w:tcPr>
          <w:p w14:paraId="6D9FD059" w14:textId="77777777" w:rsidR="00602580" w:rsidRPr="005C70F3" w:rsidRDefault="00602580" w:rsidP="00661C04">
            <w:pPr>
              <w:rPr>
                <w:color w:val="000000"/>
              </w:rPr>
            </w:pPr>
            <w:r>
              <w:rPr>
                <w:color w:val="000000"/>
              </w:rPr>
              <w:t>g/s</w:t>
            </w:r>
          </w:p>
        </w:tc>
        <w:tc>
          <w:tcPr>
            <w:tcW w:w="1560" w:type="dxa"/>
            <w:vAlign w:val="bottom"/>
          </w:tcPr>
          <w:p w14:paraId="2708DD52" w14:textId="77777777" w:rsidR="00602580" w:rsidRPr="005C70F3" w:rsidRDefault="00602580" w:rsidP="00661C04">
            <w:pPr>
              <w:jc w:val="center"/>
              <w:rPr>
                <w:color w:val="000000"/>
              </w:rPr>
            </w:pPr>
            <w:r>
              <w:rPr>
                <w:color w:val="000000"/>
              </w:rPr>
              <w:t>0,01143</w:t>
            </w:r>
          </w:p>
        </w:tc>
        <w:tc>
          <w:tcPr>
            <w:tcW w:w="3367" w:type="dxa"/>
            <w:vAlign w:val="bottom"/>
          </w:tcPr>
          <w:p w14:paraId="1A1F575A" w14:textId="77777777" w:rsidR="00602580" w:rsidRPr="005C70F3" w:rsidRDefault="00602580" w:rsidP="00661C04">
            <w:pPr>
              <w:jc w:val="center"/>
              <w:rPr>
                <w:color w:val="000000"/>
              </w:rPr>
            </w:pPr>
            <w:r>
              <w:rPr>
                <w:color w:val="000000"/>
              </w:rPr>
              <w:t>0,013</w:t>
            </w:r>
          </w:p>
        </w:tc>
      </w:tr>
      <w:tr w:rsidR="00602580" w:rsidRPr="005C70F3" w14:paraId="3534CAAD" w14:textId="77777777" w:rsidTr="00661C04">
        <w:trPr>
          <w:trHeight w:val="60"/>
        </w:trPr>
        <w:tc>
          <w:tcPr>
            <w:tcW w:w="1557" w:type="dxa"/>
            <w:vMerge w:val="restart"/>
          </w:tcPr>
          <w:p w14:paraId="71C7481A" w14:textId="707CD98F" w:rsidR="00602580" w:rsidRPr="005C70F3" w:rsidRDefault="00602580" w:rsidP="00661C04">
            <w:pPr>
              <w:rPr>
                <w:color w:val="000000"/>
              </w:rPr>
            </w:pPr>
            <w:r>
              <w:rPr>
                <w:color w:val="000000"/>
              </w:rPr>
              <w:t>Paukštidė Nr. 7</w:t>
            </w:r>
          </w:p>
        </w:tc>
        <w:tc>
          <w:tcPr>
            <w:tcW w:w="1660" w:type="dxa"/>
            <w:gridSpan w:val="2"/>
            <w:vMerge w:val="restart"/>
            <w:vAlign w:val="center"/>
          </w:tcPr>
          <w:p w14:paraId="0525EF75" w14:textId="445F2419" w:rsidR="00602580" w:rsidRPr="005C70F3" w:rsidRDefault="00602580" w:rsidP="00661C04">
            <w:pPr>
              <w:ind w:firstLine="23"/>
              <w:jc w:val="center"/>
            </w:pPr>
            <w:r>
              <w:t>080</w:t>
            </w:r>
          </w:p>
        </w:tc>
        <w:tc>
          <w:tcPr>
            <w:tcW w:w="2987" w:type="dxa"/>
            <w:vAlign w:val="bottom"/>
          </w:tcPr>
          <w:p w14:paraId="1B5FFF19" w14:textId="77777777" w:rsidR="00602580" w:rsidRPr="005C70F3" w:rsidRDefault="00602580" w:rsidP="00661C04">
            <w:pPr>
              <w:rPr>
                <w:color w:val="000000"/>
              </w:rPr>
            </w:pPr>
            <w:r>
              <w:rPr>
                <w:color w:val="000000"/>
              </w:rPr>
              <w:t>amoniakas</w:t>
            </w:r>
          </w:p>
        </w:tc>
        <w:tc>
          <w:tcPr>
            <w:tcW w:w="1559" w:type="dxa"/>
            <w:vAlign w:val="bottom"/>
          </w:tcPr>
          <w:p w14:paraId="4CCA2046" w14:textId="77777777" w:rsidR="00602580" w:rsidRPr="005C70F3" w:rsidRDefault="00602580" w:rsidP="00661C04">
            <w:pPr>
              <w:rPr>
                <w:color w:val="000000"/>
              </w:rPr>
            </w:pPr>
            <w:r>
              <w:rPr>
                <w:color w:val="000000"/>
              </w:rPr>
              <w:t>134</w:t>
            </w:r>
          </w:p>
        </w:tc>
        <w:tc>
          <w:tcPr>
            <w:tcW w:w="1417" w:type="dxa"/>
          </w:tcPr>
          <w:p w14:paraId="0144EE22" w14:textId="77777777" w:rsidR="00602580" w:rsidRPr="005C70F3" w:rsidRDefault="00602580" w:rsidP="00661C04">
            <w:pPr>
              <w:rPr>
                <w:color w:val="000000"/>
              </w:rPr>
            </w:pPr>
            <w:r>
              <w:rPr>
                <w:color w:val="000000"/>
              </w:rPr>
              <w:t>g/s</w:t>
            </w:r>
          </w:p>
        </w:tc>
        <w:tc>
          <w:tcPr>
            <w:tcW w:w="1560" w:type="dxa"/>
            <w:vAlign w:val="bottom"/>
          </w:tcPr>
          <w:p w14:paraId="4C703384" w14:textId="77777777" w:rsidR="00602580" w:rsidRPr="005C70F3" w:rsidRDefault="00602580" w:rsidP="00661C04">
            <w:pPr>
              <w:jc w:val="center"/>
              <w:rPr>
                <w:color w:val="000000"/>
              </w:rPr>
            </w:pPr>
            <w:r>
              <w:rPr>
                <w:color w:val="000000"/>
              </w:rPr>
              <w:t>0,00374</w:t>
            </w:r>
          </w:p>
        </w:tc>
        <w:tc>
          <w:tcPr>
            <w:tcW w:w="3367" w:type="dxa"/>
            <w:vAlign w:val="bottom"/>
          </w:tcPr>
          <w:p w14:paraId="07752C65" w14:textId="77777777" w:rsidR="00602580" w:rsidRPr="005C70F3" w:rsidRDefault="00602580" w:rsidP="00661C04">
            <w:pPr>
              <w:jc w:val="center"/>
              <w:rPr>
                <w:color w:val="000000"/>
              </w:rPr>
            </w:pPr>
            <w:r>
              <w:rPr>
                <w:color w:val="000000"/>
              </w:rPr>
              <w:t>0,004</w:t>
            </w:r>
          </w:p>
        </w:tc>
      </w:tr>
      <w:tr w:rsidR="00602580" w:rsidRPr="005C70F3" w14:paraId="374075AF" w14:textId="77777777" w:rsidTr="00661C04">
        <w:trPr>
          <w:trHeight w:val="60"/>
        </w:trPr>
        <w:tc>
          <w:tcPr>
            <w:tcW w:w="1557" w:type="dxa"/>
            <w:vMerge/>
          </w:tcPr>
          <w:p w14:paraId="45501A3A" w14:textId="77777777" w:rsidR="00602580" w:rsidRPr="005C70F3" w:rsidRDefault="00602580" w:rsidP="00661C04">
            <w:pPr>
              <w:rPr>
                <w:color w:val="000000"/>
              </w:rPr>
            </w:pPr>
          </w:p>
        </w:tc>
        <w:tc>
          <w:tcPr>
            <w:tcW w:w="1660" w:type="dxa"/>
            <w:gridSpan w:val="2"/>
            <w:vMerge/>
            <w:vAlign w:val="center"/>
          </w:tcPr>
          <w:p w14:paraId="2D0AF292" w14:textId="77777777" w:rsidR="00602580" w:rsidRPr="005C70F3" w:rsidRDefault="00602580" w:rsidP="00661C04">
            <w:pPr>
              <w:ind w:firstLine="23"/>
              <w:jc w:val="center"/>
            </w:pPr>
          </w:p>
        </w:tc>
        <w:tc>
          <w:tcPr>
            <w:tcW w:w="2987" w:type="dxa"/>
            <w:vAlign w:val="bottom"/>
          </w:tcPr>
          <w:p w14:paraId="18089A2B" w14:textId="77777777" w:rsidR="00602580" w:rsidRPr="005C70F3" w:rsidRDefault="00602580" w:rsidP="00661C04">
            <w:pPr>
              <w:rPr>
                <w:color w:val="000000"/>
              </w:rPr>
            </w:pPr>
            <w:r>
              <w:rPr>
                <w:color w:val="000000"/>
              </w:rPr>
              <w:t>azoto oksidai (C)</w:t>
            </w:r>
          </w:p>
        </w:tc>
        <w:tc>
          <w:tcPr>
            <w:tcW w:w="1559" w:type="dxa"/>
            <w:vAlign w:val="bottom"/>
          </w:tcPr>
          <w:p w14:paraId="1D0F0FE8" w14:textId="77777777" w:rsidR="00602580" w:rsidRPr="005C70F3" w:rsidRDefault="00602580" w:rsidP="00661C04">
            <w:pPr>
              <w:rPr>
                <w:color w:val="000000"/>
              </w:rPr>
            </w:pPr>
            <w:r>
              <w:rPr>
                <w:color w:val="000000"/>
              </w:rPr>
              <w:t>6044</w:t>
            </w:r>
          </w:p>
        </w:tc>
        <w:tc>
          <w:tcPr>
            <w:tcW w:w="1417" w:type="dxa"/>
          </w:tcPr>
          <w:p w14:paraId="65E1F82B" w14:textId="77777777" w:rsidR="00602580" w:rsidRPr="005C70F3" w:rsidRDefault="00602580" w:rsidP="00661C04">
            <w:pPr>
              <w:rPr>
                <w:color w:val="000000"/>
              </w:rPr>
            </w:pPr>
            <w:r>
              <w:rPr>
                <w:color w:val="000000"/>
              </w:rPr>
              <w:t>g/s</w:t>
            </w:r>
          </w:p>
        </w:tc>
        <w:tc>
          <w:tcPr>
            <w:tcW w:w="1560" w:type="dxa"/>
            <w:vAlign w:val="bottom"/>
          </w:tcPr>
          <w:p w14:paraId="28FA6F00" w14:textId="77777777" w:rsidR="00602580" w:rsidRPr="005C70F3" w:rsidRDefault="00602580" w:rsidP="00661C04">
            <w:pPr>
              <w:jc w:val="center"/>
              <w:rPr>
                <w:color w:val="000000"/>
              </w:rPr>
            </w:pPr>
            <w:r>
              <w:rPr>
                <w:color w:val="000000"/>
              </w:rPr>
              <w:t>0,00021</w:t>
            </w:r>
          </w:p>
        </w:tc>
        <w:tc>
          <w:tcPr>
            <w:tcW w:w="3367" w:type="dxa"/>
            <w:vAlign w:val="bottom"/>
          </w:tcPr>
          <w:p w14:paraId="2A8123A0" w14:textId="77777777" w:rsidR="00602580" w:rsidRPr="005C70F3" w:rsidRDefault="00602580" w:rsidP="00661C04">
            <w:pPr>
              <w:jc w:val="center"/>
              <w:rPr>
                <w:color w:val="000000"/>
              </w:rPr>
            </w:pPr>
            <w:r>
              <w:rPr>
                <w:color w:val="000000"/>
              </w:rPr>
              <w:t>0,0002</w:t>
            </w:r>
          </w:p>
        </w:tc>
      </w:tr>
      <w:tr w:rsidR="00602580" w:rsidRPr="005C70F3" w14:paraId="54B2A32E" w14:textId="77777777" w:rsidTr="00661C04">
        <w:trPr>
          <w:trHeight w:val="60"/>
        </w:trPr>
        <w:tc>
          <w:tcPr>
            <w:tcW w:w="1557" w:type="dxa"/>
            <w:vMerge/>
          </w:tcPr>
          <w:p w14:paraId="3EEF9C22" w14:textId="77777777" w:rsidR="00602580" w:rsidRPr="005C70F3" w:rsidRDefault="00602580" w:rsidP="00661C04">
            <w:pPr>
              <w:rPr>
                <w:color w:val="000000"/>
              </w:rPr>
            </w:pPr>
          </w:p>
        </w:tc>
        <w:tc>
          <w:tcPr>
            <w:tcW w:w="1660" w:type="dxa"/>
            <w:gridSpan w:val="2"/>
            <w:vMerge/>
            <w:vAlign w:val="center"/>
          </w:tcPr>
          <w:p w14:paraId="09458ADD" w14:textId="77777777" w:rsidR="00602580" w:rsidRPr="005C70F3" w:rsidRDefault="00602580" w:rsidP="00661C04">
            <w:pPr>
              <w:ind w:firstLine="23"/>
              <w:jc w:val="center"/>
            </w:pPr>
          </w:p>
        </w:tc>
        <w:tc>
          <w:tcPr>
            <w:tcW w:w="2987" w:type="dxa"/>
            <w:vAlign w:val="bottom"/>
          </w:tcPr>
          <w:p w14:paraId="4BECF0D7" w14:textId="77777777" w:rsidR="00602580" w:rsidRPr="005C70F3" w:rsidRDefault="00602580" w:rsidP="00661C04">
            <w:pPr>
              <w:rPr>
                <w:color w:val="000000"/>
              </w:rPr>
            </w:pPr>
            <w:r w:rsidRPr="005C70F3">
              <w:rPr>
                <w:color w:val="000000"/>
              </w:rPr>
              <w:t>kietosios dalelės (C)</w:t>
            </w:r>
          </w:p>
        </w:tc>
        <w:tc>
          <w:tcPr>
            <w:tcW w:w="1559" w:type="dxa"/>
            <w:vAlign w:val="bottom"/>
          </w:tcPr>
          <w:p w14:paraId="5BE0368E" w14:textId="77777777" w:rsidR="00602580" w:rsidRPr="005C70F3" w:rsidRDefault="00602580" w:rsidP="00661C04">
            <w:pPr>
              <w:rPr>
                <w:color w:val="000000"/>
              </w:rPr>
            </w:pPr>
            <w:r>
              <w:rPr>
                <w:color w:val="000000"/>
              </w:rPr>
              <w:t>4281</w:t>
            </w:r>
          </w:p>
        </w:tc>
        <w:tc>
          <w:tcPr>
            <w:tcW w:w="1417" w:type="dxa"/>
          </w:tcPr>
          <w:p w14:paraId="4399C63E" w14:textId="77777777" w:rsidR="00602580" w:rsidRPr="005C70F3" w:rsidRDefault="00602580" w:rsidP="00661C04">
            <w:pPr>
              <w:rPr>
                <w:color w:val="000000"/>
              </w:rPr>
            </w:pPr>
            <w:r>
              <w:rPr>
                <w:color w:val="000000"/>
              </w:rPr>
              <w:t>g/s</w:t>
            </w:r>
          </w:p>
        </w:tc>
        <w:tc>
          <w:tcPr>
            <w:tcW w:w="1560" w:type="dxa"/>
            <w:vAlign w:val="bottom"/>
          </w:tcPr>
          <w:p w14:paraId="7D571E7F" w14:textId="77777777" w:rsidR="00602580" w:rsidRPr="005C70F3" w:rsidRDefault="00602580" w:rsidP="00661C04">
            <w:pPr>
              <w:jc w:val="center"/>
              <w:rPr>
                <w:color w:val="000000"/>
              </w:rPr>
            </w:pPr>
            <w:r>
              <w:rPr>
                <w:color w:val="000000"/>
              </w:rPr>
              <w:t>0,00423</w:t>
            </w:r>
          </w:p>
        </w:tc>
        <w:tc>
          <w:tcPr>
            <w:tcW w:w="3367" w:type="dxa"/>
            <w:vAlign w:val="bottom"/>
          </w:tcPr>
          <w:p w14:paraId="1239F682" w14:textId="77777777" w:rsidR="00602580" w:rsidRPr="005C70F3" w:rsidRDefault="00602580" w:rsidP="00661C04">
            <w:pPr>
              <w:jc w:val="center"/>
              <w:rPr>
                <w:color w:val="000000"/>
              </w:rPr>
            </w:pPr>
            <w:r>
              <w:rPr>
                <w:color w:val="000000"/>
              </w:rPr>
              <w:t>0,005</w:t>
            </w:r>
          </w:p>
        </w:tc>
      </w:tr>
      <w:tr w:rsidR="00602580" w:rsidRPr="005C70F3" w14:paraId="1C7E6CFA" w14:textId="77777777" w:rsidTr="00661C04">
        <w:trPr>
          <w:trHeight w:val="60"/>
        </w:trPr>
        <w:tc>
          <w:tcPr>
            <w:tcW w:w="1557" w:type="dxa"/>
            <w:vMerge/>
          </w:tcPr>
          <w:p w14:paraId="642B0043" w14:textId="77777777" w:rsidR="00602580" w:rsidRPr="005C70F3" w:rsidRDefault="00602580" w:rsidP="00661C04">
            <w:pPr>
              <w:rPr>
                <w:color w:val="000000"/>
              </w:rPr>
            </w:pPr>
          </w:p>
        </w:tc>
        <w:tc>
          <w:tcPr>
            <w:tcW w:w="1660" w:type="dxa"/>
            <w:gridSpan w:val="2"/>
            <w:vMerge/>
            <w:vAlign w:val="center"/>
          </w:tcPr>
          <w:p w14:paraId="60B60166" w14:textId="77777777" w:rsidR="00602580" w:rsidRPr="005C70F3" w:rsidRDefault="00602580" w:rsidP="00661C04">
            <w:pPr>
              <w:ind w:firstLine="23"/>
              <w:jc w:val="center"/>
            </w:pPr>
          </w:p>
        </w:tc>
        <w:tc>
          <w:tcPr>
            <w:tcW w:w="2987" w:type="dxa"/>
            <w:vAlign w:val="bottom"/>
          </w:tcPr>
          <w:p w14:paraId="416097F2" w14:textId="77777777" w:rsidR="00602580" w:rsidRPr="005C70F3" w:rsidRDefault="00602580" w:rsidP="00661C04">
            <w:pPr>
              <w:rPr>
                <w:color w:val="000000"/>
              </w:rPr>
            </w:pPr>
            <w:r>
              <w:rPr>
                <w:color w:val="000000"/>
              </w:rPr>
              <w:t>LOJ</w:t>
            </w:r>
          </w:p>
        </w:tc>
        <w:tc>
          <w:tcPr>
            <w:tcW w:w="1559" w:type="dxa"/>
            <w:vAlign w:val="bottom"/>
          </w:tcPr>
          <w:p w14:paraId="31B1FC5A" w14:textId="77777777" w:rsidR="00602580" w:rsidRPr="005C70F3" w:rsidRDefault="00602580" w:rsidP="00661C04">
            <w:pPr>
              <w:rPr>
                <w:color w:val="000000"/>
              </w:rPr>
            </w:pPr>
            <w:r>
              <w:rPr>
                <w:color w:val="000000"/>
              </w:rPr>
              <w:t>308</w:t>
            </w:r>
          </w:p>
        </w:tc>
        <w:tc>
          <w:tcPr>
            <w:tcW w:w="1417" w:type="dxa"/>
          </w:tcPr>
          <w:p w14:paraId="142ACF95" w14:textId="77777777" w:rsidR="00602580" w:rsidRPr="005C70F3" w:rsidRDefault="00602580" w:rsidP="00661C04">
            <w:pPr>
              <w:rPr>
                <w:color w:val="000000"/>
              </w:rPr>
            </w:pPr>
            <w:r>
              <w:rPr>
                <w:color w:val="000000"/>
              </w:rPr>
              <w:t>g/s</w:t>
            </w:r>
          </w:p>
        </w:tc>
        <w:tc>
          <w:tcPr>
            <w:tcW w:w="1560" w:type="dxa"/>
            <w:vAlign w:val="bottom"/>
          </w:tcPr>
          <w:p w14:paraId="496A3429" w14:textId="77777777" w:rsidR="00602580" w:rsidRPr="005C70F3" w:rsidRDefault="00602580" w:rsidP="00661C04">
            <w:pPr>
              <w:jc w:val="center"/>
              <w:rPr>
                <w:color w:val="000000"/>
              </w:rPr>
            </w:pPr>
            <w:r>
              <w:rPr>
                <w:color w:val="000000"/>
              </w:rPr>
              <w:t>0,01143</w:t>
            </w:r>
          </w:p>
        </w:tc>
        <w:tc>
          <w:tcPr>
            <w:tcW w:w="3367" w:type="dxa"/>
            <w:vAlign w:val="bottom"/>
          </w:tcPr>
          <w:p w14:paraId="0A5FE91B" w14:textId="77777777" w:rsidR="00602580" w:rsidRPr="005C70F3" w:rsidRDefault="00602580" w:rsidP="00661C04">
            <w:pPr>
              <w:jc w:val="center"/>
              <w:rPr>
                <w:color w:val="000000"/>
              </w:rPr>
            </w:pPr>
            <w:r>
              <w:rPr>
                <w:color w:val="000000"/>
              </w:rPr>
              <w:t>0,013</w:t>
            </w:r>
          </w:p>
        </w:tc>
      </w:tr>
      <w:tr w:rsidR="00602580" w:rsidRPr="005C70F3" w14:paraId="612BB29E" w14:textId="77777777" w:rsidTr="00661C04">
        <w:trPr>
          <w:trHeight w:val="60"/>
        </w:trPr>
        <w:tc>
          <w:tcPr>
            <w:tcW w:w="1557" w:type="dxa"/>
            <w:vMerge w:val="restart"/>
          </w:tcPr>
          <w:p w14:paraId="10F8B9BD" w14:textId="119E419A" w:rsidR="00602580" w:rsidRPr="005C70F3" w:rsidRDefault="00602580" w:rsidP="00661C04">
            <w:pPr>
              <w:rPr>
                <w:color w:val="000000"/>
              </w:rPr>
            </w:pPr>
            <w:r>
              <w:rPr>
                <w:color w:val="000000"/>
              </w:rPr>
              <w:t>Paukštidė Nr. 7</w:t>
            </w:r>
          </w:p>
        </w:tc>
        <w:tc>
          <w:tcPr>
            <w:tcW w:w="1660" w:type="dxa"/>
            <w:gridSpan w:val="2"/>
            <w:vMerge w:val="restart"/>
            <w:vAlign w:val="center"/>
          </w:tcPr>
          <w:p w14:paraId="30FA354B" w14:textId="5D8C1739" w:rsidR="00602580" w:rsidRPr="005C70F3" w:rsidRDefault="00602580" w:rsidP="00661C04">
            <w:pPr>
              <w:ind w:firstLine="23"/>
              <w:jc w:val="center"/>
            </w:pPr>
            <w:r>
              <w:t>081</w:t>
            </w:r>
          </w:p>
        </w:tc>
        <w:tc>
          <w:tcPr>
            <w:tcW w:w="2987" w:type="dxa"/>
            <w:vAlign w:val="bottom"/>
          </w:tcPr>
          <w:p w14:paraId="09DB497A" w14:textId="77777777" w:rsidR="00602580" w:rsidRPr="005C70F3" w:rsidRDefault="00602580" w:rsidP="00661C04">
            <w:pPr>
              <w:rPr>
                <w:color w:val="000000"/>
              </w:rPr>
            </w:pPr>
            <w:r>
              <w:rPr>
                <w:color w:val="000000"/>
              </w:rPr>
              <w:t>amoniakas</w:t>
            </w:r>
          </w:p>
        </w:tc>
        <w:tc>
          <w:tcPr>
            <w:tcW w:w="1559" w:type="dxa"/>
            <w:vAlign w:val="bottom"/>
          </w:tcPr>
          <w:p w14:paraId="3C9E8EE2" w14:textId="77777777" w:rsidR="00602580" w:rsidRPr="005C70F3" w:rsidRDefault="00602580" w:rsidP="00661C04">
            <w:pPr>
              <w:rPr>
                <w:color w:val="000000"/>
              </w:rPr>
            </w:pPr>
            <w:r>
              <w:rPr>
                <w:color w:val="000000"/>
              </w:rPr>
              <w:t>134</w:t>
            </w:r>
          </w:p>
        </w:tc>
        <w:tc>
          <w:tcPr>
            <w:tcW w:w="1417" w:type="dxa"/>
          </w:tcPr>
          <w:p w14:paraId="29DC4B78" w14:textId="77777777" w:rsidR="00602580" w:rsidRPr="005C70F3" w:rsidRDefault="00602580" w:rsidP="00661C04">
            <w:pPr>
              <w:rPr>
                <w:color w:val="000000"/>
              </w:rPr>
            </w:pPr>
            <w:r>
              <w:rPr>
                <w:color w:val="000000"/>
              </w:rPr>
              <w:t>g/s</w:t>
            </w:r>
          </w:p>
        </w:tc>
        <w:tc>
          <w:tcPr>
            <w:tcW w:w="1560" w:type="dxa"/>
            <w:vAlign w:val="bottom"/>
          </w:tcPr>
          <w:p w14:paraId="03480C7F" w14:textId="77777777" w:rsidR="00602580" w:rsidRPr="005C70F3" w:rsidRDefault="00602580" w:rsidP="00661C04">
            <w:pPr>
              <w:jc w:val="center"/>
              <w:rPr>
                <w:color w:val="000000"/>
              </w:rPr>
            </w:pPr>
            <w:r>
              <w:rPr>
                <w:color w:val="000000"/>
              </w:rPr>
              <w:t>0,00374</w:t>
            </w:r>
          </w:p>
        </w:tc>
        <w:tc>
          <w:tcPr>
            <w:tcW w:w="3367" w:type="dxa"/>
            <w:vAlign w:val="bottom"/>
          </w:tcPr>
          <w:p w14:paraId="7E1405B3" w14:textId="77777777" w:rsidR="00602580" w:rsidRPr="005C70F3" w:rsidRDefault="00602580" w:rsidP="00661C04">
            <w:pPr>
              <w:jc w:val="center"/>
              <w:rPr>
                <w:color w:val="000000"/>
              </w:rPr>
            </w:pPr>
            <w:r>
              <w:rPr>
                <w:color w:val="000000"/>
              </w:rPr>
              <w:t>0,004</w:t>
            </w:r>
          </w:p>
        </w:tc>
      </w:tr>
      <w:tr w:rsidR="00602580" w:rsidRPr="005C70F3" w14:paraId="640A8E1B" w14:textId="77777777" w:rsidTr="00661C04">
        <w:trPr>
          <w:trHeight w:val="60"/>
        </w:trPr>
        <w:tc>
          <w:tcPr>
            <w:tcW w:w="1557" w:type="dxa"/>
            <w:vMerge/>
          </w:tcPr>
          <w:p w14:paraId="64703B47" w14:textId="77777777" w:rsidR="00602580" w:rsidRPr="005C70F3" w:rsidRDefault="00602580" w:rsidP="00661C04">
            <w:pPr>
              <w:rPr>
                <w:color w:val="000000"/>
              </w:rPr>
            </w:pPr>
          </w:p>
        </w:tc>
        <w:tc>
          <w:tcPr>
            <w:tcW w:w="1660" w:type="dxa"/>
            <w:gridSpan w:val="2"/>
            <w:vMerge/>
            <w:vAlign w:val="center"/>
          </w:tcPr>
          <w:p w14:paraId="409EF181" w14:textId="77777777" w:rsidR="00602580" w:rsidRPr="005C70F3" w:rsidRDefault="00602580" w:rsidP="00661C04">
            <w:pPr>
              <w:ind w:firstLine="23"/>
              <w:jc w:val="center"/>
            </w:pPr>
          </w:p>
        </w:tc>
        <w:tc>
          <w:tcPr>
            <w:tcW w:w="2987" w:type="dxa"/>
            <w:vAlign w:val="bottom"/>
          </w:tcPr>
          <w:p w14:paraId="2CA3AC1E" w14:textId="77777777" w:rsidR="00602580" w:rsidRPr="005C70F3" w:rsidRDefault="00602580" w:rsidP="00661C04">
            <w:pPr>
              <w:rPr>
                <w:color w:val="000000"/>
              </w:rPr>
            </w:pPr>
            <w:r>
              <w:rPr>
                <w:color w:val="000000"/>
              </w:rPr>
              <w:t>azoto oksidai (C)</w:t>
            </w:r>
          </w:p>
        </w:tc>
        <w:tc>
          <w:tcPr>
            <w:tcW w:w="1559" w:type="dxa"/>
            <w:vAlign w:val="bottom"/>
          </w:tcPr>
          <w:p w14:paraId="1E0ED4F7" w14:textId="77777777" w:rsidR="00602580" w:rsidRPr="005C70F3" w:rsidRDefault="00602580" w:rsidP="00661C04">
            <w:pPr>
              <w:rPr>
                <w:color w:val="000000"/>
              </w:rPr>
            </w:pPr>
            <w:r>
              <w:rPr>
                <w:color w:val="000000"/>
              </w:rPr>
              <w:t>6044</w:t>
            </w:r>
          </w:p>
        </w:tc>
        <w:tc>
          <w:tcPr>
            <w:tcW w:w="1417" w:type="dxa"/>
          </w:tcPr>
          <w:p w14:paraId="3A0CC7F2" w14:textId="77777777" w:rsidR="00602580" w:rsidRPr="005C70F3" w:rsidRDefault="00602580" w:rsidP="00661C04">
            <w:pPr>
              <w:rPr>
                <w:color w:val="000000"/>
              </w:rPr>
            </w:pPr>
            <w:r>
              <w:rPr>
                <w:color w:val="000000"/>
              </w:rPr>
              <w:t>g/s</w:t>
            </w:r>
          </w:p>
        </w:tc>
        <w:tc>
          <w:tcPr>
            <w:tcW w:w="1560" w:type="dxa"/>
            <w:vAlign w:val="bottom"/>
          </w:tcPr>
          <w:p w14:paraId="175F5BF1" w14:textId="77777777" w:rsidR="00602580" w:rsidRPr="005C70F3" w:rsidRDefault="00602580" w:rsidP="00661C04">
            <w:pPr>
              <w:jc w:val="center"/>
              <w:rPr>
                <w:color w:val="000000"/>
              </w:rPr>
            </w:pPr>
            <w:r>
              <w:rPr>
                <w:color w:val="000000"/>
              </w:rPr>
              <w:t>0,00021</w:t>
            </w:r>
          </w:p>
        </w:tc>
        <w:tc>
          <w:tcPr>
            <w:tcW w:w="3367" w:type="dxa"/>
            <w:vAlign w:val="bottom"/>
          </w:tcPr>
          <w:p w14:paraId="4056FBE6" w14:textId="77777777" w:rsidR="00602580" w:rsidRPr="005C70F3" w:rsidRDefault="00602580" w:rsidP="00661C04">
            <w:pPr>
              <w:jc w:val="center"/>
              <w:rPr>
                <w:color w:val="000000"/>
              </w:rPr>
            </w:pPr>
            <w:r>
              <w:rPr>
                <w:color w:val="000000"/>
              </w:rPr>
              <w:t>0,0002</w:t>
            </w:r>
          </w:p>
        </w:tc>
      </w:tr>
      <w:tr w:rsidR="00602580" w:rsidRPr="005C70F3" w14:paraId="6BC66AD6" w14:textId="77777777" w:rsidTr="00661C04">
        <w:trPr>
          <w:trHeight w:val="60"/>
        </w:trPr>
        <w:tc>
          <w:tcPr>
            <w:tcW w:w="1557" w:type="dxa"/>
            <w:vMerge/>
          </w:tcPr>
          <w:p w14:paraId="03FA7CB3" w14:textId="77777777" w:rsidR="00602580" w:rsidRPr="005C70F3" w:rsidRDefault="00602580" w:rsidP="00661C04">
            <w:pPr>
              <w:rPr>
                <w:color w:val="000000"/>
              </w:rPr>
            </w:pPr>
          </w:p>
        </w:tc>
        <w:tc>
          <w:tcPr>
            <w:tcW w:w="1660" w:type="dxa"/>
            <w:gridSpan w:val="2"/>
            <w:vMerge/>
            <w:vAlign w:val="center"/>
          </w:tcPr>
          <w:p w14:paraId="3B8E9F2B" w14:textId="77777777" w:rsidR="00602580" w:rsidRPr="005C70F3" w:rsidRDefault="00602580" w:rsidP="00661C04">
            <w:pPr>
              <w:ind w:firstLine="23"/>
              <w:jc w:val="center"/>
            </w:pPr>
          </w:p>
        </w:tc>
        <w:tc>
          <w:tcPr>
            <w:tcW w:w="2987" w:type="dxa"/>
            <w:vAlign w:val="bottom"/>
          </w:tcPr>
          <w:p w14:paraId="697CFAAD" w14:textId="77777777" w:rsidR="00602580" w:rsidRPr="005C70F3" w:rsidRDefault="00602580" w:rsidP="00661C04">
            <w:pPr>
              <w:rPr>
                <w:color w:val="000000"/>
              </w:rPr>
            </w:pPr>
            <w:r w:rsidRPr="005C70F3">
              <w:rPr>
                <w:color w:val="000000"/>
              </w:rPr>
              <w:t>kietosios dalelės (C)</w:t>
            </w:r>
          </w:p>
        </w:tc>
        <w:tc>
          <w:tcPr>
            <w:tcW w:w="1559" w:type="dxa"/>
            <w:vAlign w:val="bottom"/>
          </w:tcPr>
          <w:p w14:paraId="7AA9B8AE" w14:textId="77777777" w:rsidR="00602580" w:rsidRPr="005C70F3" w:rsidRDefault="00602580" w:rsidP="00661C04">
            <w:pPr>
              <w:rPr>
                <w:color w:val="000000"/>
              </w:rPr>
            </w:pPr>
            <w:r>
              <w:rPr>
                <w:color w:val="000000"/>
              </w:rPr>
              <w:t>4281</w:t>
            </w:r>
          </w:p>
        </w:tc>
        <w:tc>
          <w:tcPr>
            <w:tcW w:w="1417" w:type="dxa"/>
          </w:tcPr>
          <w:p w14:paraId="5C1ED263" w14:textId="77777777" w:rsidR="00602580" w:rsidRPr="005C70F3" w:rsidRDefault="00602580" w:rsidP="00661C04">
            <w:pPr>
              <w:rPr>
                <w:color w:val="000000"/>
              </w:rPr>
            </w:pPr>
            <w:r>
              <w:rPr>
                <w:color w:val="000000"/>
              </w:rPr>
              <w:t>g/s</w:t>
            </w:r>
          </w:p>
        </w:tc>
        <w:tc>
          <w:tcPr>
            <w:tcW w:w="1560" w:type="dxa"/>
            <w:vAlign w:val="bottom"/>
          </w:tcPr>
          <w:p w14:paraId="2579FE74" w14:textId="77777777" w:rsidR="00602580" w:rsidRPr="005C70F3" w:rsidRDefault="00602580" w:rsidP="00661C04">
            <w:pPr>
              <w:jc w:val="center"/>
              <w:rPr>
                <w:color w:val="000000"/>
              </w:rPr>
            </w:pPr>
            <w:r>
              <w:rPr>
                <w:color w:val="000000"/>
              </w:rPr>
              <w:t>0,00423</w:t>
            </w:r>
          </w:p>
        </w:tc>
        <w:tc>
          <w:tcPr>
            <w:tcW w:w="3367" w:type="dxa"/>
            <w:vAlign w:val="bottom"/>
          </w:tcPr>
          <w:p w14:paraId="54235D7D" w14:textId="77777777" w:rsidR="00602580" w:rsidRPr="005C70F3" w:rsidRDefault="00602580" w:rsidP="00661C04">
            <w:pPr>
              <w:jc w:val="center"/>
              <w:rPr>
                <w:color w:val="000000"/>
              </w:rPr>
            </w:pPr>
            <w:r>
              <w:rPr>
                <w:color w:val="000000"/>
              </w:rPr>
              <w:t>0,005</w:t>
            </w:r>
          </w:p>
        </w:tc>
      </w:tr>
      <w:tr w:rsidR="00602580" w:rsidRPr="005C70F3" w14:paraId="0CB25906" w14:textId="77777777" w:rsidTr="00661C04">
        <w:trPr>
          <w:trHeight w:val="60"/>
        </w:trPr>
        <w:tc>
          <w:tcPr>
            <w:tcW w:w="1557" w:type="dxa"/>
            <w:vMerge/>
          </w:tcPr>
          <w:p w14:paraId="35FD7932" w14:textId="77777777" w:rsidR="00602580" w:rsidRPr="005C70F3" w:rsidRDefault="00602580" w:rsidP="00661C04">
            <w:pPr>
              <w:rPr>
                <w:color w:val="000000"/>
              </w:rPr>
            </w:pPr>
          </w:p>
        </w:tc>
        <w:tc>
          <w:tcPr>
            <w:tcW w:w="1660" w:type="dxa"/>
            <w:gridSpan w:val="2"/>
            <w:vMerge/>
            <w:vAlign w:val="center"/>
          </w:tcPr>
          <w:p w14:paraId="581F4AE7" w14:textId="77777777" w:rsidR="00602580" w:rsidRPr="005C70F3" w:rsidRDefault="00602580" w:rsidP="00661C04">
            <w:pPr>
              <w:ind w:firstLine="23"/>
              <w:jc w:val="center"/>
            </w:pPr>
          </w:p>
        </w:tc>
        <w:tc>
          <w:tcPr>
            <w:tcW w:w="2987" w:type="dxa"/>
            <w:vAlign w:val="bottom"/>
          </w:tcPr>
          <w:p w14:paraId="438974A8" w14:textId="77777777" w:rsidR="00602580" w:rsidRPr="005C70F3" w:rsidRDefault="00602580" w:rsidP="00661C04">
            <w:pPr>
              <w:rPr>
                <w:color w:val="000000"/>
              </w:rPr>
            </w:pPr>
            <w:r>
              <w:rPr>
                <w:color w:val="000000"/>
              </w:rPr>
              <w:t>LOJ</w:t>
            </w:r>
          </w:p>
        </w:tc>
        <w:tc>
          <w:tcPr>
            <w:tcW w:w="1559" w:type="dxa"/>
            <w:vAlign w:val="bottom"/>
          </w:tcPr>
          <w:p w14:paraId="0B4D2AB9" w14:textId="77777777" w:rsidR="00602580" w:rsidRPr="005C70F3" w:rsidRDefault="00602580" w:rsidP="00661C04">
            <w:pPr>
              <w:rPr>
                <w:color w:val="000000"/>
              </w:rPr>
            </w:pPr>
            <w:r>
              <w:rPr>
                <w:color w:val="000000"/>
              </w:rPr>
              <w:t>308</w:t>
            </w:r>
          </w:p>
        </w:tc>
        <w:tc>
          <w:tcPr>
            <w:tcW w:w="1417" w:type="dxa"/>
          </w:tcPr>
          <w:p w14:paraId="2A6CBEF2" w14:textId="77777777" w:rsidR="00602580" w:rsidRPr="005C70F3" w:rsidRDefault="00602580" w:rsidP="00661C04">
            <w:pPr>
              <w:rPr>
                <w:color w:val="000000"/>
              </w:rPr>
            </w:pPr>
            <w:r>
              <w:rPr>
                <w:color w:val="000000"/>
              </w:rPr>
              <w:t>g/s</w:t>
            </w:r>
          </w:p>
        </w:tc>
        <w:tc>
          <w:tcPr>
            <w:tcW w:w="1560" w:type="dxa"/>
            <w:vAlign w:val="bottom"/>
          </w:tcPr>
          <w:p w14:paraId="28E6052F" w14:textId="77777777" w:rsidR="00602580" w:rsidRPr="005C70F3" w:rsidRDefault="00602580" w:rsidP="00661C04">
            <w:pPr>
              <w:jc w:val="center"/>
              <w:rPr>
                <w:color w:val="000000"/>
              </w:rPr>
            </w:pPr>
            <w:r>
              <w:rPr>
                <w:color w:val="000000"/>
              </w:rPr>
              <w:t>0,01143</w:t>
            </w:r>
          </w:p>
        </w:tc>
        <w:tc>
          <w:tcPr>
            <w:tcW w:w="3367" w:type="dxa"/>
            <w:vAlign w:val="bottom"/>
          </w:tcPr>
          <w:p w14:paraId="1B61A98D" w14:textId="77777777" w:rsidR="00602580" w:rsidRPr="005C70F3" w:rsidRDefault="00602580" w:rsidP="00661C04">
            <w:pPr>
              <w:jc w:val="center"/>
              <w:rPr>
                <w:color w:val="000000"/>
              </w:rPr>
            </w:pPr>
            <w:r>
              <w:rPr>
                <w:color w:val="000000"/>
              </w:rPr>
              <w:t>0,013</w:t>
            </w:r>
          </w:p>
        </w:tc>
      </w:tr>
      <w:tr w:rsidR="00602580" w:rsidRPr="005C70F3" w14:paraId="01EBB39D" w14:textId="77777777" w:rsidTr="00661C04">
        <w:trPr>
          <w:trHeight w:val="60"/>
        </w:trPr>
        <w:tc>
          <w:tcPr>
            <w:tcW w:w="1557" w:type="dxa"/>
            <w:vMerge w:val="restart"/>
          </w:tcPr>
          <w:p w14:paraId="6263D25A" w14:textId="3501B967" w:rsidR="00602580" w:rsidRPr="005C70F3" w:rsidRDefault="00602580" w:rsidP="00661C04">
            <w:pPr>
              <w:rPr>
                <w:color w:val="000000"/>
              </w:rPr>
            </w:pPr>
            <w:r>
              <w:rPr>
                <w:color w:val="000000"/>
              </w:rPr>
              <w:t>Paukštidė Nr. 7</w:t>
            </w:r>
          </w:p>
        </w:tc>
        <w:tc>
          <w:tcPr>
            <w:tcW w:w="1660" w:type="dxa"/>
            <w:gridSpan w:val="2"/>
            <w:vMerge w:val="restart"/>
            <w:vAlign w:val="center"/>
          </w:tcPr>
          <w:p w14:paraId="2A89AF12" w14:textId="7F026377" w:rsidR="00602580" w:rsidRPr="005C70F3" w:rsidRDefault="00602580" w:rsidP="00661C04">
            <w:pPr>
              <w:ind w:firstLine="23"/>
              <w:jc w:val="center"/>
            </w:pPr>
            <w:r>
              <w:t>082</w:t>
            </w:r>
          </w:p>
        </w:tc>
        <w:tc>
          <w:tcPr>
            <w:tcW w:w="2987" w:type="dxa"/>
            <w:vAlign w:val="bottom"/>
          </w:tcPr>
          <w:p w14:paraId="7F0E2059" w14:textId="77777777" w:rsidR="00602580" w:rsidRPr="005C70F3" w:rsidRDefault="00602580" w:rsidP="00661C04">
            <w:pPr>
              <w:rPr>
                <w:color w:val="000000"/>
              </w:rPr>
            </w:pPr>
            <w:r>
              <w:rPr>
                <w:color w:val="000000"/>
              </w:rPr>
              <w:t>amoniakas</w:t>
            </w:r>
          </w:p>
        </w:tc>
        <w:tc>
          <w:tcPr>
            <w:tcW w:w="1559" w:type="dxa"/>
            <w:vAlign w:val="bottom"/>
          </w:tcPr>
          <w:p w14:paraId="5BFBFC3A" w14:textId="77777777" w:rsidR="00602580" w:rsidRPr="005C70F3" w:rsidRDefault="00602580" w:rsidP="00661C04">
            <w:pPr>
              <w:rPr>
                <w:color w:val="000000"/>
              </w:rPr>
            </w:pPr>
            <w:r>
              <w:rPr>
                <w:color w:val="000000"/>
              </w:rPr>
              <w:t>134</w:t>
            </w:r>
          </w:p>
        </w:tc>
        <w:tc>
          <w:tcPr>
            <w:tcW w:w="1417" w:type="dxa"/>
          </w:tcPr>
          <w:p w14:paraId="6D082DAF" w14:textId="77777777" w:rsidR="00602580" w:rsidRPr="005C70F3" w:rsidRDefault="00602580" w:rsidP="00661C04">
            <w:pPr>
              <w:rPr>
                <w:color w:val="000000"/>
              </w:rPr>
            </w:pPr>
            <w:r>
              <w:rPr>
                <w:color w:val="000000"/>
              </w:rPr>
              <w:t>g/s</w:t>
            </w:r>
          </w:p>
        </w:tc>
        <w:tc>
          <w:tcPr>
            <w:tcW w:w="1560" w:type="dxa"/>
            <w:vAlign w:val="bottom"/>
          </w:tcPr>
          <w:p w14:paraId="6DCD9300" w14:textId="77777777" w:rsidR="00602580" w:rsidRPr="005C70F3" w:rsidRDefault="00602580" w:rsidP="00661C04">
            <w:pPr>
              <w:jc w:val="center"/>
              <w:rPr>
                <w:color w:val="000000"/>
              </w:rPr>
            </w:pPr>
            <w:r>
              <w:rPr>
                <w:color w:val="000000"/>
              </w:rPr>
              <w:t>0,00374</w:t>
            </w:r>
          </w:p>
        </w:tc>
        <w:tc>
          <w:tcPr>
            <w:tcW w:w="3367" w:type="dxa"/>
            <w:vAlign w:val="bottom"/>
          </w:tcPr>
          <w:p w14:paraId="028D4DBB" w14:textId="77777777" w:rsidR="00602580" w:rsidRPr="005C70F3" w:rsidRDefault="00602580" w:rsidP="00661C04">
            <w:pPr>
              <w:jc w:val="center"/>
              <w:rPr>
                <w:color w:val="000000"/>
              </w:rPr>
            </w:pPr>
            <w:r>
              <w:rPr>
                <w:color w:val="000000"/>
              </w:rPr>
              <w:t>0,004</w:t>
            </w:r>
          </w:p>
        </w:tc>
      </w:tr>
      <w:tr w:rsidR="00602580" w:rsidRPr="005C70F3" w14:paraId="3D2E5C63" w14:textId="77777777" w:rsidTr="00661C04">
        <w:trPr>
          <w:trHeight w:val="60"/>
        </w:trPr>
        <w:tc>
          <w:tcPr>
            <w:tcW w:w="1557" w:type="dxa"/>
            <w:vMerge/>
          </w:tcPr>
          <w:p w14:paraId="4A5635C0" w14:textId="77777777" w:rsidR="00602580" w:rsidRPr="005C70F3" w:rsidRDefault="00602580" w:rsidP="00661C04">
            <w:pPr>
              <w:rPr>
                <w:color w:val="000000"/>
              </w:rPr>
            </w:pPr>
          </w:p>
        </w:tc>
        <w:tc>
          <w:tcPr>
            <w:tcW w:w="1660" w:type="dxa"/>
            <w:gridSpan w:val="2"/>
            <w:vMerge/>
            <w:vAlign w:val="center"/>
          </w:tcPr>
          <w:p w14:paraId="6858DB90" w14:textId="77777777" w:rsidR="00602580" w:rsidRPr="005C70F3" w:rsidRDefault="00602580" w:rsidP="00661C04">
            <w:pPr>
              <w:ind w:firstLine="23"/>
              <w:jc w:val="center"/>
            </w:pPr>
          </w:p>
        </w:tc>
        <w:tc>
          <w:tcPr>
            <w:tcW w:w="2987" w:type="dxa"/>
            <w:vAlign w:val="bottom"/>
          </w:tcPr>
          <w:p w14:paraId="33EC0D30" w14:textId="77777777" w:rsidR="00602580" w:rsidRPr="005C70F3" w:rsidRDefault="00602580" w:rsidP="00661C04">
            <w:pPr>
              <w:rPr>
                <w:color w:val="000000"/>
              </w:rPr>
            </w:pPr>
            <w:r>
              <w:rPr>
                <w:color w:val="000000"/>
              </w:rPr>
              <w:t>azoto oksidai (C)</w:t>
            </w:r>
          </w:p>
        </w:tc>
        <w:tc>
          <w:tcPr>
            <w:tcW w:w="1559" w:type="dxa"/>
            <w:vAlign w:val="bottom"/>
          </w:tcPr>
          <w:p w14:paraId="01C2B72B" w14:textId="77777777" w:rsidR="00602580" w:rsidRPr="005C70F3" w:rsidRDefault="00602580" w:rsidP="00661C04">
            <w:pPr>
              <w:rPr>
                <w:color w:val="000000"/>
              </w:rPr>
            </w:pPr>
            <w:r>
              <w:rPr>
                <w:color w:val="000000"/>
              </w:rPr>
              <w:t>6044</w:t>
            </w:r>
          </w:p>
        </w:tc>
        <w:tc>
          <w:tcPr>
            <w:tcW w:w="1417" w:type="dxa"/>
          </w:tcPr>
          <w:p w14:paraId="25F9A019" w14:textId="77777777" w:rsidR="00602580" w:rsidRPr="005C70F3" w:rsidRDefault="00602580" w:rsidP="00661C04">
            <w:pPr>
              <w:rPr>
                <w:color w:val="000000"/>
              </w:rPr>
            </w:pPr>
            <w:r>
              <w:rPr>
                <w:color w:val="000000"/>
              </w:rPr>
              <w:t>g/s</w:t>
            </w:r>
          </w:p>
        </w:tc>
        <w:tc>
          <w:tcPr>
            <w:tcW w:w="1560" w:type="dxa"/>
            <w:vAlign w:val="bottom"/>
          </w:tcPr>
          <w:p w14:paraId="747FB0C1" w14:textId="77777777" w:rsidR="00602580" w:rsidRPr="005C70F3" w:rsidRDefault="00602580" w:rsidP="00661C04">
            <w:pPr>
              <w:jc w:val="center"/>
              <w:rPr>
                <w:color w:val="000000"/>
              </w:rPr>
            </w:pPr>
            <w:r>
              <w:rPr>
                <w:color w:val="000000"/>
              </w:rPr>
              <w:t>0,00021</w:t>
            </w:r>
          </w:p>
        </w:tc>
        <w:tc>
          <w:tcPr>
            <w:tcW w:w="3367" w:type="dxa"/>
            <w:vAlign w:val="bottom"/>
          </w:tcPr>
          <w:p w14:paraId="61ACCC81" w14:textId="77777777" w:rsidR="00602580" w:rsidRPr="005C70F3" w:rsidRDefault="00602580" w:rsidP="00661C04">
            <w:pPr>
              <w:jc w:val="center"/>
              <w:rPr>
                <w:color w:val="000000"/>
              </w:rPr>
            </w:pPr>
            <w:r>
              <w:rPr>
                <w:color w:val="000000"/>
              </w:rPr>
              <w:t>0,0002</w:t>
            </w:r>
          </w:p>
        </w:tc>
      </w:tr>
      <w:tr w:rsidR="00602580" w:rsidRPr="005C70F3" w14:paraId="316777EB" w14:textId="77777777" w:rsidTr="00661C04">
        <w:trPr>
          <w:trHeight w:val="60"/>
        </w:trPr>
        <w:tc>
          <w:tcPr>
            <w:tcW w:w="1557" w:type="dxa"/>
            <w:vMerge/>
          </w:tcPr>
          <w:p w14:paraId="369B0E8B" w14:textId="77777777" w:rsidR="00602580" w:rsidRPr="005C70F3" w:rsidRDefault="00602580" w:rsidP="00661C04">
            <w:pPr>
              <w:rPr>
                <w:color w:val="000000"/>
              </w:rPr>
            </w:pPr>
          </w:p>
        </w:tc>
        <w:tc>
          <w:tcPr>
            <w:tcW w:w="1660" w:type="dxa"/>
            <w:gridSpan w:val="2"/>
            <w:vMerge/>
            <w:vAlign w:val="center"/>
          </w:tcPr>
          <w:p w14:paraId="7589B665" w14:textId="77777777" w:rsidR="00602580" w:rsidRPr="005C70F3" w:rsidRDefault="00602580" w:rsidP="00661C04">
            <w:pPr>
              <w:ind w:firstLine="23"/>
              <w:jc w:val="center"/>
            </w:pPr>
          </w:p>
        </w:tc>
        <w:tc>
          <w:tcPr>
            <w:tcW w:w="2987" w:type="dxa"/>
            <w:vAlign w:val="bottom"/>
          </w:tcPr>
          <w:p w14:paraId="3F2740F8" w14:textId="77777777" w:rsidR="00602580" w:rsidRPr="005C70F3" w:rsidRDefault="00602580" w:rsidP="00661C04">
            <w:pPr>
              <w:rPr>
                <w:color w:val="000000"/>
              </w:rPr>
            </w:pPr>
            <w:r w:rsidRPr="005C70F3">
              <w:rPr>
                <w:color w:val="000000"/>
              </w:rPr>
              <w:t>kietosios dalelės (C)</w:t>
            </w:r>
          </w:p>
        </w:tc>
        <w:tc>
          <w:tcPr>
            <w:tcW w:w="1559" w:type="dxa"/>
            <w:vAlign w:val="bottom"/>
          </w:tcPr>
          <w:p w14:paraId="5FF442BB" w14:textId="77777777" w:rsidR="00602580" w:rsidRPr="005C70F3" w:rsidRDefault="00602580" w:rsidP="00661C04">
            <w:pPr>
              <w:rPr>
                <w:color w:val="000000"/>
              </w:rPr>
            </w:pPr>
            <w:r>
              <w:rPr>
                <w:color w:val="000000"/>
              </w:rPr>
              <w:t>4281</w:t>
            </w:r>
          </w:p>
        </w:tc>
        <w:tc>
          <w:tcPr>
            <w:tcW w:w="1417" w:type="dxa"/>
          </w:tcPr>
          <w:p w14:paraId="38B0FB91" w14:textId="77777777" w:rsidR="00602580" w:rsidRPr="005C70F3" w:rsidRDefault="00602580" w:rsidP="00661C04">
            <w:pPr>
              <w:rPr>
                <w:color w:val="000000"/>
              </w:rPr>
            </w:pPr>
            <w:r>
              <w:rPr>
                <w:color w:val="000000"/>
              </w:rPr>
              <w:t>g/s</w:t>
            </w:r>
          </w:p>
        </w:tc>
        <w:tc>
          <w:tcPr>
            <w:tcW w:w="1560" w:type="dxa"/>
            <w:vAlign w:val="bottom"/>
          </w:tcPr>
          <w:p w14:paraId="78AFB846" w14:textId="77777777" w:rsidR="00602580" w:rsidRPr="005C70F3" w:rsidRDefault="00602580" w:rsidP="00661C04">
            <w:pPr>
              <w:jc w:val="center"/>
              <w:rPr>
                <w:color w:val="000000"/>
              </w:rPr>
            </w:pPr>
            <w:r>
              <w:rPr>
                <w:color w:val="000000"/>
              </w:rPr>
              <w:t>0,00423</w:t>
            </w:r>
          </w:p>
        </w:tc>
        <w:tc>
          <w:tcPr>
            <w:tcW w:w="3367" w:type="dxa"/>
            <w:vAlign w:val="bottom"/>
          </w:tcPr>
          <w:p w14:paraId="083D4407" w14:textId="77777777" w:rsidR="00602580" w:rsidRPr="005C70F3" w:rsidRDefault="00602580" w:rsidP="00661C04">
            <w:pPr>
              <w:jc w:val="center"/>
              <w:rPr>
                <w:color w:val="000000"/>
              </w:rPr>
            </w:pPr>
            <w:r>
              <w:rPr>
                <w:color w:val="000000"/>
              </w:rPr>
              <w:t>0,005</w:t>
            </w:r>
          </w:p>
        </w:tc>
      </w:tr>
      <w:tr w:rsidR="00602580" w:rsidRPr="005C70F3" w14:paraId="2D9AA10F" w14:textId="77777777" w:rsidTr="00661C04">
        <w:trPr>
          <w:trHeight w:val="60"/>
        </w:trPr>
        <w:tc>
          <w:tcPr>
            <w:tcW w:w="1557" w:type="dxa"/>
            <w:vMerge/>
          </w:tcPr>
          <w:p w14:paraId="69702EC3" w14:textId="77777777" w:rsidR="00602580" w:rsidRPr="005C70F3" w:rsidRDefault="00602580" w:rsidP="00661C04">
            <w:pPr>
              <w:rPr>
                <w:color w:val="000000"/>
              </w:rPr>
            </w:pPr>
          </w:p>
        </w:tc>
        <w:tc>
          <w:tcPr>
            <w:tcW w:w="1660" w:type="dxa"/>
            <w:gridSpan w:val="2"/>
            <w:vMerge/>
            <w:vAlign w:val="center"/>
          </w:tcPr>
          <w:p w14:paraId="0FBED81E" w14:textId="77777777" w:rsidR="00602580" w:rsidRPr="005C70F3" w:rsidRDefault="00602580" w:rsidP="00661C04">
            <w:pPr>
              <w:ind w:firstLine="23"/>
              <w:jc w:val="center"/>
            </w:pPr>
          </w:p>
        </w:tc>
        <w:tc>
          <w:tcPr>
            <w:tcW w:w="2987" w:type="dxa"/>
            <w:vAlign w:val="bottom"/>
          </w:tcPr>
          <w:p w14:paraId="2775B23E" w14:textId="77777777" w:rsidR="00602580" w:rsidRPr="005C70F3" w:rsidRDefault="00602580" w:rsidP="00661C04">
            <w:pPr>
              <w:rPr>
                <w:color w:val="000000"/>
              </w:rPr>
            </w:pPr>
            <w:r>
              <w:rPr>
                <w:color w:val="000000"/>
              </w:rPr>
              <w:t>LOJ</w:t>
            </w:r>
          </w:p>
        </w:tc>
        <w:tc>
          <w:tcPr>
            <w:tcW w:w="1559" w:type="dxa"/>
            <w:vAlign w:val="bottom"/>
          </w:tcPr>
          <w:p w14:paraId="6943C8F7" w14:textId="77777777" w:rsidR="00602580" w:rsidRPr="005C70F3" w:rsidRDefault="00602580" w:rsidP="00661C04">
            <w:pPr>
              <w:rPr>
                <w:color w:val="000000"/>
              </w:rPr>
            </w:pPr>
            <w:r>
              <w:rPr>
                <w:color w:val="000000"/>
              </w:rPr>
              <w:t>308</w:t>
            </w:r>
          </w:p>
        </w:tc>
        <w:tc>
          <w:tcPr>
            <w:tcW w:w="1417" w:type="dxa"/>
          </w:tcPr>
          <w:p w14:paraId="6881A0C4" w14:textId="77777777" w:rsidR="00602580" w:rsidRPr="005C70F3" w:rsidRDefault="00602580" w:rsidP="00661C04">
            <w:pPr>
              <w:rPr>
                <w:color w:val="000000"/>
              </w:rPr>
            </w:pPr>
            <w:r>
              <w:rPr>
                <w:color w:val="000000"/>
              </w:rPr>
              <w:t>g/s</w:t>
            </w:r>
          </w:p>
        </w:tc>
        <w:tc>
          <w:tcPr>
            <w:tcW w:w="1560" w:type="dxa"/>
            <w:vAlign w:val="bottom"/>
          </w:tcPr>
          <w:p w14:paraId="500174C4" w14:textId="77777777" w:rsidR="00602580" w:rsidRPr="005C70F3" w:rsidRDefault="00602580" w:rsidP="00661C04">
            <w:pPr>
              <w:jc w:val="center"/>
              <w:rPr>
                <w:color w:val="000000"/>
              </w:rPr>
            </w:pPr>
            <w:r>
              <w:rPr>
                <w:color w:val="000000"/>
              </w:rPr>
              <w:t>0,01143</w:t>
            </w:r>
          </w:p>
        </w:tc>
        <w:tc>
          <w:tcPr>
            <w:tcW w:w="3367" w:type="dxa"/>
            <w:vAlign w:val="bottom"/>
          </w:tcPr>
          <w:p w14:paraId="62E95CD1" w14:textId="77777777" w:rsidR="00602580" w:rsidRPr="005C70F3" w:rsidRDefault="00602580" w:rsidP="00661C04">
            <w:pPr>
              <w:jc w:val="center"/>
              <w:rPr>
                <w:color w:val="000000"/>
              </w:rPr>
            </w:pPr>
            <w:r>
              <w:rPr>
                <w:color w:val="000000"/>
              </w:rPr>
              <w:t>0,013</w:t>
            </w:r>
          </w:p>
        </w:tc>
      </w:tr>
      <w:tr w:rsidR="00931BEA" w:rsidRPr="005C70F3" w14:paraId="55091A04" w14:textId="77777777" w:rsidTr="00F2123F">
        <w:trPr>
          <w:trHeight w:val="359"/>
        </w:trPr>
        <w:tc>
          <w:tcPr>
            <w:tcW w:w="1557" w:type="dxa"/>
            <w:vMerge w:val="restart"/>
            <w:vAlign w:val="center"/>
          </w:tcPr>
          <w:p w14:paraId="6893019D" w14:textId="77777777" w:rsidR="00931BEA" w:rsidRPr="005C70F3" w:rsidRDefault="00931BEA" w:rsidP="008B195B">
            <w:r w:rsidRPr="005C70F3">
              <w:t>Katilinė</w:t>
            </w:r>
          </w:p>
        </w:tc>
        <w:tc>
          <w:tcPr>
            <w:tcW w:w="1660" w:type="dxa"/>
            <w:gridSpan w:val="2"/>
            <w:vMerge w:val="restart"/>
            <w:vAlign w:val="center"/>
          </w:tcPr>
          <w:p w14:paraId="6AB1E044" w14:textId="77777777" w:rsidR="00931BEA" w:rsidRPr="005C70F3" w:rsidRDefault="00931BEA" w:rsidP="008B195B">
            <w:pPr>
              <w:ind w:firstLine="23"/>
              <w:jc w:val="center"/>
            </w:pPr>
            <w:r w:rsidRPr="005C70F3">
              <w:t>083</w:t>
            </w:r>
          </w:p>
        </w:tc>
        <w:tc>
          <w:tcPr>
            <w:tcW w:w="2987" w:type="dxa"/>
            <w:vAlign w:val="bottom"/>
          </w:tcPr>
          <w:p w14:paraId="44F570B0" w14:textId="77777777" w:rsidR="00931BEA" w:rsidRPr="005C70F3" w:rsidRDefault="00931BEA" w:rsidP="008B195B">
            <w:pPr>
              <w:rPr>
                <w:color w:val="000000"/>
              </w:rPr>
            </w:pPr>
            <w:r w:rsidRPr="005C70F3">
              <w:rPr>
                <w:color w:val="000000"/>
              </w:rPr>
              <w:t>anglies monoksidas (A)</w:t>
            </w:r>
          </w:p>
        </w:tc>
        <w:tc>
          <w:tcPr>
            <w:tcW w:w="1559" w:type="dxa"/>
            <w:vAlign w:val="bottom"/>
          </w:tcPr>
          <w:p w14:paraId="16F0DD91" w14:textId="77777777" w:rsidR="00931BEA" w:rsidRPr="005C70F3" w:rsidRDefault="00931BEA" w:rsidP="008B195B">
            <w:pPr>
              <w:rPr>
                <w:color w:val="000000"/>
              </w:rPr>
            </w:pPr>
            <w:r w:rsidRPr="005C70F3">
              <w:rPr>
                <w:color w:val="000000"/>
              </w:rPr>
              <w:t>177</w:t>
            </w:r>
          </w:p>
        </w:tc>
        <w:tc>
          <w:tcPr>
            <w:tcW w:w="1417" w:type="dxa"/>
          </w:tcPr>
          <w:p w14:paraId="3170BE0C" w14:textId="2CFC340F" w:rsidR="00931BEA" w:rsidRPr="005C70F3" w:rsidRDefault="00931BEA" w:rsidP="008B195B">
            <w:r w:rsidRPr="00931BEA">
              <w:rPr>
                <w:color w:val="000000"/>
              </w:rPr>
              <w:t>mg/Nm3</w:t>
            </w:r>
          </w:p>
        </w:tc>
        <w:tc>
          <w:tcPr>
            <w:tcW w:w="1560" w:type="dxa"/>
            <w:vAlign w:val="bottom"/>
          </w:tcPr>
          <w:p w14:paraId="4D3798F1" w14:textId="74DD0232" w:rsidR="00931BEA" w:rsidRPr="0081496F" w:rsidRDefault="00922BE9" w:rsidP="008B195B">
            <w:pPr>
              <w:jc w:val="center"/>
              <w:rPr>
                <w:color w:val="000000"/>
                <w:highlight w:val="yellow"/>
              </w:rPr>
            </w:pPr>
            <w:r>
              <w:rPr>
                <w:color w:val="000000"/>
              </w:rPr>
              <w:t>-</w:t>
            </w:r>
          </w:p>
        </w:tc>
        <w:tc>
          <w:tcPr>
            <w:tcW w:w="3367" w:type="dxa"/>
            <w:vAlign w:val="bottom"/>
          </w:tcPr>
          <w:p w14:paraId="68F3336F" w14:textId="7D178D25" w:rsidR="00931BEA" w:rsidRPr="005C70F3" w:rsidRDefault="00931BEA" w:rsidP="008B195B">
            <w:pPr>
              <w:jc w:val="center"/>
              <w:rPr>
                <w:color w:val="000000"/>
              </w:rPr>
            </w:pPr>
            <w:r>
              <w:rPr>
                <w:color w:val="000000"/>
              </w:rPr>
              <w:t>0,659</w:t>
            </w:r>
          </w:p>
        </w:tc>
      </w:tr>
      <w:tr w:rsidR="00931BEA" w:rsidRPr="005C70F3" w14:paraId="27EF6412" w14:textId="77777777" w:rsidTr="005F6E5B">
        <w:trPr>
          <w:trHeight w:val="117"/>
        </w:trPr>
        <w:tc>
          <w:tcPr>
            <w:tcW w:w="1557" w:type="dxa"/>
            <w:vMerge/>
            <w:vAlign w:val="center"/>
          </w:tcPr>
          <w:p w14:paraId="5937EC7C" w14:textId="77777777" w:rsidR="00931BEA" w:rsidRPr="005C70F3" w:rsidRDefault="00931BEA" w:rsidP="008B195B"/>
        </w:tc>
        <w:tc>
          <w:tcPr>
            <w:tcW w:w="1660" w:type="dxa"/>
            <w:gridSpan w:val="2"/>
            <w:vMerge/>
            <w:vAlign w:val="center"/>
          </w:tcPr>
          <w:p w14:paraId="51783380" w14:textId="77777777" w:rsidR="00931BEA" w:rsidRPr="005C70F3" w:rsidRDefault="00931BEA" w:rsidP="008B195B">
            <w:pPr>
              <w:ind w:firstLine="23"/>
              <w:jc w:val="center"/>
            </w:pPr>
          </w:p>
        </w:tc>
        <w:tc>
          <w:tcPr>
            <w:tcW w:w="2987" w:type="dxa"/>
            <w:vAlign w:val="bottom"/>
          </w:tcPr>
          <w:p w14:paraId="0B5CA945" w14:textId="77777777" w:rsidR="00931BEA" w:rsidRPr="005C70F3" w:rsidRDefault="00931BEA" w:rsidP="008B195B">
            <w:pPr>
              <w:rPr>
                <w:color w:val="000000"/>
              </w:rPr>
            </w:pPr>
            <w:r w:rsidRPr="005C70F3">
              <w:rPr>
                <w:color w:val="000000"/>
              </w:rPr>
              <w:t>azoto oksidai (A)</w:t>
            </w:r>
          </w:p>
        </w:tc>
        <w:tc>
          <w:tcPr>
            <w:tcW w:w="1559" w:type="dxa"/>
            <w:vAlign w:val="bottom"/>
          </w:tcPr>
          <w:p w14:paraId="7CD66187" w14:textId="77777777" w:rsidR="00931BEA" w:rsidRPr="005C70F3" w:rsidRDefault="00931BEA" w:rsidP="008B195B">
            <w:pPr>
              <w:rPr>
                <w:color w:val="000000"/>
              </w:rPr>
            </w:pPr>
            <w:r w:rsidRPr="005C70F3">
              <w:rPr>
                <w:color w:val="000000"/>
              </w:rPr>
              <w:t>250</w:t>
            </w:r>
          </w:p>
        </w:tc>
        <w:tc>
          <w:tcPr>
            <w:tcW w:w="1417" w:type="dxa"/>
          </w:tcPr>
          <w:p w14:paraId="4768715A" w14:textId="72B30CC7" w:rsidR="00931BEA" w:rsidRPr="005C70F3" w:rsidRDefault="00931BEA" w:rsidP="008B195B">
            <w:r w:rsidRPr="00931BEA">
              <w:rPr>
                <w:color w:val="000000"/>
              </w:rPr>
              <w:t>mg/Nm3</w:t>
            </w:r>
          </w:p>
        </w:tc>
        <w:tc>
          <w:tcPr>
            <w:tcW w:w="1560" w:type="dxa"/>
            <w:vAlign w:val="bottom"/>
          </w:tcPr>
          <w:p w14:paraId="0CD16689" w14:textId="77F7ACF0" w:rsidR="00931BEA" w:rsidRPr="0081496F" w:rsidRDefault="00601386" w:rsidP="008B195B">
            <w:pPr>
              <w:jc w:val="center"/>
              <w:rPr>
                <w:color w:val="000000"/>
                <w:highlight w:val="yellow"/>
              </w:rPr>
            </w:pPr>
            <w:r w:rsidRPr="003600AC">
              <w:rPr>
                <w:color w:val="000000"/>
              </w:rPr>
              <w:t>750</w:t>
            </w:r>
          </w:p>
        </w:tc>
        <w:tc>
          <w:tcPr>
            <w:tcW w:w="3367" w:type="dxa"/>
            <w:vAlign w:val="bottom"/>
          </w:tcPr>
          <w:p w14:paraId="58574B44" w14:textId="4C5BE40A" w:rsidR="00931BEA" w:rsidRPr="005C70F3" w:rsidRDefault="00931BEA" w:rsidP="008B195B">
            <w:pPr>
              <w:jc w:val="center"/>
              <w:rPr>
                <w:color w:val="000000"/>
              </w:rPr>
            </w:pPr>
            <w:r>
              <w:rPr>
                <w:color w:val="000000"/>
              </w:rPr>
              <w:t>0,105</w:t>
            </w:r>
          </w:p>
        </w:tc>
      </w:tr>
      <w:tr w:rsidR="00931BEA" w:rsidRPr="005C70F3" w14:paraId="12B5F6C5" w14:textId="77777777" w:rsidTr="005F6E5B">
        <w:trPr>
          <w:trHeight w:val="117"/>
        </w:trPr>
        <w:tc>
          <w:tcPr>
            <w:tcW w:w="1557" w:type="dxa"/>
            <w:vMerge/>
            <w:vAlign w:val="center"/>
          </w:tcPr>
          <w:p w14:paraId="148FD0BC" w14:textId="77777777" w:rsidR="00931BEA" w:rsidRPr="005C70F3" w:rsidRDefault="00931BEA" w:rsidP="008B195B"/>
        </w:tc>
        <w:tc>
          <w:tcPr>
            <w:tcW w:w="1660" w:type="dxa"/>
            <w:gridSpan w:val="2"/>
            <w:vMerge/>
            <w:vAlign w:val="center"/>
          </w:tcPr>
          <w:p w14:paraId="6C478593" w14:textId="77777777" w:rsidR="00931BEA" w:rsidRPr="005C70F3" w:rsidRDefault="00931BEA" w:rsidP="008B195B">
            <w:pPr>
              <w:ind w:firstLine="23"/>
              <w:jc w:val="center"/>
            </w:pPr>
          </w:p>
        </w:tc>
        <w:tc>
          <w:tcPr>
            <w:tcW w:w="2987" w:type="dxa"/>
            <w:vAlign w:val="bottom"/>
          </w:tcPr>
          <w:p w14:paraId="0EDC4AF9" w14:textId="520F81CC" w:rsidR="00931BEA" w:rsidRPr="005C70F3" w:rsidRDefault="00931BEA" w:rsidP="008B195B">
            <w:pPr>
              <w:rPr>
                <w:color w:val="000000"/>
              </w:rPr>
            </w:pPr>
            <w:r>
              <w:rPr>
                <w:color w:val="000000"/>
              </w:rPr>
              <w:t>kietosios dalelės (A)</w:t>
            </w:r>
          </w:p>
        </w:tc>
        <w:tc>
          <w:tcPr>
            <w:tcW w:w="1559" w:type="dxa"/>
            <w:vAlign w:val="bottom"/>
          </w:tcPr>
          <w:p w14:paraId="3434DB98" w14:textId="1B692319" w:rsidR="00931BEA" w:rsidRPr="005C70F3" w:rsidRDefault="00931BEA" w:rsidP="008B195B">
            <w:pPr>
              <w:rPr>
                <w:color w:val="000000"/>
              </w:rPr>
            </w:pPr>
            <w:r>
              <w:rPr>
                <w:color w:val="000000"/>
              </w:rPr>
              <w:t>6493</w:t>
            </w:r>
          </w:p>
        </w:tc>
        <w:tc>
          <w:tcPr>
            <w:tcW w:w="1417" w:type="dxa"/>
          </w:tcPr>
          <w:p w14:paraId="6AD92557" w14:textId="31CEFD8D" w:rsidR="00931BEA" w:rsidRPr="005C70F3" w:rsidRDefault="00931BEA" w:rsidP="008B195B">
            <w:pPr>
              <w:rPr>
                <w:color w:val="000000"/>
              </w:rPr>
            </w:pPr>
            <w:r w:rsidRPr="00931BEA">
              <w:rPr>
                <w:color w:val="000000"/>
              </w:rPr>
              <w:t>mg/Nm3</w:t>
            </w:r>
          </w:p>
        </w:tc>
        <w:tc>
          <w:tcPr>
            <w:tcW w:w="1560" w:type="dxa"/>
            <w:vAlign w:val="bottom"/>
          </w:tcPr>
          <w:p w14:paraId="277A739E" w14:textId="5BC84121" w:rsidR="00931BEA" w:rsidRPr="0081496F" w:rsidRDefault="00601386" w:rsidP="008B195B">
            <w:pPr>
              <w:jc w:val="center"/>
              <w:rPr>
                <w:color w:val="000000"/>
                <w:highlight w:val="yellow"/>
              </w:rPr>
            </w:pPr>
            <w:r w:rsidRPr="00922BE9">
              <w:rPr>
                <w:color w:val="000000"/>
              </w:rPr>
              <w:t>800</w:t>
            </w:r>
          </w:p>
        </w:tc>
        <w:tc>
          <w:tcPr>
            <w:tcW w:w="3367" w:type="dxa"/>
            <w:vAlign w:val="bottom"/>
          </w:tcPr>
          <w:p w14:paraId="1FB2355D" w14:textId="69717BF1" w:rsidR="00931BEA" w:rsidRDefault="00931BEA" w:rsidP="008B195B">
            <w:pPr>
              <w:jc w:val="center"/>
              <w:rPr>
                <w:color w:val="000000"/>
              </w:rPr>
            </w:pPr>
            <w:r>
              <w:rPr>
                <w:color w:val="000000"/>
              </w:rPr>
              <w:t>0,173</w:t>
            </w:r>
          </w:p>
        </w:tc>
      </w:tr>
      <w:tr w:rsidR="00931BEA" w:rsidRPr="005C70F3" w14:paraId="1C9AAE20" w14:textId="77777777" w:rsidTr="005F6E5B">
        <w:trPr>
          <w:trHeight w:val="117"/>
        </w:trPr>
        <w:tc>
          <w:tcPr>
            <w:tcW w:w="1557" w:type="dxa"/>
            <w:vMerge/>
            <w:vAlign w:val="center"/>
          </w:tcPr>
          <w:p w14:paraId="531F205C" w14:textId="77777777" w:rsidR="00931BEA" w:rsidRPr="005C70F3" w:rsidRDefault="00931BEA" w:rsidP="008B195B"/>
        </w:tc>
        <w:tc>
          <w:tcPr>
            <w:tcW w:w="1660" w:type="dxa"/>
            <w:gridSpan w:val="2"/>
            <w:vMerge/>
            <w:vAlign w:val="center"/>
          </w:tcPr>
          <w:p w14:paraId="6C2944B8" w14:textId="77777777" w:rsidR="00931BEA" w:rsidRPr="005C70F3" w:rsidRDefault="00931BEA" w:rsidP="008B195B">
            <w:pPr>
              <w:ind w:firstLine="23"/>
              <w:jc w:val="center"/>
            </w:pPr>
          </w:p>
        </w:tc>
        <w:tc>
          <w:tcPr>
            <w:tcW w:w="2987" w:type="dxa"/>
            <w:vAlign w:val="bottom"/>
          </w:tcPr>
          <w:p w14:paraId="063E4088" w14:textId="6F6A9F21" w:rsidR="00931BEA" w:rsidRPr="005C70F3" w:rsidRDefault="00931BEA" w:rsidP="008B195B">
            <w:pPr>
              <w:rPr>
                <w:color w:val="000000"/>
              </w:rPr>
            </w:pPr>
            <w:r>
              <w:rPr>
                <w:color w:val="000000"/>
              </w:rPr>
              <w:t>sieros dioksidas (A)</w:t>
            </w:r>
          </w:p>
        </w:tc>
        <w:tc>
          <w:tcPr>
            <w:tcW w:w="1559" w:type="dxa"/>
            <w:vAlign w:val="bottom"/>
          </w:tcPr>
          <w:p w14:paraId="1D3E5449" w14:textId="5E77E991" w:rsidR="00931BEA" w:rsidRPr="005C70F3" w:rsidRDefault="00931BEA" w:rsidP="008B195B">
            <w:pPr>
              <w:rPr>
                <w:color w:val="000000"/>
              </w:rPr>
            </w:pPr>
            <w:r>
              <w:rPr>
                <w:color w:val="000000"/>
              </w:rPr>
              <w:t>1753</w:t>
            </w:r>
          </w:p>
        </w:tc>
        <w:tc>
          <w:tcPr>
            <w:tcW w:w="1417" w:type="dxa"/>
          </w:tcPr>
          <w:p w14:paraId="7B3434CE" w14:textId="217FC397" w:rsidR="00931BEA" w:rsidRPr="005C70F3" w:rsidRDefault="00931BEA" w:rsidP="008B195B">
            <w:pPr>
              <w:rPr>
                <w:color w:val="000000"/>
              </w:rPr>
            </w:pPr>
            <w:r w:rsidRPr="00931BEA">
              <w:rPr>
                <w:color w:val="000000"/>
              </w:rPr>
              <w:t>mg/Nm3</w:t>
            </w:r>
          </w:p>
        </w:tc>
        <w:tc>
          <w:tcPr>
            <w:tcW w:w="1560" w:type="dxa"/>
            <w:vAlign w:val="bottom"/>
          </w:tcPr>
          <w:p w14:paraId="1CDABD32" w14:textId="62011912" w:rsidR="00931BEA" w:rsidRPr="0081496F" w:rsidRDefault="00601386" w:rsidP="008B195B">
            <w:pPr>
              <w:jc w:val="center"/>
              <w:rPr>
                <w:color w:val="000000"/>
                <w:highlight w:val="yellow"/>
              </w:rPr>
            </w:pPr>
            <w:r w:rsidRPr="003600AC">
              <w:rPr>
                <w:color w:val="000000"/>
              </w:rPr>
              <w:t>2000</w:t>
            </w:r>
          </w:p>
        </w:tc>
        <w:tc>
          <w:tcPr>
            <w:tcW w:w="3367" w:type="dxa"/>
            <w:vAlign w:val="bottom"/>
          </w:tcPr>
          <w:p w14:paraId="0E98F278" w14:textId="2F771738" w:rsidR="00931BEA" w:rsidRDefault="00931BEA" w:rsidP="008B195B">
            <w:pPr>
              <w:jc w:val="center"/>
              <w:rPr>
                <w:color w:val="000000"/>
              </w:rPr>
            </w:pPr>
            <w:r>
              <w:rPr>
                <w:color w:val="000000"/>
              </w:rPr>
              <w:t>0,013</w:t>
            </w:r>
          </w:p>
        </w:tc>
      </w:tr>
      <w:tr w:rsidR="008B195B" w:rsidRPr="00361E70" w14:paraId="15A29FE3" w14:textId="77777777" w:rsidTr="005F6E5B">
        <w:tc>
          <w:tcPr>
            <w:tcW w:w="1557" w:type="dxa"/>
            <w:tcBorders>
              <w:top w:val="nil"/>
              <w:left w:val="nil"/>
              <w:bottom w:val="nil"/>
              <w:right w:val="nil"/>
            </w:tcBorders>
            <w:vAlign w:val="center"/>
          </w:tcPr>
          <w:p w14:paraId="25DEBD63" w14:textId="77777777" w:rsidR="008B195B" w:rsidRPr="005C70F3" w:rsidRDefault="008B195B" w:rsidP="00361E70">
            <w:pPr>
              <w:ind w:firstLine="567"/>
              <w:jc w:val="center"/>
            </w:pPr>
          </w:p>
        </w:tc>
        <w:tc>
          <w:tcPr>
            <w:tcW w:w="1147" w:type="dxa"/>
            <w:tcBorders>
              <w:top w:val="nil"/>
              <w:left w:val="nil"/>
              <w:bottom w:val="nil"/>
              <w:right w:val="nil"/>
            </w:tcBorders>
            <w:vAlign w:val="center"/>
          </w:tcPr>
          <w:p w14:paraId="6D14574E" w14:textId="77777777" w:rsidR="008B195B" w:rsidRPr="005C70F3" w:rsidRDefault="008B195B" w:rsidP="00361E70">
            <w:pPr>
              <w:ind w:firstLine="567"/>
              <w:jc w:val="center"/>
            </w:pPr>
          </w:p>
        </w:tc>
        <w:tc>
          <w:tcPr>
            <w:tcW w:w="513" w:type="dxa"/>
            <w:tcBorders>
              <w:top w:val="nil"/>
              <w:left w:val="nil"/>
              <w:bottom w:val="nil"/>
              <w:right w:val="nil"/>
            </w:tcBorders>
            <w:vAlign w:val="center"/>
          </w:tcPr>
          <w:p w14:paraId="40662B18" w14:textId="77777777" w:rsidR="008B195B" w:rsidRPr="005C70F3" w:rsidRDefault="008B195B" w:rsidP="00361E70">
            <w:pPr>
              <w:ind w:firstLine="567"/>
              <w:jc w:val="center"/>
            </w:pPr>
          </w:p>
        </w:tc>
        <w:tc>
          <w:tcPr>
            <w:tcW w:w="2987" w:type="dxa"/>
            <w:tcBorders>
              <w:top w:val="nil"/>
              <w:left w:val="nil"/>
              <w:bottom w:val="nil"/>
              <w:right w:val="nil"/>
            </w:tcBorders>
            <w:vAlign w:val="center"/>
          </w:tcPr>
          <w:p w14:paraId="2A9016F4" w14:textId="77777777" w:rsidR="008B195B" w:rsidRPr="005C70F3" w:rsidRDefault="008B195B" w:rsidP="00361E70">
            <w:pPr>
              <w:ind w:firstLine="567"/>
              <w:jc w:val="center"/>
            </w:pPr>
          </w:p>
        </w:tc>
        <w:tc>
          <w:tcPr>
            <w:tcW w:w="1559" w:type="dxa"/>
            <w:tcBorders>
              <w:top w:val="nil"/>
              <w:left w:val="nil"/>
              <w:bottom w:val="nil"/>
              <w:right w:val="nil"/>
            </w:tcBorders>
            <w:vAlign w:val="center"/>
          </w:tcPr>
          <w:p w14:paraId="74CD634F" w14:textId="77777777" w:rsidR="008B195B" w:rsidRPr="005C70F3" w:rsidRDefault="008B195B" w:rsidP="00361E70">
            <w:pPr>
              <w:ind w:firstLine="567"/>
              <w:jc w:val="center"/>
            </w:pPr>
          </w:p>
        </w:tc>
        <w:tc>
          <w:tcPr>
            <w:tcW w:w="2977" w:type="dxa"/>
            <w:gridSpan w:val="2"/>
            <w:vAlign w:val="center"/>
          </w:tcPr>
          <w:p w14:paraId="0667B148" w14:textId="77777777" w:rsidR="008B195B" w:rsidRPr="00361E70" w:rsidRDefault="008B195B" w:rsidP="00361E70">
            <w:pPr>
              <w:ind w:firstLine="567"/>
              <w:jc w:val="center"/>
            </w:pPr>
            <w:r w:rsidRPr="00361E70">
              <w:t>Iš viso įrenginiui:</w:t>
            </w:r>
          </w:p>
        </w:tc>
        <w:tc>
          <w:tcPr>
            <w:tcW w:w="3367" w:type="dxa"/>
            <w:vAlign w:val="center"/>
          </w:tcPr>
          <w:p w14:paraId="5308DA11" w14:textId="39907AED" w:rsidR="008B195B" w:rsidRPr="00361E70" w:rsidRDefault="008B195B" w:rsidP="00361E70">
            <w:pPr>
              <w:jc w:val="center"/>
              <w:rPr>
                <w:b/>
              </w:rPr>
            </w:pPr>
          </w:p>
        </w:tc>
      </w:tr>
    </w:tbl>
    <w:p w14:paraId="1ADC758C" w14:textId="78B612F7" w:rsidR="006766CD" w:rsidRDefault="006766CD" w:rsidP="006766CD">
      <w:pPr>
        <w:jc w:val="both"/>
        <w:rPr>
          <w:i/>
        </w:rPr>
      </w:pPr>
      <w:r w:rsidRPr="00361E70">
        <w:rPr>
          <w:i/>
        </w:rPr>
        <w:t xml:space="preserve">Ūkio subjekto aplinkos monitoringo programa pateikta paraiškos priede Nr. </w:t>
      </w:r>
      <w:r w:rsidR="00154E6B" w:rsidRPr="00361E70">
        <w:rPr>
          <w:i/>
        </w:rPr>
        <w:t>1</w:t>
      </w:r>
      <w:r w:rsidRPr="00361E70">
        <w:rPr>
          <w:i/>
        </w:rPr>
        <w:t xml:space="preserve">. TPR skaičiavimai pateiki paraiškos priede Nr. </w:t>
      </w:r>
      <w:r w:rsidR="00154E6B" w:rsidRPr="00361E70">
        <w:rPr>
          <w:i/>
        </w:rPr>
        <w:t>2</w:t>
      </w:r>
      <w:r w:rsidRPr="00361E70">
        <w:rPr>
          <w:i/>
        </w:rPr>
        <w:t>.</w:t>
      </w:r>
    </w:p>
    <w:p w14:paraId="758B4A8C" w14:textId="77777777" w:rsidR="008E4F4D" w:rsidRPr="00624150" w:rsidRDefault="008E4F4D" w:rsidP="006766CD">
      <w:pPr>
        <w:jc w:val="both"/>
      </w:pPr>
    </w:p>
    <w:p w14:paraId="7F2D024B" w14:textId="77777777" w:rsidR="00624150" w:rsidRPr="005C70F3" w:rsidRDefault="00624150" w:rsidP="00624150">
      <w:pPr>
        <w:ind w:firstLine="567"/>
        <w:jc w:val="both"/>
        <w:rPr>
          <w:b/>
        </w:rPr>
      </w:pPr>
      <w:r w:rsidRPr="005C70F3">
        <w:rPr>
          <w:b/>
        </w:rPr>
        <w:t>12 lentelė. Aplinkos oro teršalų valymo įrenginiai ir taršos prevencijos priemonės</w:t>
      </w:r>
    </w:p>
    <w:p w14:paraId="26EDB95C" w14:textId="466CADC2" w:rsidR="00E279EF" w:rsidRDefault="00444B14" w:rsidP="003078D7">
      <w:pPr>
        <w:suppressAutoHyphens/>
        <w:adjustRightInd w:val="0"/>
        <w:jc w:val="both"/>
        <w:textAlignment w:val="baseline"/>
      </w:pPr>
      <w:r w:rsidRPr="005C70F3">
        <w:t>Vadovaujantis</w:t>
      </w:r>
      <w:r>
        <w:t xml:space="preserve"> Lietuvos Respublikos Aplinkos Ministro 2013 m. liepos 15 d. įsakymu Nr. D1-528 (2018 m. liepos 1 d. redakcija) patvirtint</w:t>
      </w:r>
      <w:r w:rsidR="009741C4">
        <w:t>ų</w:t>
      </w:r>
      <w:r>
        <w:t xml:space="preserve"> dėl Taršos integruotos prevencijos ir kontrolės leidimų išdavimo, pakeitimo ir galiojimo panaikinimo taisyklių, 31punktu, informacija neteikiama.</w:t>
      </w:r>
    </w:p>
    <w:p w14:paraId="5252D067" w14:textId="77777777" w:rsidR="003078D7" w:rsidRPr="005C70F3" w:rsidRDefault="003078D7" w:rsidP="003078D7">
      <w:pPr>
        <w:suppressAutoHyphens/>
        <w:adjustRightInd w:val="0"/>
        <w:jc w:val="both"/>
        <w:textAlignment w:val="baseline"/>
      </w:pPr>
    </w:p>
    <w:p w14:paraId="1D1E7BDF" w14:textId="77777777" w:rsidR="00624150" w:rsidRPr="005C70F3" w:rsidRDefault="00624150" w:rsidP="00624150">
      <w:pPr>
        <w:jc w:val="both"/>
      </w:pPr>
      <w:r w:rsidRPr="005C70F3">
        <w:t xml:space="preserve">Įrenginio pavadinimas </w:t>
      </w:r>
      <w:r w:rsidRPr="005C70F3">
        <w:rPr>
          <w:u w:val="single"/>
        </w:rPr>
        <w:t>Paukštynas</w:t>
      </w:r>
    </w:p>
    <w:p w14:paraId="3582DB46" w14:textId="77777777" w:rsidR="00624150" w:rsidRPr="005C70F3" w:rsidRDefault="00624150" w:rsidP="00624150">
      <w:pPr>
        <w:jc w:val="both"/>
      </w:pPr>
    </w:p>
    <w:tbl>
      <w:tblPr>
        <w:tblW w:w="14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5954"/>
        <w:gridCol w:w="1134"/>
        <w:gridCol w:w="3691"/>
        <w:gridCol w:w="900"/>
      </w:tblGrid>
      <w:tr w:rsidR="00624150" w:rsidRPr="005C70F3" w14:paraId="5A890897" w14:textId="77777777" w:rsidTr="00624150">
        <w:trPr>
          <w:cantSplit/>
        </w:trPr>
        <w:tc>
          <w:tcPr>
            <w:tcW w:w="2518" w:type="dxa"/>
            <w:vMerge w:val="restart"/>
            <w:vAlign w:val="center"/>
          </w:tcPr>
          <w:p w14:paraId="7822EE48" w14:textId="77777777" w:rsidR="00624150" w:rsidRPr="005C70F3" w:rsidRDefault="00624150" w:rsidP="00093C4B">
            <w:pPr>
              <w:jc w:val="center"/>
            </w:pPr>
            <w:r w:rsidRPr="005C70F3">
              <w:t>Taršos šaltinio, į kurį patenka pro valymo įrenginį praėjęs dujų srautas, Nr.</w:t>
            </w:r>
          </w:p>
        </w:tc>
        <w:tc>
          <w:tcPr>
            <w:tcW w:w="7088" w:type="dxa"/>
            <w:gridSpan w:val="2"/>
            <w:vAlign w:val="center"/>
          </w:tcPr>
          <w:p w14:paraId="6F1C48E6" w14:textId="77777777" w:rsidR="00624150" w:rsidRPr="005C70F3" w:rsidRDefault="00624150" w:rsidP="00093C4B">
            <w:pPr>
              <w:jc w:val="center"/>
            </w:pPr>
            <w:r w:rsidRPr="005C70F3">
              <w:t xml:space="preserve">Valymo įrenginiai </w:t>
            </w:r>
          </w:p>
        </w:tc>
        <w:tc>
          <w:tcPr>
            <w:tcW w:w="4591" w:type="dxa"/>
            <w:gridSpan w:val="2"/>
            <w:vAlign w:val="center"/>
          </w:tcPr>
          <w:p w14:paraId="2B258C6D" w14:textId="77777777" w:rsidR="00624150" w:rsidRPr="005C70F3" w:rsidRDefault="00624150" w:rsidP="00093C4B">
            <w:pPr>
              <w:jc w:val="center"/>
            </w:pPr>
            <w:r w:rsidRPr="005C70F3">
              <w:t>Valymo įrenginyje valomi (nukenksminami) teršalai</w:t>
            </w:r>
          </w:p>
        </w:tc>
      </w:tr>
      <w:tr w:rsidR="00624150" w:rsidRPr="005C70F3" w14:paraId="25287419" w14:textId="77777777" w:rsidTr="00624150">
        <w:trPr>
          <w:cantSplit/>
        </w:trPr>
        <w:tc>
          <w:tcPr>
            <w:tcW w:w="2518" w:type="dxa"/>
            <w:vMerge/>
            <w:vAlign w:val="center"/>
          </w:tcPr>
          <w:p w14:paraId="561B5E46" w14:textId="77777777" w:rsidR="00624150" w:rsidRPr="005C70F3" w:rsidRDefault="00624150" w:rsidP="00093C4B">
            <w:pPr>
              <w:jc w:val="center"/>
            </w:pPr>
          </w:p>
        </w:tc>
        <w:tc>
          <w:tcPr>
            <w:tcW w:w="5954" w:type="dxa"/>
            <w:vAlign w:val="center"/>
          </w:tcPr>
          <w:p w14:paraId="72FC7FF7" w14:textId="77777777" w:rsidR="00624150" w:rsidRPr="005C70F3" w:rsidRDefault="00624150" w:rsidP="00093C4B">
            <w:pPr>
              <w:jc w:val="center"/>
            </w:pPr>
            <w:r w:rsidRPr="005C70F3">
              <w:t>Pavadinimas ir paskirties apibūdinimas</w:t>
            </w:r>
          </w:p>
        </w:tc>
        <w:tc>
          <w:tcPr>
            <w:tcW w:w="1134" w:type="dxa"/>
            <w:vAlign w:val="center"/>
          </w:tcPr>
          <w:p w14:paraId="5BC60D15" w14:textId="77777777" w:rsidR="00624150" w:rsidRPr="005C70F3" w:rsidRDefault="00624150" w:rsidP="00093C4B">
            <w:pPr>
              <w:jc w:val="center"/>
            </w:pPr>
            <w:r w:rsidRPr="005C70F3">
              <w:t>kodas</w:t>
            </w:r>
          </w:p>
        </w:tc>
        <w:tc>
          <w:tcPr>
            <w:tcW w:w="3691" w:type="dxa"/>
            <w:vAlign w:val="center"/>
          </w:tcPr>
          <w:p w14:paraId="57F0BD43" w14:textId="77777777" w:rsidR="00624150" w:rsidRPr="005C70F3" w:rsidRDefault="00624150" w:rsidP="00093C4B">
            <w:pPr>
              <w:jc w:val="center"/>
            </w:pPr>
            <w:r w:rsidRPr="005C70F3">
              <w:t>pavadinimas</w:t>
            </w:r>
          </w:p>
        </w:tc>
        <w:tc>
          <w:tcPr>
            <w:tcW w:w="900" w:type="dxa"/>
            <w:vAlign w:val="center"/>
          </w:tcPr>
          <w:p w14:paraId="49999CFD" w14:textId="77777777" w:rsidR="00624150" w:rsidRPr="005C70F3" w:rsidRDefault="00624150" w:rsidP="00093C4B">
            <w:pPr>
              <w:jc w:val="center"/>
            </w:pPr>
            <w:r w:rsidRPr="005C70F3">
              <w:t>kodas</w:t>
            </w:r>
          </w:p>
        </w:tc>
      </w:tr>
      <w:tr w:rsidR="00624150" w:rsidRPr="005C70F3" w14:paraId="759265BC" w14:textId="77777777" w:rsidTr="00624150">
        <w:tc>
          <w:tcPr>
            <w:tcW w:w="2518" w:type="dxa"/>
            <w:vAlign w:val="center"/>
          </w:tcPr>
          <w:p w14:paraId="1BFAA2EC" w14:textId="77777777" w:rsidR="00624150" w:rsidRPr="005C70F3" w:rsidRDefault="00624150" w:rsidP="00093C4B">
            <w:pPr>
              <w:jc w:val="center"/>
            </w:pPr>
            <w:r w:rsidRPr="005C70F3">
              <w:t>1</w:t>
            </w:r>
          </w:p>
        </w:tc>
        <w:tc>
          <w:tcPr>
            <w:tcW w:w="5954" w:type="dxa"/>
            <w:vAlign w:val="center"/>
          </w:tcPr>
          <w:p w14:paraId="79490847" w14:textId="77777777" w:rsidR="00624150" w:rsidRPr="005C70F3" w:rsidRDefault="00624150" w:rsidP="00093C4B">
            <w:pPr>
              <w:jc w:val="center"/>
            </w:pPr>
            <w:r w:rsidRPr="005C70F3">
              <w:t>2</w:t>
            </w:r>
          </w:p>
        </w:tc>
        <w:tc>
          <w:tcPr>
            <w:tcW w:w="1134" w:type="dxa"/>
            <w:vAlign w:val="center"/>
          </w:tcPr>
          <w:p w14:paraId="01CF961D" w14:textId="77777777" w:rsidR="00624150" w:rsidRPr="005C70F3" w:rsidRDefault="00624150" w:rsidP="00093C4B">
            <w:pPr>
              <w:jc w:val="center"/>
            </w:pPr>
            <w:r w:rsidRPr="005C70F3">
              <w:t>3</w:t>
            </w:r>
          </w:p>
        </w:tc>
        <w:tc>
          <w:tcPr>
            <w:tcW w:w="3691" w:type="dxa"/>
            <w:vAlign w:val="center"/>
          </w:tcPr>
          <w:p w14:paraId="13BE9601" w14:textId="77777777" w:rsidR="00624150" w:rsidRPr="005C70F3" w:rsidRDefault="00624150" w:rsidP="00093C4B">
            <w:pPr>
              <w:jc w:val="center"/>
            </w:pPr>
            <w:r w:rsidRPr="005C70F3">
              <w:t>4</w:t>
            </w:r>
          </w:p>
        </w:tc>
        <w:tc>
          <w:tcPr>
            <w:tcW w:w="900" w:type="dxa"/>
            <w:vAlign w:val="center"/>
          </w:tcPr>
          <w:p w14:paraId="118D5213" w14:textId="77777777" w:rsidR="00624150" w:rsidRPr="005C70F3" w:rsidRDefault="00624150" w:rsidP="00093C4B">
            <w:pPr>
              <w:jc w:val="center"/>
            </w:pPr>
            <w:r w:rsidRPr="005C70F3">
              <w:t>5</w:t>
            </w:r>
          </w:p>
        </w:tc>
      </w:tr>
      <w:tr w:rsidR="00624150" w:rsidRPr="005C70F3" w14:paraId="4FEFFEC0" w14:textId="77777777" w:rsidTr="00624150">
        <w:tc>
          <w:tcPr>
            <w:tcW w:w="2518" w:type="dxa"/>
            <w:vAlign w:val="center"/>
          </w:tcPr>
          <w:p w14:paraId="0C55DE67" w14:textId="77777777" w:rsidR="00624150" w:rsidRPr="005C70F3" w:rsidRDefault="00624150" w:rsidP="00093C4B">
            <w:pPr>
              <w:jc w:val="center"/>
            </w:pPr>
            <w:r w:rsidRPr="005C70F3">
              <w:t>-</w:t>
            </w:r>
          </w:p>
        </w:tc>
        <w:tc>
          <w:tcPr>
            <w:tcW w:w="5954" w:type="dxa"/>
            <w:vAlign w:val="center"/>
          </w:tcPr>
          <w:p w14:paraId="5541C7B2" w14:textId="77777777" w:rsidR="00624150" w:rsidRPr="005C70F3" w:rsidRDefault="00624150" w:rsidP="00093C4B">
            <w:pPr>
              <w:jc w:val="center"/>
            </w:pPr>
            <w:r w:rsidRPr="005C70F3">
              <w:t>-</w:t>
            </w:r>
          </w:p>
        </w:tc>
        <w:tc>
          <w:tcPr>
            <w:tcW w:w="1134" w:type="dxa"/>
            <w:vAlign w:val="center"/>
          </w:tcPr>
          <w:p w14:paraId="5796CCEE" w14:textId="77777777" w:rsidR="00624150" w:rsidRPr="005C70F3" w:rsidRDefault="00624150" w:rsidP="00093C4B">
            <w:pPr>
              <w:jc w:val="center"/>
            </w:pPr>
            <w:r w:rsidRPr="005C70F3">
              <w:t>-</w:t>
            </w:r>
          </w:p>
        </w:tc>
        <w:tc>
          <w:tcPr>
            <w:tcW w:w="3691" w:type="dxa"/>
            <w:vAlign w:val="center"/>
          </w:tcPr>
          <w:p w14:paraId="4F40BB6C" w14:textId="77777777" w:rsidR="00624150" w:rsidRPr="005C70F3" w:rsidRDefault="00624150" w:rsidP="00093C4B">
            <w:pPr>
              <w:jc w:val="center"/>
            </w:pPr>
            <w:r w:rsidRPr="005C70F3">
              <w:t>-</w:t>
            </w:r>
          </w:p>
        </w:tc>
        <w:tc>
          <w:tcPr>
            <w:tcW w:w="900" w:type="dxa"/>
            <w:vAlign w:val="center"/>
          </w:tcPr>
          <w:p w14:paraId="01630CD5" w14:textId="77777777" w:rsidR="00624150" w:rsidRPr="005C70F3" w:rsidRDefault="00624150" w:rsidP="00093C4B">
            <w:pPr>
              <w:jc w:val="center"/>
            </w:pPr>
            <w:r w:rsidRPr="005C70F3">
              <w:t>-</w:t>
            </w:r>
          </w:p>
        </w:tc>
      </w:tr>
      <w:tr w:rsidR="00624150" w:rsidRPr="005C70F3" w14:paraId="159150A3" w14:textId="77777777" w:rsidTr="00624150">
        <w:tc>
          <w:tcPr>
            <w:tcW w:w="14197" w:type="dxa"/>
            <w:gridSpan w:val="5"/>
          </w:tcPr>
          <w:p w14:paraId="450CEE82" w14:textId="77777777" w:rsidR="00624150" w:rsidRPr="005C70F3" w:rsidRDefault="00624150" w:rsidP="00093C4B">
            <w:pPr>
              <w:ind w:firstLine="567"/>
              <w:jc w:val="both"/>
            </w:pPr>
            <w:r w:rsidRPr="005C70F3">
              <w:t xml:space="preserve">Taršos prevencijos priemonės: </w:t>
            </w:r>
            <w:r w:rsidRPr="00FB534E">
              <w:t>Išsiskiriančio amoniako kiekio sumažinimui  numatoma naudoti probiotikų preparatus, kurie sumažina amoniako ir kvapų emisijas nemažiau kaip 50 proc.</w:t>
            </w:r>
          </w:p>
          <w:p w14:paraId="1C26BF9B" w14:textId="77777777" w:rsidR="00624150" w:rsidRPr="005C70F3" w:rsidRDefault="00624150" w:rsidP="00093C4B">
            <w:pPr>
              <w:ind w:firstLine="567"/>
              <w:jc w:val="both"/>
            </w:pPr>
          </w:p>
        </w:tc>
      </w:tr>
      <w:tr w:rsidR="00710BAD" w:rsidRPr="005C70F3" w14:paraId="61B1AB20" w14:textId="77777777" w:rsidTr="00624150">
        <w:tc>
          <w:tcPr>
            <w:tcW w:w="14197" w:type="dxa"/>
            <w:gridSpan w:val="5"/>
          </w:tcPr>
          <w:p w14:paraId="60060318" w14:textId="77777777" w:rsidR="00710BAD" w:rsidRPr="005C70F3" w:rsidRDefault="00710BAD" w:rsidP="00093C4B">
            <w:pPr>
              <w:ind w:firstLine="567"/>
              <w:jc w:val="both"/>
            </w:pPr>
          </w:p>
        </w:tc>
      </w:tr>
    </w:tbl>
    <w:p w14:paraId="02CF40F4" w14:textId="77777777" w:rsidR="00624150" w:rsidRPr="005C70F3" w:rsidRDefault="00624150" w:rsidP="00624150">
      <w:pPr>
        <w:ind w:firstLine="567"/>
        <w:jc w:val="both"/>
      </w:pPr>
    </w:p>
    <w:p w14:paraId="63FB8BE8" w14:textId="77777777" w:rsidR="00624150" w:rsidRPr="005C70F3" w:rsidRDefault="00624150" w:rsidP="00624150">
      <w:pPr>
        <w:ind w:firstLine="567"/>
        <w:jc w:val="both"/>
        <w:rPr>
          <w:b/>
        </w:rPr>
      </w:pPr>
      <w:r w:rsidRPr="005C70F3">
        <w:rPr>
          <w:b/>
        </w:rPr>
        <w:t>13 lentelė. Tarša į aplinkos orą esant neįprastoms (neatitiktinėms) veiklos sąlygoms</w:t>
      </w:r>
    </w:p>
    <w:p w14:paraId="35FA09AD" w14:textId="4433371F" w:rsidR="004E4690" w:rsidRPr="00E0040A" w:rsidRDefault="00624150" w:rsidP="00624150">
      <w:pPr>
        <w:ind w:firstLine="567"/>
        <w:jc w:val="both"/>
        <w:rPr>
          <w:szCs w:val="24"/>
          <w:lang w:eastAsia="lt-LT"/>
        </w:rPr>
      </w:pPr>
      <w:r w:rsidRPr="005C70F3">
        <w:lastRenderedPageBreak/>
        <w:t>Lentelė nepildoma. Tarša į aplinkos orą esant neįprastoms veiklos sąlygoms nenumatoma</w:t>
      </w:r>
    </w:p>
    <w:p w14:paraId="54822DA6" w14:textId="77777777" w:rsidR="004E4690" w:rsidRPr="00E0040A" w:rsidRDefault="004E4690" w:rsidP="004E4690">
      <w:pPr>
        <w:jc w:val="center"/>
        <w:rPr>
          <w:szCs w:val="24"/>
          <w:lang w:eastAsia="lt-LT"/>
        </w:rPr>
      </w:pPr>
    </w:p>
    <w:p w14:paraId="211E2667" w14:textId="77777777" w:rsidR="004E4690" w:rsidRPr="00E0040A" w:rsidRDefault="004E4690" w:rsidP="004E4690">
      <w:pPr>
        <w:jc w:val="center"/>
        <w:rPr>
          <w:b/>
          <w:szCs w:val="24"/>
          <w:lang w:eastAsia="lt-LT"/>
        </w:rPr>
      </w:pPr>
      <w:r w:rsidRPr="00E0040A">
        <w:rPr>
          <w:b/>
          <w:szCs w:val="24"/>
          <w:lang w:eastAsia="lt-LT"/>
        </w:rPr>
        <w:t>VII</w:t>
      </w:r>
      <w:r w:rsidRPr="00E0040A">
        <w:rPr>
          <w:szCs w:val="24"/>
          <w:lang w:eastAsia="lt-LT"/>
        </w:rPr>
        <w:t xml:space="preserve">. </w:t>
      </w:r>
      <w:r w:rsidRPr="00E0040A">
        <w:rPr>
          <w:b/>
          <w:szCs w:val="24"/>
          <w:lang w:eastAsia="lt-LT"/>
        </w:rPr>
        <w:t>ŠILTNAMIO EFEKTĄ SUKELIANČIOS DUJOS</w:t>
      </w:r>
    </w:p>
    <w:p w14:paraId="1CB402E1" w14:textId="77777777" w:rsidR="004E4690" w:rsidRPr="00E0040A" w:rsidRDefault="004E4690" w:rsidP="004E4690">
      <w:pPr>
        <w:jc w:val="center"/>
        <w:rPr>
          <w:szCs w:val="24"/>
          <w:lang w:eastAsia="lt-LT"/>
        </w:rPr>
      </w:pPr>
    </w:p>
    <w:p w14:paraId="50CDE179" w14:textId="77777777" w:rsidR="00624150" w:rsidRPr="005C70F3" w:rsidRDefault="00624150" w:rsidP="00624150">
      <w:pPr>
        <w:ind w:firstLine="567"/>
        <w:jc w:val="both"/>
        <w:rPr>
          <w:b/>
        </w:rPr>
      </w:pPr>
      <w:r w:rsidRPr="005C70F3">
        <w:rPr>
          <w:b/>
        </w:rPr>
        <w:t>18. Šiltnamio efektą sukeliančios dujos.</w:t>
      </w:r>
    </w:p>
    <w:p w14:paraId="054FCD7B" w14:textId="77777777" w:rsidR="00624150" w:rsidRPr="005C70F3" w:rsidRDefault="00624150" w:rsidP="00624150">
      <w:pPr>
        <w:ind w:firstLine="567"/>
        <w:jc w:val="both"/>
        <w:rPr>
          <w:b/>
        </w:rPr>
      </w:pPr>
      <w:r w:rsidRPr="005C70F3">
        <w:rPr>
          <w:b/>
        </w:rPr>
        <w:t>14 lentelė. Veiklos rūšys ir šaltiniai, iš kurių į atmosferą išmetamos ŠESD, nurodytos Lietuvos Respublikos klimato kaitos valdymo finansinių instrumentų įstatymo 1 priede</w:t>
      </w:r>
    </w:p>
    <w:p w14:paraId="385B7647" w14:textId="2ADAAE4B" w:rsidR="004E4690" w:rsidRDefault="00624150" w:rsidP="00070215">
      <w:pPr>
        <w:ind w:firstLine="567"/>
        <w:jc w:val="both"/>
      </w:pPr>
      <w:r w:rsidRPr="005C70F3">
        <w:t>Lentelė nepildoma. UAB „Jondara“ planuojamos ūkinės veiklos metu į atmosferą šiltnamio efektą sukeliančių dujų neišmes.</w:t>
      </w:r>
    </w:p>
    <w:p w14:paraId="225D3329" w14:textId="77777777" w:rsidR="00070215" w:rsidRPr="00070215" w:rsidRDefault="00070215" w:rsidP="00070215">
      <w:pPr>
        <w:ind w:firstLine="567"/>
        <w:jc w:val="both"/>
      </w:pPr>
    </w:p>
    <w:p w14:paraId="6AD5DC7F" w14:textId="77777777" w:rsidR="004F4AB7" w:rsidRDefault="004F4AB7" w:rsidP="004E4690">
      <w:pPr>
        <w:jc w:val="center"/>
        <w:rPr>
          <w:b/>
          <w:szCs w:val="24"/>
          <w:lang w:eastAsia="lt-LT"/>
        </w:rPr>
      </w:pPr>
    </w:p>
    <w:p w14:paraId="27D56347" w14:textId="02C21615" w:rsidR="004E4690" w:rsidRPr="00E0040A" w:rsidRDefault="004E4690" w:rsidP="004E4690">
      <w:pPr>
        <w:jc w:val="center"/>
        <w:rPr>
          <w:b/>
          <w:szCs w:val="24"/>
          <w:lang w:eastAsia="lt-LT"/>
        </w:rPr>
      </w:pPr>
      <w:r w:rsidRPr="00E0040A">
        <w:rPr>
          <w:b/>
          <w:szCs w:val="24"/>
          <w:lang w:eastAsia="lt-LT"/>
        </w:rPr>
        <w:t xml:space="preserve">VIII. TERŠALŲ IŠLEIDIMAS SU NUOTEKOMIS Į APLINKĄ </w:t>
      </w:r>
    </w:p>
    <w:p w14:paraId="404E5A55" w14:textId="77777777" w:rsidR="004E4690" w:rsidRPr="00E0040A" w:rsidRDefault="004E4690" w:rsidP="004E4690">
      <w:pPr>
        <w:ind w:firstLine="567"/>
        <w:jc w:val="both"/>
        <w:rPr>
          <w:szCs w:val="24"/>
          <w:lang w:eastAsia="lt-LT"/>
        </w:rPr>
      </w:pPr>
    </w:p>
    <w:p w14:paraId="073BB035" w14:textId="77777777" w:rsidR="00624150" w:rsidRPr="005C70F3" w:rsidRDefault="00624150" w:rsidP="00624150">
      <w:pPr>
        <w:ind w:firstLine="567"/>
        <w:jc w:val="both"/>
        <w:rPr>
          <w:b/>
        </w:rPr>
      </w:pPr>
      <w:r w:rsidRPr="005C70F3">
        <w:rPr>
          <w:b/>
        </w:rPr>
        <w:t xml:space="preserve">19. Teršalų išleidimas su nuotekomis į aplinką. </w:t>
      </w:r>
    </w:p>
    <w:p w14:paraId="6576B0A5" w14:textId="77777777" w:rsidR="00056E0C" w:rsidRDefault="00056E0C" w:rsidP="00056E0C">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411BE03F" w14:textId="77777777" w:rsidR="00056E0C" w:rsidRDefault="00056E0C" w:rsidP="00624150">
      <w:pPr>
        <w:ind w:firstLine="567"/>
        <w:jc w:val="both"/>
      </w:pPr>
    </w:p>
    <w:p w14:paraId="158D9531" w14:textId="111DD909" w:rsidR="00624150" w:rsidRPr="005C70F3" w:rsidRDefault="00624150" w:rsidP="00624150">
      <w:pPr>
        <w:ind w:firstLine="567"/>
        <w:jc w:val="both"/>
        <w:rPr>
          <w:b/>
        </w:rPr>
      </w:pPr>
      <w:r w:rsidRPr="005C70F3">
        <w:rPr>
          <w:b/>
        </w:rPr>
        <w:t>15 lentelė. Informacija apie paviršinį vandens telkinį (priimtuvą), į kurį planuojama išleisti nuotekas</w:t>
      </w:r>
    </w:p>
    <w:p w14:paraId="15638907" w14:textId="77777777" w:rsidR="00056E0C" w:rsidRDefault="00056E0C" w:rsidP="00056E0C">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08BC2F21" w14:textId="580EA6E2" w:rsidR="004E4690" w:rsidRDefault="004E4690" w:rsidP="004E4690">
      <w:pPr>
        <w:rPr>
          <w:szCs w:val="24"/>
        </w:rPr>
      </w:pPr>
    </w:p>
    <w:p w14:paraId="3A084D36" w14:textId="77777777" w:rsidR="00624150" w:rsidRPr="005C70F3" w:rsidRDefault="00624150" w:rsidP="00624150">
      <w:pPr>
        <w:ind w:firstLine="567"/>
        <w:jc w:val="both"/>
        <w:rPr>
          <w:b/>
        </w:rPr>
      </w:pPr>
      <w:r w:rsidRPr="00A0604A">
        <w:rPr>
          <w:b/>
        </w:rPr>
        <w:t>16 lentelė. Informacija apie nuotekų išleidimo vietą/priimtuvą (išskyrus paviršinius vandens telkinius), į kurį planuojama išleisti nuotekas</w:t>
      </w:r>
    </w:p>
    <w:p w14:paraId="798C30F8" w14:textId="7B6D86AB" w:rsidR="00624150" w:rsidRPr="005C70F3" w:rsidRDefault="00056E0C" w:rsidP="006A76C0">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123F8A57" w14:textId="77777777" w:rsidR="00624150" w:rsidRPr="005C70F3" w:rsidRDefault="00624150" w:rsidP="00624150">
      <w:pPr>
        <w:ind w:firstLine="567"/>
        <w:jc w:val="both"/>
      </w:pPr>
    </w:p>
    <w:p w14:paraId="2AAAE2FB" w14:textId="77777777" w:rsidR="00624150" w:rsidRDefault="00624150" w:rsidP="00624150">
      <w:pPr>
        <w:ind w:firstLine="567"/>
        <w:jc w:val="both"/>
        <w:rPr>
          <w:b/>
        </w:rPr>
      </w:pPr>
      <w:r w:rsidRPr="009B1B5D">
        <w:rPr>
          <w:b/>
        </w:rPr>
        <w:t>17 lentelė. Duomenys apie nuotekų šaltinius ir / arba išleistuvus</w:t>
      </w:r>
    </w:p>
    <w:p w14:paraId="7ABAA140" w14:textId="77777777" w:rsidR="00056E0C" w:rsidRDefault="00056E0C" w:rsidP="00056E0C">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3C9B521E" w14:textId="77777777" w:rsidR="00624150" w:rsidRPr="005C70F3" w:rsidRDefault="00624150" w:rsidP="00624150">
      <w:pPr>
        <w:ind w:firstLine="567"/>
        <w:jc w:val="both"/>
        <w:rPr>
          <w:b/>
        </w:rPr>
      </w:pPr>
    </w:p>
    <w:p w14:paraId="2DAA0EBC" w14:textId="77777777" w:rsidR="00624150" w:rsidRPr="005C70F3" w:rsidRDefault="00624150" w:rsidP="00624150">
      <w:pPr>
        <w:ind w:firstLine="567"/>
        <w:rPr>
          <w:b/>
        </w:rPr>
      </w:pPr>
      <w:r w:rsidRPr="003026F4">
        <w:rPr>
          <w:b/>
        </w:rPr>
        <w:t>18 lentelė. Planuojamų išleisti nuotekų užterštumas</w:t>
      </w:r>
    </w:p>
    <w:p w14:paraId="64C8FCB3" w14:textId="77777777" w:rsidR="00056E0C" w:rsidRDefault="00056E0C" w:rsidP="00056E0C">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64A1EB76" w14:textId="77777777" w:rsidR="00624150" w:rsidRPr="005C70F3" w:rsidRDefault="00624150" w:rsidP="00624150">
      <w:pPr>
        <w:ind w:firstLine="567"/>
        <w:jc w:val="both"/>
      </w:pPr>
    </w:p>
    <w:p w14:paraId="32D2EB4E" w14:textId="77777777" w:rsidR="00624150" w:rsidRPr="005C70F3" w:rsidRDefault="00624150" w:rsidP="00624150">
      <w:pPr>
        <w:ind w:firstLine="567"/>
        <w:jc w:val="both"/>
        <w:rPr>
          <w:b/>
        </w:rPr>
      </w:pPr>
      <w:r w:rsidRPr="005C70F3">
        <w:rPr>
          <w:b/>
        </w:rPr>
        <w:lastRenderedPageBreak/>
        <w:t>19 lentelė. Objekte / įrenginyje naudojamos nuotekų kiekio ir taršos mažinimo priemonės</w:t>
      </w:r>
    </w:p>
    <w:p w14:paraId="0D9340F6" w14:textId="77777777" w:rsidR="00056E0C" w:rsidRDefault="00056E0C" w:rsidP="00056E0C">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08BBF5BE" w14:textId="77777777" w:rsidR="00624150" w:rsidRPr="005C70F3" w:rsidRDefault="00624150" w:rsidP="00624150">
      <w:pPr>
        <w:tabs>
          <w:tab w:val="left" w:pos="1985"/>
          <w:tab w:val="left" w:pos="2835"/>
          <w:tab w:val="left" w:pos="3828"/>
          <w:tab w:val="left" w:pos="5245"/>
          <w:tab w:val="left" w:pos="6946"/>
        </w:tabs>
      </w:pPr>
    </w:p>
    <w:p w14:paraId="2DCF33DF" w14:textId="77777777" w:rsidR="00624150" w:rsidRPr="005C70F3" w:rsidRDefault="00624150" w:rsidP="00624150">
      <w:pPr>
        <w:tabs>
          <w:tab w:val="left" w:pos="1985"/>
          <w:tab w:val="left" w:pos="2835"/>
          <w:tab w:val="left" w:pos="3828"/>
          <w:tab w:val="left" w:pos="5245"/>
          <w:tab w:val="left" w:pos="6946"/>
        </w:tabs>
        <w:ind w:firstLine="567"/>
        <w:jc w:val="both"/>
        <w:rPr>
          <w:b/>
        </w:rPr>
      </w:pPr>
      <w:r w:rsidRPr="005C70F3">
        <w:rPr>
          <w:b/>
        </w:rPr>
        <w:t>20 lentelė. Numatomos vandenų apsaugos nuo taršos priemonės</w:t>
      </w:r>
    </w:p>
    <w:p w14:paraId="652FE05A" w14:textId="77777777" w:rsidR="00056E0C" w:rsidRDefault="00056E0C" w:rsidP="00056E0C">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51F7EF14" w14:textId="77777777" w:rsidR="00624150" w:rsidRDefault="00624150" w:rsidP="00624150">
      <w:pPr>
        <w:tabs>
          <w:tab w:val="left" w:pos="1985"/>
          <w:tab w:val="left" w:pos="2835"/>
          <w:tab w:val="left" w:pos="3828"/>
          <w:tab w:val="left" w:pos="5245"/>
          <w:tab w:val="left" w:pos="6946"/>
        </w:tabs>
        <w:ind w:firstLine="567"/>
        <w:jc w:val="both"/>
      </w:pPr>
    </w:p>
    <w:p w14:paraId="2F9BC056" w14:textId="77777777" w:rsidR="00624150" w:rsidRPr="007E480F" w:rsidRDefault="00624150" w:rsidP="00624150">
      <w:pPr>
        <w:tabs>
          <w:tab w:val="left" w:pos="1985"/>
          <w:tab w:val="left" w:pos="2835"/>
          <w:tab w:val="left" w:pos="3828"/>
          <w:tab w:val="left" w:pos="5245"/>
          <w:tab w:val="left" w:pos="6946"/>
        </w:tabs>
        <w:ind w:firstLine="567"/>
        <w:jc w:val="both"/>
      </w:pPr>
      <w:r w:rsidRPr="005C70F3">
        <w:rPr>
          <w:b/>
        </w:rPr>
        <w:t>21 lentelė. Pramonės įmonių ir kitų abonentų, iš kurių planuojama priimti nuotekas (ne paviršines), sąrašas ir planuojamų priimti nuotekų savybės</w:t>
      </w:r>
    </w:p>
    <w:p w14:paraId="78BEC55E" w14:textId="77777777" w:rsidR="00056E0C" w:rsidRDefault="00056E0C" w:rsidP="00056E0C">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643F17C3" w14:textId="77777777" w:rsidR="00624150" w:rsidRPr="005C70F3" w:rsidRDefault="00624150" w:rsidP="00624150">
      <w:pPr>
        <w:pStyle w:val="BodyTextNoSpace"/>
        <w:widowControl/>
        <w:spacing w:line="240" w:lineRule="auto"/>
        <w:ind w:firstLine="567"/>
        <w:rPr>
          <w:sz w:val="24"/>
          <w:szCs w:val="24"/>
          <w:lang w:val="lt-LT"/>
        </w:rPr>
      </w:pPr>
    </w:p>
    <w:p w14:paraId="637F9025" w14:textId="77777777" w:rsidR="00624150" w:rsidRPr="005C70F3" w:rsidRDefault="00624150" w:rsidP="00624150">
      <w:pPr>
        <w:pStyle w:val="BodyTextNoSpace"/>
        <w:widowControl/>
        <w:spacing w:line="240" w:lineRule="auto"/>
        <w:ind w:firstLine="567"/>
        <w:rPr>
          <w:b/>
          <w:sz w:val="24"/>
          <w:szCs w:val="24"/>
          <w:lang w:val="lt-LT"/>
        </w:rPr>
      </w:pPr>
      <w:r w:rsidRPr="005C70F3">
        <w:rPr>
          <w:b/>
          <w:sz w:val="24"/>
          <w:szCs w:val="24"/>
          <w:lang w:val="lt-LT"/>
        </w:rPr>
        <w:t>22 lentelė. Nuotekų apskaitos įrenginiai</w:t>
      </w:r>
    </w:p>
    <w:p w14:paraId="49A69DD6" w14:textId="77777777" w:rsidR="00056E0C" w:rsidRDefault="00056E0C" w:rsidP="00056E0C">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51A3D53D" w14:textId="77777777" w:rsidR="004E4690" w:rsidRPr="00E0040A" w:rsidRDefault="004E4690" w:rsidP="004E4690">
      <w:pPr>
        <w:ind w:firstLine="567"/>
        <w:jc w:val="center"/>
        <w:rPr>
          <w:b/>
          <w:szCs w:val="24"/>
          <w:lang w:eastAsia="lt-LT"/>
        </w:rPr>
      </w:pPr>
    </w:p>
    <w:p w14:paraId="15385928" w14:textId="77777777" w:rsidR="004E4690" w:rsidRPr="00E0040A" w:rsidRDefault="004E4690" w:rsidP="004E4690">
      <w:pPr>
        <w:ind w:firstLine="567"/>
        <w:jc w:val="center"/>
        <w:rPr>
          <w:b/>
          <w:szCs w:val="24"/>
          <w:lang w:eastAsia="lt-LT"/>
        </w:rPr>
      </w:pPr>
      <w:r w:rsidRPr="00E0040A">
        <w:rPr>
          <w:b/>
          <w:szCs w:val="24"/>
          <w:lang w:eastAsia="lt-LT"/>
        </w:rPr>
        <w:t>IX. DIRVOŽEMIO IR POŽEMINIO VANDENS APSAUGA</w:t>
      </w:r>
    </w:p>
    <w:p w14:paraId="2DC11EC3" w14:textId="77777777" w:rsidR="004E4690" w:rsidRPr="00E0040A" w:rsidRDefault="004E4690" w:rsidP="004E4690">
      <w:pPr>
        <w:ind w:firstLine="567"/>
        <w:jc w:val="both"/>
        <w:rPr>
          <w:szCs w:val="24"/>
          <w:lang w:eastAsia="lt-LT"/>
        </w:rPr>
      </w:pPr>
    </w:p>
    <w:p w14:paraId="64C5E066" w14:textId="77777777" w:rsidR="004E4690" w:rsidRPr="00FB5F88" w:rsidRDefault="004E4690" w:rsidP="004E469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highlight w:val="yellow"/>
          <w:u w:val="single"/>
          <w:lang w:eastAsia="lt-LT"/>
        </w:rPr>
      </w:pPr>
      <w:r w:rsidRPr="00FB5F88">
        <w:rPr>
          <w:b/>
          <w:szCs w:val="24"/>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w:t>
      </w:r>
      <w:r w:rsidRPr="00FB5F88">
        <w:rPr>
          <w:b/>
          <w:szCs w:val="24"/>
        </w:rPr>
        <w:t xml:space="preserve"> </w:t>
      </w:r>
    </w:p>
    <w:p w14:paraId="2C79E48E" w14:textId="77777777" w:rsidR="00FB5F88" w:rsidRDefault="00FB5F88" w:rsidP="00FB5F88">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615814A3" w14:textId="77777777" w:rsidR="00A826A1" w:rsidRPr="00E0040A" w:rsidRDefault="00A826A1" w:rsidP="004E4690">
      <w:pPr>
        <w:rPr>
          <w:szCs w:val="24"/>
        </w:rPr>
      </w:pPr>
    </w:p>
    <w:p w14:paraId="6631C332" w14:textId="77777777" w:rsidR="004E4690" w:rsidRPr="00E0040A" w:rsidRDefault="004E4690" w:rsidP="004E4690">
      <w:pPr>
        <w:ind w:firstLine="567"/>
        <w:jc w:val="center"/>
        <w:rPr>
          <w:b/>
          <w:szCs w:val="24"/>
          <w:lang w:eastAsia="lt-LT"/>
        </w:rPr>
      </w:pPr>
      <w:r w:rsidRPr="00E0040A">
        <w:rPr>
          <w:b/>
          <w:szCs w:val="24"/>
          <w:lang w:eastAsia="lt-LT"/>
        </w:rPr>
        <w:t>X. TRĘŠIMAS</w:t>
      </w:r>
    </w:p>
    <w:p w14:paraId="1E1A487B" w14:textId="77777777" w:rsidR="004E4690" w:rsidRPr="00E0040A" w:rsidRDefault="004E4690" w:rsidP="004E4690">
      <w:pPr>
        <w:ind w:firstLine="567"/>
        <w:jc w:val="both"/>
        <w:rPr>
          <w:szCs w:val="24"/>
          <w:u w:val="single"/>
          <w:lang w:eastAsia="lt-LT"/>
        </w:rPr>
      </w:pPr>
    </w:p>
    <w:p w14:paraId="79CE402D" w14:textId="77777777" w:rsidR="00A826A1" w:rsidRPr="005C70F3" w:rsidRDefault="00A826A1" w:rsidP="00A826A1">
      <w:pPr>
        <w:ind w:firstLine="567"/>
        <w:jc w:val="both"/>
        <w:rPr>
          <w:b/>
        </w:rPr>
      </w:pPr>
      <w:r w:rsidRPr="005C70F3">
        <w:rPr>
          <w:b/>
        </w:rPr>
        <w:t xml:space="preserve">21. Informacija apie biologiškai skaidžių atliekų naudojimą tręšimui žemės ūkyje. </w:t>
      </w:r>
    </w:p>
    <w:p w14:paraId="7308D64A" w14:textId="77777777" w:rsidR="002510BE" w:rsidRDefault="002510BE" w:rsidP="002510BE">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04BB66A8" w14:textId="77777777" w:rsidR="00A826A1" w:rsidRPr="005C70F3" w:rsidRDefault="00A826A1" w:rsidP="00A826A1">
      <w:pPr>
        <w:ind w:firstLine="567"/>
        <w:jc w:val="both"/>
      </w:pPr>
      <w:r w:rsidRPr="005C70F3">
        <w:t xml:space="preserve"> </w:t>
      </w:r>
    </w:p>
    <w:p w14:paraId="245DDB7A" w14:textId="77777777" w:rsidR="00A826A1" w:rsidRPr="005C70F3" w:rsidRDefault="00A826A1" w:rsidP="00A826A1">
      <w:pPr>
        <w:ind w:firstLine="567"/>
        <w:jc w:val="both"/>
        <w:rPr>
          <w:b/>
        </w:rPr>
      </w:pPr>
      <w:r w:rsidRPr="005C70F3">
        <w:rPr>
          <w:b/>
        </w:rPr>
        <w:t xml:space="preserve">22. Informacija apie laukų tręšimą mėšlu ir (ar) srutomis. </w:t>
      </w:r>
    </w:p>
    <w:p w14:paraId="3511D503" w14:textId="77777777" w:rsidR="002510BE" w:rsidRDefault="002510BE" w:rsidP="002510BE">
      <w:pPr>
        <w:suppressAutoHyphens/>
        <w:adjustRightInd w:val="0"/>
        <w:jc w:val="both"/>
        <w:textAlignment w:val="baseline"/>
      </w:pPr>
      <w:r w:rsidRPr="005C70F3">
        <w:lastRenderedPageBreak/>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0C9673A3" w14:textId="77777777" w:rsidR="004E4690" w:rsidRPr="00E0040A" w:rsidRDefault="004E4690" w:rsidP="004E4690">
      <w:pPr>
        <w:ind w:firstLine="567"/>
        <w:jc w:val="both"/>
        <w:rPr>
          <w:szCs w:val="24"/>
          <w:lang w:eastAsia="lt-LT"/>
        </w:rPr>
      </w:pPr>
    </w:p>
    <w:p w14:paraId="02DEFED9" w14:textId="77777777" w:rsidR="004E4690" w:rsidRPr="00E0040A" w:rsidRDefault="004E4690" w:rsidP="004E4690">
      <w:pPr>
        <w:jc w:val="center"/>
        <w:rPr>
          <w:rFonts w:eastAsia="Calibri"/>
          <w:b/>
          <w:szCs w:val="24"/>
        </w:rPr>
      </w:pPr>
      <w:r w:rsidRPr="00E0040A">
        <w:rPr>
          <w:rFonts w:eastAsia="Calibri"/>
          <w:b/>
          <w:szCs w:val="24"/>
        </w:rPr>
        <w:t>XI.  NUMATOMAS ATLIEKŲ SUSIDARYMAS, APDOROJIMAS (NAUDOJIMAS AR ŠALINIMAS, ĮSKAITANT PARUOŠIMĄ NAUDOTI AR ŠALINTI) IR LAIKYMAS</w:t>
      </w:r>
    </w:p>
    <w:p w14:paraId="3FE37B03" w14:textId="77777777" w:rsidR="004E4690" w:rsidRPr="00E0040A" w:rsidRDefault="004E4690" w:rsidP="004E4690">
      <w:pPr>
        <w:rPr>
          <w:szCs w:val="24"/>
        </w:rPr>
      </w:pPr>
    </w:p>
    <w:p w14:paraId="5E56E8B2" w14:textId="77777777" w:rsidR="002510BE" w:rsidRDefault="004E4690" w:rsidP="002510BE">
      <w:pPr>
        <w:jc w:val="both"/>
        <w:rPr>
          <w:rFonts w:eastAsia="Calibri"/>
          <w:szCs w:val="24"/>
        </w:rPr>
      </w:pPr>
      <w:r w:rsidRPr="00E0040A">
        <w:rPr>
          <w:rFonts w:eastAsia="Calibri"/>
          <w:b/>
          <w:szCs w:val="24"/>
        </w:rPr>
        <w:t>23. Atliekų susidarym</w:t>
      </w:r>
      <w:r w:rsidRPr="002510BE">
        <w:rPr>
          <w:rFonts w:eastAsia="Calibri"/>
          <w:b/>
          <w:szCs w:val="24"/>
        </w:rPr>
        <w:t>as. Numatomos atliekų prevencijos priemonės ir kitos priemonės, užtikrinančios įmonėje susidarančių atliekų (atliekos pavadinimas, kodas) tvarkymą laikantis nustatytų atliekų tvarkymo principų bei visuomenės sveikatos ir aplinkos apsaugą.</w:t>
      </w:r>
    </w:p>
    <w:p w14:paraId="08259EF2" w14:textId="5062189C" w:rsidR="002510BE" w:rsidRPr="002510BE" w:rsidRDefault="002510BE" w:rsidP="002510BE">
      <w:pPr>
        <w:jc w:val="both"/>
        <w:rPr>
          <w:rFonts w:eastAsia="Calibri"/>
          <w:szCs w:val="24"/>
        </w:rPr>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026E6692" w14:textId="77777777" w:rsidR="006761D1" w:rsidRPr="00E0040A" w:rsidRDefault="006761D1" w:rsidP="004E4690">
      <w:pPr>
        <w:rPr>
          <w:szCs w:val="24"/>
        </w:rPr>
      </w:pPr>
    </w:p>
    <w:p w14:paraId="11BE1A86" w14:textId="77777777" w:rsidR="004E4690" w:rsidRPr="00E0040A" w:rsidRDefault="004E4690" w:rsidP="004E4690">
      <w:pPr>
        <w:jc w:val="both"/>
        <w:rPr>
          <w:rFonts w:eastAsia="Calibri"/>
          <w:b/>
          <w:szCs w:val="24"/>
        </w:rPr>
      </w:pPr>
      <w:r w:rsidRPr="002510BE">
        <w:rPr>
          <w:rFonts w:eastAsia="Calibri"/>
          <w:b/>
          <w:szCs w:val="24"/>
        </w:rPr>
        <w:t>24. Atliekų apdorojimas (naudojimas ar šalinimas, įskaitant paruošimą naudoti ar šalinti) ir laikymas</w:t>
      </w:r>
    </w:p>
    <w:p w14:paraId="4729CE34" w14:textId="77777777" w:rsidR="002510BE" w:rsidRDefault="002510BE" w:rsidP="002510BE">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450C2E64" w14:textId="4E11F2F5" w:rsidR="004E4690" w:rsidRDefault="004E4690" w:rsidP="004E4690">
      <w:pPr>
        <w:rPr>
          <w:szCs w:val="24"/>
        </w:rPr>
      </w:pPr>
    </w:p>
    <w:p w14:paraId="21A27E4B" w14:textId="77777777" w:rsidR="003078D7" w:rsidRPr="00E0040A" w:rsidRDefault="003078D7" w:rsidP="004E4690">
      <w:pPr>
        <w:rPr>
          <w:szCs w:val="24"/>
        </w:rPr>
      </w:pPr>
    </w:p>
    <w:p w14:paraId="7F5C9681" w14:textId="77777777" w:rsidR="004E4690" w:rsidRPr="00E0040A" w:rsidRDefault="004E4690" w:rsidP="004E4690">
      <w:pPr>
        <w:jc w:val="both"/>
        <w:rPr>
          <w:rFonts w:eastAsia="Calibri"/>
          <w:b/>
          <w:szCs w:val="24"/>
        </w:rPr>
      </w:pPr>
      <w:r w:rsidRPr="002510BE">
        <w:rPr>
          <w:rFonts w:eastAsia="Calibri"/>
          <w:b/>
          <w:szCs w:val="24"/>
        </w:rPr>
        <w:t>24.1. Nepavojingosios atliekos</w:t>
      </w:r>
    </w:p>
    <w:p w14:paraId="29D87D0E" w14:textId="77777777" w:rsidR="002510BE" w:rsidRDefault="002510BE" w:rsidP="002510BE">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1E06CD73" w14:textId="77777777" w:rsidR="004E4690" w:rsidRPr="002510BE" w:rsidRDefault="004E4690" w:rsidP="004E4690">
      <w:pPr>
        <w:rPr>
          <w:b/>
          <w:szCs w:val="24"/>
        </w:rPr>
      </w:pPr>
    </w:p>
    <w:p w14:paraId="3FEEADD9" w14:textId="77777777" w:rsidR="003621D9" w:rsidRPr="005C70F3" w:rsidRDefault="003621D9" w:rsidP="003621D9">
      <w:pPr>
        <w:tabs>
          <w:tab w:val="left" w:pos="0"/>
          <w:tab w:val="left" w:pos="426"/>
          <w:tab w:val="left" w:pos="1985"/>
          <w:tab w:val="left" w:pos="2835"/>
          <w:tab w:val="left" w:pos="3828"/>
          <w:tab w:val="left" w:pos="5245"/>
          <w:tab w:val="left" w:pos="6946"/>
        </w:tabs>
        <w:jc w:val="both"/>
        <w:rPr>
          <w:b/>
        </w:rPr>
      </w:pPr>
      <w:r w:rsidRPr="005C70F3">
        <w:rPr>
          <w:b/>
        </w:rPr>
        <w:t>23 lentelė.</w:t>
      </w:r>
      <w:r w:rsidRPr="005C70F3">
        <w:rPr>
          <w:b/>
          <w:bCs/>
        </w:rPr>
        <w:t xml:space="preserve"> </w:t>
      </w:r>
      <w:r w:rsidRPr="005C70F3">
        <w:rPr>
          <w:b/>
          <w:color w:val="000000"/>
        </w:rPr>
        <w:t>Numatomas susidarančių atliekų kiekis</w:t>
      </w:r>
    </w:p>
    <w:p w14:paraId="19A86F8A" w14:textId="77777777" w:rsidR="002510BE" w:rsidRDefault="002510BE" w:rsidP="002510BE">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7EB80F41" w14:textId="77777777" w:rsidR="005F7E44" w:rsidRPr="00E0040A" w:rsidRDefault="005F7E44" w:rsidP="004E4690">
      <w:pPr>
        <w:rPr>
          <w:szCs w:val="24"/>
        </w:rPr>
      </w:pPr>
    </w:p>
    <w:p w14:paraId="4BF88B35" w14:textId="77777777" w:rsidR="004E4690" w:rsidRPr="00363DA8" w:rsidRDefault="004E4690" w:rsidP="004E4690">
      <w:pPr>
        <w:rPr>
          <w:rFonts w:eastAsia="Calibri"/>
          <w:b/>
          <w:szCs w:val="24"/>
        </w:rPr>
      </w:pPr>
      <w:r w:rsidRPr="00363DA8">
        <w:rPr>
          <w:rFonts w:eastAsia="Calibri"/>
          <w:b/>
          <w:szCs w:val="24"/>
        </w:rPr>
        <w:t>24 lentelė. Numatomos šalinti nepavojingosios atliekos.</w:t>
      </w:r>
    </w:p>
    <w:p w14:paraId="6DCBD2CD" w14:textId="77777777" w:rsidR="002510BE" w:rsidRDefault="002510BE" w:rsidP="002510BE">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05EB367B" w14:textId="77777777" w:rsidR="003F7442" w:rsidRDefault="003F7442" w:rsidP="004E4690">
      <w:pPr>
        <w:rPr>
          <w:rFonts w:eastAsia="Calibri"/>
          <w:b/>
          <w:szCs w:val="24"/>
        </w:rPr>
      </w:pPr>
    </w:p>
    <w:p w14:paraId="7BD976D6" w14:textId="56BC03D0" w:rsidR="004E4690" w:rsidRPr="00363DA8" w:rsidRDefault="004E4690" w:rsidP="004E4690">
      <w:pPr>
        <w:rPr>
          <w:rFonts w:eastAsia="Calibri"/>
          <w:b/>
          <w:szCs w:val="24"/>
        </w:rPr>
      </w:pPr>
      <w:r w:rsidRPr="00363DA8">
        <w:rPr>
          <w:rFonts w:eastAsia="Calibri"/>
          <w:b/>
          <w:szCs w:val="24"/>
        </w:rPr>
        <w:t>25 lentelė. Numatomos paruošti naudoti ir (ar) šalinti nepavojingosios atliekos.</w:t>
      </w:r>
    </w:p>
    <w:p w14:paraId="3F63023A" w14:textId="77777777" w:rsidR="002510BE" w:rsidRDefault="002510BE" w:rsidP="002510BE">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5E43E4E5" w14:textId="77777777" w:rsidR="003621D9" w:rsidRPr="00E0040A" w:rsidRDefault="003621D9" w:rsidP="004E4690">
      <w:pPr>
        <w:rPr>
          <w:szCs w:val="24"/>
        </w:rPr>
      </w:pPr>
    </w:p>
    <w:p w14:paraId="76D77049" w14:textId="77777777" w:rsidR="004E4690" w:rsidRPr="00363DA8" w:rsidRDefault="004E4690" w:rsidP="004E4690">
      <w:pPr>
        <w:tabs>
          <w:tab w:val="left" w:pos="0"/>
          <w:tab w:val="left" w:pos="426"/>
          <w:tab w:val="left" w:pos="1985"/>
          <w:tab w:val="left" w:pos="2835"/>
          <w:tab w:val="left" w:pos="3828"/>
          <w:tab w:val="left" w:pos="5245"/>
          <w:tab w:val="left" w:pos="6946"/>
        </w:tabs>
        <w:rPr>
          <w:rFonts w:eastAsia="Calibri"/>
          <w:b/>
          <w:szCs w:val="24"/>
        </w:rPr>
      </w:pPr>
      <w:r w:rsidRPr="00363DA8">
        <w:rPr>
          <w:rFonts w:eastAsia="Calibri"/>
          <w:b/>
          <w:bCs/>
          <w:szCs w:val="24"/>
        </w:rPr>
        <w:t>26 lentelė. Didžiausias numatomas laikyti nepavojingųjų atliekų kiekis.</w:t>
      </w:r>
    </w:p>
    <w:p w14:paraId="5459395F" w14:textId="77777777" w:rsidR="002510BE" w:rsidRDefault="002510BE" w:rsidP="002510BE">
      <w:pPr>
        <w:suppressAutoHyphens/>
        <w:adjustRightInd w:val="0"/>
        <w:jc w:val="both"/>
        <w:textAlignment w:val="baseline"/>
      </w:pPr>
      <w:r w:rsidRPr="005C70F3">
        <w:lastRenderedPageBreak/>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0F9911E9" w14:textId="77777777" w:rsidR="003621D9" w:rsidRPr="00E0040A" w:rsidRDefault="003621D9" w:rsidP="004E4690">
      <w:pPr>
        <w:rPr>
          <w:szCs w:val="24"/>
        </w:rPr>
      </w:pPr>
    </w:p>
    <w:p w14:paraId="7407B82E" w14:textId="77777777" w:rsidR="004E4690" w:rsidRPr="002510BE" w:rsidRDefault="004E4690" w:rsidP="004E4690">
      <w:pPr>
        <w:rPr>
          <w:rFonts w:eastAsia="Calibri"/>
          <w:szCs w:val="24"/>
        </w:rPr>
      </w:pPr>
      <w:r w:rsidRPr="002510BE">
        <w:rPr>
          <w:rFonts w:eastAsia="Calibri"/>
          <w:b/>
          <w:szCs w:val="24"/>
        </w:rPr>
        <w:t>27 lentelė</w:t>
      </w:r>
      <w:r w:rsidRPr="002510BE">
        <w:rPr>
          <w:rFonts w:eastAsia="Calibri"/>
          <w:szCs w:val="24"/>
        </w:rPr>
        <w:t>. Didžiausias numatomas laikyti nepavojingųjų atliekų kiekis jų susidarymo vietoje iki surinkimo (S8).</w:t>
      </w:r>
    </w:p>
    <w:p w14:paraId="7DFAC43B" w14:textId="77777777" w:rsidR="002510BE" w:rsidRDefault="002510BE" w:rsidP="002510BE">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33122894" w14:textId="77777777" w:rsidR="004E4690" w:rsidRPr="00E0040A" w:rsidRDefault="004E4690" w:rsidP="004E4690">
      <w:pPr>
        <w:rPr>
          <w:szCs w:val="24"/>
        </w:rPr>
      </w:pPr>
    </w:p>
    <w:p w14:paraId="5AAB7DB2" w14:textId="77777777" w:rsidR="004E4690" w:rsidRPr="00E0040A" w:rsidRDefault="004E4690" w:rsidP="004E4690">
      <w:pPr>
        <w:jc w:val="both"/>
        <w:rPr>
          <w:rFonts w:eastAsia="Calibri"/>
          <w:b/>
          <w:szCs w:val="24"/>
        </w:rPr>
      </w:pPr>
      <w:r w:rsidRPr="002510BE">
        <w:rPr>
          <w:rFonts w:eastAsia="Calibri"/>
          <w:b/>
          <w:szCs w:val="24"/>
        </w:rPr>
        <w:t>24.2. Pavojingosios atliekos</w:t>
      </w:r>
    </w:p>
    <w:p w14:paraId="1846F9A8" w14:textId="77777777" w:rsidR="002510BE" w:rsidRDefault="002510BE" w:rsidP="002510BE">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0001FDE5" w14:textId="77777777" w:rsidR="004E4690" w:rsidRPr="00E0040A" w:rsidRDefault="004E4690" w:rsidP="004E4690">
      <w:pPr>
        <w:rPr>
          <w:szCs w:val="24"/>
        </w:rPr>
      </w:pPr>
    </w:p>
    <w:p w14:paraId="6775E0B4" w14:textId="77777777" w:rsidR="004E4690" w:rsidRPr="00363DA8" w:rsidRDefault="004E4690" w:rsidP="004E469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Cs w:val="24"/>
        </w:rPr>
      </w:pPr>
      <w:r w:rsidRPr="00363DA8">
        <w:rPr>
          <w:rFonts w:eastAsia="Calibri"/>
          <w:b/>
          <w:szCs w:val="24"/>
        </w:rPr>
        <w:t>28 lentelė. Numatomos naudoti pavojingosios atliekos.</w:t>
      </w:r>
    </w:p>
    <w:p w14:paraId="75E45CFF" w14:textId="77777777" w:rsidR="002510BE" w:rsidRDefault="002510BE" w:rsidP="002510BE">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62E77F70" w14:textId="77777777" w:rsidR="003078D7" w:rsidRPr="00E0040A" w:rsidRDefault="003078D7" w:rsidP="004E4690">
      <w:pPr>
        <w:rPr>
          <w:szCs w:val="24"/>
        </w:rPr>
      </w:pPr>
    </w:p>
    <w:p w14:paraId="41F10DD9" w14:textId="77777777" w:rsidR="004E4690" w:rsidRPr="00363DA8" w:rsidRDefault="004E4690" w:rsidP="004E4690">
      <w:pPr>
        <w:rPr>
          <w:rFonts w:eastAsia="Calibri"/>
          <w:b/>
          <w:szCs w:val="24"/>
        </w:rPr>
      </w:pPr>
      <w:r w:rsidRPr="00363DA8">
        <w:rPr>
          <w:rFonts w:eastAsia="Calibri"/>
          <w:b/>
          <w:szCs w:val="24"/>
        </w:rPr>
        <w:t>29 lentelė. Numatomos šalinti pavojingosios atliekos.</w:t>
      </w:r>
    </w:p>
    <w:p w14:paraId="54D0A0F7" w14:textId="77777777" w:rsidR="002510BE" w:rsidRDefault="002510BE" w:rsidP="002510BE">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57AD2442" w14:textId="77777777" w:rsidR="004E4690" w:rsidRPr="00E0040A" w:rsidRDefault="004E4690" w:rsidP="004E4690">
      <w:pPr>
        <w:rPr>
          <w:szCs w:val="24"/>
        </w:rPr>
      </w:pPr>
    </w:p>
    <w:p w14:paraId="277A33EC" w14:textId="77777777" w:rsidR="004E4690" w:rsidRPr="00E3332C" w:rsidRDefault="004E4690" w:rsidP="004E4690">
      <w:pPr>
        <w:rPr>
          <w:rFonts w:eastAsia="Calibri"/>
          <w:b/>
          <w:szCs w:val="24"/>
        </w:rPr>
      </w:pPr>
      <w:r w:rsidRPr="00E3332C">
        <w:rPr>
          <w:rFonts w:eastAsia="Calibri"/>
          <w:b/>
          <w:szCs w:val="24"/>
        </w:rPr>
        <w:t>30 lentelė. Numatomos paruošti naudoti ir (ar) šalinti pavojingosios atliekos.</w:t>
      </w:r>
    </w:p>
    <w:p w14:paraId="62BC0729" w14:textId="77777777" w:rsidR="002510BE" w:rsidRDefault="002510BE" w:rsidP="002510BE">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0EF708EC" w14:textId="77777777" w:rsidR="00E3332C" w:rsidRDefault="00E3332C" w:rsidP="004E4690">
      <w:pPr>
        <w:rPr>
          <w:szCs w:val="24"/>
        </w:rPr>
      </w:pPr>
    </w:p>
    <w:p w14:paraId="15214F3D" w14:textId="77777777" w:rsidR="003871F6" w:rsidRDefault="004E4690" w:rsidP="009947C8">
      <w:pPr>
        <w:tabs>
          <w:tab w:val="left" w:pos="0"/>
          <w:tab w:val="left" w:pos="426"/>
          <w:tab w:val="left" w:pos="1985"/>
          <w:tab w:val="left" w:pos="2835"/>
          <w:tab w:val="left" w:pos="3828"/>
          <w:tab w:val="left" w:pos="5245"/>
          <w:tab w:val="left" w:pos="6946"/>
        </w:tabs>
        <w:rPr>
          <w:rFonts w:eastAsia="Calibri"/>
          <w:b/>
          <w:szCs w:val="24"/>
        </w:rPr>
      </w:pPr>
      <w:r w:rsidRPr="000A321E">
        <w:rPr>
          <w:rFonts w:eastAsia="Calibri"/>
          <w:b/>
          <w:szCs w:val="24"/>
        </w:rPr>
        <w:t>31 lentelė.</w:t>
      </w:r>
      <w:r w:rsidRPr="000A321E">
        <w:rPr>
          <w:rFonts w:eastAsia="Calibri"/>
          <w:b/>
          <w:color w:val="FF0000"/>
          <w:szCs w:val="24"/>
        </w:rPr>
        <w:t xml:space="preserve"> </w:t>
      </w:r>
      <w:r w:rsidRPr="000A321E">
        <w:rPr>
          <w:rFonts w:eastAsia="Calibri"/>
          <w:b/>
          <w:szCs w:val="24"/>
        </w:rPr>
        <w:t>Didžiausiais n</w:t>
      </w:r>
      <w:r w:rsidRPr="000A321E">
        <w:rPr>
          <w:rFonts w:eastAsia="Calibri"/>
          <w:b/>
          <w:bCs/>
          <w:szCs w:val="24"/>
        </w:rPr>
        <w:t>umatomas laikyti pavojingųjų atliekų kiekis.</w:t>
      </w:r>
    </w:p>
    <w:p w14:paraId="626B8B28" w14:textId="49E29956" w:rsidR="002510BE" w:rsidRPr="009947C8" w:rsidRDefault="002510BE" w:rsidP="009947C8">
      <w:pPr>
        <w:tabs>
          <w:tab w:val="left" w:pos="0"/>
          <w:tab w:val="left" w:pos="426"/>
          <w:tab w:val="left" w:pos="1985"/>
          <w:tab w:val="left" w:pos="2835"/>
          <w:tab w:val="left" w:pos="3828"/>
          <w:tab w:val="left" w:pos="5245"/>
          <w:tab w:val="left" w:pos="6946"/>
        </w:tabs>
        <w:rPr>
          <w:rFonts w:eastAsia="Calibri"/>
          <w:b/>
          <w:szCs w:val="24"/>
        </w:rPr>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3DA1D259" w14:textId="77777777" w:rsidR="000A321E" w:rsidRPr="00E0040A" w:rsidRDefault="000A321E" w:rsidP="004E4690">
      <w:pPr>
        <w:rPr>
          <w:szCs w:val="24"/>
        </w:rPr>
      </w:pPr>
    </w:p>
    <w:p w14:paraId="3E040E67" w14:textId="77777777" w:rsidR="004E4690" w:rsidRPr="002510BE" w:rsidRDefault="004E4690" w:rsidP="004E4690">
      <w:pPr>
        <w:rPr>
          <w:rFonts w:eastAsia="Calibri"/>
          <w:b/>
          <w:szCs w:val="24"/>
        </w:rPr>
      </w:pPr>
      <w:r w:rsidRPr="002510BE">
        <w:rPr>
          <w:rFonts w:eastAsia="Calibri"/>
          <w:b/>
          <w:szCs w:val="24"/>
        </w:rPr>
        <w:t>32 lentelė. Didžiausias numatomas laikyti pavojingųjų atliekų kiekis jų susidarymo vietoje iki surinkimo (S8).</w:t>
      </w:r>
    </w:p>
    <w:p w14:paraId="52C66083" w14:textId="77777777" w:rsidR="002510BE" w:rsidRDefault="002510BE" w:rsidP="002510BE">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26DF602F" w14:textId="77777777" w:rsidR="004E4690" w:rsidRPr="00E0040A" w:rsidRDefault="004E4690" w:rsidP="004E4690">
      <w:pPr>
        <w:rPr>
          <w:szCs w:val="24"/>
        </w:rPr>
      </w:pPr>
    </w:p>
    <w:p w14:paraId="6279A43E" w14:textId="6D266618" w:rsidR="004E4690" w:rsidRPr="001938F9" w:rsidRDefault="004E4690" w:rsidP="004E4690">
      <w:pPr>
        <w:ind w:firstLine="567"/>
        <w:jc w:val="both"/>
        <w:rPr>
          <w:b/>
          <w:szCs w:val="24"/>
        </w:rPr>
      </w:pPr>
      <w:r w:rsidRPr="001938F9">
        <w:rPr>
          <w:b/>
          <w:szCs w:val="24"/>
        </w:rPr>
        <w:lastRenderedPageBreak/>
        <w:t>25. Papildomi duomenys pagal Atliekų deginimo aplinkosauginių reikalavimų, patvirtintų Lietuvos Respublikos aplinkos ministro 2002 m. gruodžio 31 d. įsakymu Nr. 699 „Dėl Atliekų deginimo aplinkosauginių reikalavimų patvirtinimo“, 8, 8</w:t>
      </w:r>
      <w:r w:rsidRPr="001938F9">
        <w:rPr>
          <w:b/>
          <w:szCs w:val="24"/>
          <w:vertAlign w:val="superscript"/>
        </w:rPr>
        <w:t xml:space="preserve">1 </w:t>
      </w:r>
      <w:r w:rsidRPr="001938F9">
        <w:rPr>
          <w:b/>
          <w:szCs w:val="24"/>
        </w:rPr>
        <w:t>punktuose nustatytus reikalavimus.“</w:t>
      </w:r>
    </w:p>
    <w:p w14:paraId="1F715968" w14:textId="77777777" w:rsidR="002510BE" w:rsidRDefault="002510BE" w:rsidP="002510BE">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75278C65" w14:textId="77777777" w:rsidR="001938F9" w:rsidRPr="00E0040A" w:rsidRDefault="001938F9" w:rsidP="004E4690">
      <w:pPr>
        <w:ind w:firstLine="567"/>
        <w:jc w:val="both"/>
        <w:rPr>
          <w:szCs w:val="24"/>
        </w:rPr>
      </w:pPr>
    </w:p>
    <w:p w14:paraId="6F9ECF10" w14:textId="77777777" w:rsidR="004E4690" w:rsidRPr="001938F9" w:rsidRDefault="004E4690" w:rsidP="004E4690">
      <w:pPr>
        <w:ind w:firstLine="567"/>
        <w:jc w:val="both"/>
        <w:rPr>
          <w:b/>
          <w:szCs w:val="24"/>
          <w:lang w:eastAsia="lt-LT"/>
        </w:rPr>
      </w:pPr>
      <w:r w:rsidRPr="001938F9">
        <w:rPr>
          <w:b/>
          <w:szCs w:val="24"/>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5A7FC020" w14:textId="77777777" w:rsidR="002510BE" w:rsidRDefault="002510BE" w:rsidP="002510BE">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3C4C4ABA" w14:textId="77777777" w:rsidR="004E4690" w:rsidRPr="00E0040A" w:rsidRDefault="004E4690" w:rsidP="004E4690">
      <w:pPr>
        <w:rPr>
          <w:szCs w:val="24"/>
        </w:rPr>
      </w:pPr>
    </w:p>
    <w:p w14:paraId="55DB9052" w14:textId="77777777" w:rsidR="004E4690" w:rsidRPr="00E0040A" w:rsidRDefault="004E4690" w:rsidP="004E4690">
      <w:pPr>
        <w:jc w:val="center"/>
        <w:rPr>
          <w:b/>
          <w:szCs w:val="24"/>
          <w:lang w:eastAsia="lt-LT"/>
        </w:rPr>
      </w:pPr>
      <w:r w:rsidRPr="00E0040A">
        <w:rPr>
          <w:b/>
          <w:szCs w:val="24"/>
          <w:lang w:eastAsia="lt-LT"/>
        </w:rPr>
        <w:t>XII. TRIUKŠMO SKLIDIMAS IR KVAPŲ KONTROLĖ</w:t>
      </w:r>
    </w:p>
    <w:p w14:paraId="304DEEA5" w14:textId="77777777" w:rsidR="004E4690" w:rsidRPr="00E0040A" w:rsidRDefault="004E4690" w:rsidP="004E4690">
      <w:pPr>
        <w:rPr>
          <w:szCs w:val="24"/>
          <w:lang w:eastAsia="lt-LT"/>
        </w:rPr>
      </w:pPr>
    </w:p>
    <w:p w14:paraId="63AC8E9D" w14:textId="77777777" w:rsidR="00012B21" w:rsidRPr="005C70F3" w:rsidRDefault="00012B21" w:rsidP="00012B21">
      <w:pPr>
        <w:pStyle w:val="HTMLPreformatted"/>
        <w:jc w:val="both"/>
        <w:rPr>
          <w:rFonts w:ascii="Times New Roman" w:hAnsi="Times New Roman" w:cs="Times New Roman"/>
          <w:sz w:val="24"/>
          <w:szCs w:val="24"/>
        </w:rPr>
      </w:pPr>
      <w:r w:rsidRPr="005C70F3">
        <w:rPr>
          <w:rFonts w:ascii="Times New Roman" w:hAnsi="Times New Roman" w:cs="Times New Roman"/>
          <w:b/>
          <w:sz w:val="24"/>
          <w:szCs w:val="24"/>
        </w:rPr>
        <w:t>27. Informacija apie triukšmo šaltinius ir jų skleidžiamą triukšmą</w:t>
      </w:r>
      <w:r w:rsidRPr="005C70F3">
        <w:rPr>
          <w:rFonts w:ascii="Times New Roman" w:hAnsi="Times New Roman" w:cs="Times New Roman"/>
          <w:sz w:val="24"/>
          <w:szCs w:val="24"/>
        </w:rPr>
        <w:t>.</w:t>
      </w:r>
    </w:p>
    <w:p w14:paraId="004B9EAC" w14:textId="6610CB38" w:rsidR="00012B21" w:rsidRPr="003078D7" w:rsidRDefault="0072286F" w:rsidP="003078D7">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1C6671BA" w14:textId="59B9AE3D" w:rsidR="00012B21" w:rsidRPr="005C70F3" w:rsidRDefault="00012B21" w:rsidP="00090E22">
      <w:pPr>
        <w:jc w:val="both"/>
        <w:rPr>
          <w:b/>
        </w:rPr>
      </w:pPr>
      <w:r w:rsidRPr="005C70F3">
        <w:rPr>
          <w:b/>
        </w:rPr>
        <w:t>28. Triukšmo mažinimo priemonės.</w:t>
      </w:r>
    </w:p>
    <w:p w14:paraId="0E112E4C" w14:textId="77777777" w:rsidR="00090E22" w:rsidRDefault="00090E22" w:rsidP="00090E22">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1290D7F6" w14:textId="77777777" w:rsidR="00090E22" w:rsidRDefault="00090E22" w:rsidP="00012B21">
      <w:pPr>
        <w:jc w:val="both"/>
        <w:rPr>
          <w:b/>
        </w:rPr>
      </w:pPr>
    </w:p>
    <w:p w14:paraId="3FD86D8D" w14:textId="4429CC56" w:rsidR="00012B21" w:rsidRPr="005C70F3" w:rsidRDefault="00012B21" w:rsidP="00012B21">
      <w:pPr>
        <w:jc w:val="both"/>
        <w:rPr>
          <w:b/>
        </w:rPr>
      </w:pPr>
      <w:r w:rsidRPr="006512EB">
        <w:rPr>
          <w:b/>
        </w:rPr>
        <w:t>29. Įrenginyje vykdomos veiklos metu skleidžiami kvapai.</w:t>
      </w:r>
    </w:p>
    <w:p w14:paraId="6CEF9928" w14:textId="77777777" w:rsidR="00012B21" w:rsidRPr="005C70F3" w:rsidRDefault="00012B21" w:rsidP="00012B21">
      <w:pPr>
        <w:ind w:firstLine="567"/>
        <w:jc w:val="both"/>
      </w:pPr>
      <w:r w:rsidRPr="005C70F3">
        <w:t>Paukštininkystės ūkių technologinio projektavimo taisyklės ŽŪ TPT 04:2012  nustato pagrindinius technologinius reikalavimus projektuojant naujai statomas ir rekonstruojamas paukštides, peryklas ir kitus statinius. Šių taisyklių 158.1 straipsnyje nurodyta, kad bendra kvapo emisija broileriams yra 0,22 OU/s (sekundę).</w:t>
      </w:r>
    </w:p>
    <w:p w14:paraId="3ED372B1" w14:textId="77777777" w:rsidR="00012B21" w:rsidRPr="005C70F3" w:rsidRDefault="00012B21" w:rsidP="00012B21">
      <w:pPr>
        <w:ind w:firstLine="567"/>
        <w:jc w:val="both"/>
      </w:pPr>
      <w:r w:rsidRPr="005C70F3">
        <w:t xml:space="preserve">Išsiskiriančio kvapo sumažinimui numatoma naudoti probiotikų preparatus, kurie sumažina amoniako ir kvapų emisijas nemažiau kaip 50 proc., tokiu būdu kvapo emisija bus 0,11 OU/s (sekundę). Šios emisijos pagrindu nagrinėjamam paukštynui apskaičiuota kvapo emisija iš kiekvieno vėdinimo ortakio. Vienoje paukštidėje numatoma laikyti apie 27428 broilerių, tokiu būdų kvapo emisija iš vieno paukštidės pastato bus lygi: </w:t>
      </w:r>
    </w:p>
    <w:p w14:paraId="50E3BE27" w14:textId="77777777" w:rsidR="00012B21" w:rsidRPr="005C70F3" w:rsidRDefault="00012B21" w:rsidP="00012B21">
      <w:pPr>
        <w:ind w:firstLine="567"/>
        <w:jc w:val="both"/>
      </w:pPr>
      <w:r w:rsidRPr="005C70F3">
        <w:t>27428 x 0,11 = 3017,08 OU/s.</w:t>
      </w:r>
    </w:p>
    <w:p w14:paraId="4C02AD71" w14:textId="77777777" w:rsidR="00012B21" w:rsidRPr="005C70F3" w:rsidRDefault="00012B21" w:rsidP="00012B21">
      <w:pPr>
        <w:ind w:firstLine="567"/>
        <w:jc w:val="both"/>
      </w:pPr>
      <w:r w:rsidRPr="005C70F3">
        <w:t xml:space="preserve">Maksimali kvapo emisija per vieną stoginį ventiliatorių: </w:t>
      </w:r>
    </w:p>
    <w:p w14:paraId="1DC4A8A3" w14:textId="77777777" w:rsidR="00012B21" w:rsidRPr="005C70F3" w:rsidRDefault="00012B21" w:rsidP="00012B21">
      <w:pPr>
        <w:ind w:firstLine="567"/>
        <w:jc w:val="both"/>
      </w:pPr>
      <w:r w:rsidRPr="005C70F3">
        <w:t>3017,08 / 6 = 502,8 OU/s,</w:t>
      </w:r>
    </w:p>
    <w:p w14:paraId="1C862DDD" w14:textId="77777777" w:rsidR="00012B21" w:rsidRPr="005C70F3" w:rsidRDefault="00012B21" w:rsidP="00012B21">
      <w:pPr>
        <w:ind w:firstLine="567"/>
        <w:jc w:val="both"/>
      </w:pPr>
      <w:r w:rsidRPr="005C70F3">
        <w:t>per sieninį:</w:t>
      </w:r>
    </w:p>
    <w:p w14:paraId="629A370C" w14:textId="77777777" w:rsidR="00012B21" w:rsidRPr="005C70F3" w:rsidRDefault="00012B21" w:rsidP="00012B21">
      <w:pPr>
        <w:ind w:firstLine="567"/>
        <w:jc w:val="both"/>
      </w:pPr>
      <w:r w:rsidRPr="005C70F3">
        <w:t>paukštidėse su 6 sieniniais ventiliatoriais: 3017,08 * 0,74 / 6 = 372 OU/s,</w:t>
      </w:r>
    </w:p>
    <w:p w14:paraId="513EB74D" w14:textId="77777777" w:rsidR="00012B21" w:rsidRPr="005C70F3" w:rsidRDefault="00012B21" w:rsidP="00012B21">
      <w:pPr>
        <w:ind w:firstLine="567"/>
        <w:jc w:val="both"/>
      </w:pPr>
      <w:r w:rsidRPr="005C70F3">
        <w:lastRenderedPageBreak/>
        <w:t>paukštidėse su 5 sieniniais ventiliatoriais: 3017,08 * 0,74 / 5 = 446,5 OU/s.</w:t>
      </w:r>
    </w:p>
    <w:p w14:paraId="6E0AED0C" w14:textId="77777777" w:rsidR="00012B21" w:rsidRPr="005C70F3" w:rsidRDefault="00012B21" w:rsidP="00012B21">
      <w:pPr>
        <w:ind w:firstLine="567"/>
        <w:jc w:val="both"/>
      </w:pPr>
    </w:p>
    <w:p w14:paraId="3434CAAA" w14:textId="77777777" w:rsidR="00012B21" w:rsidRPr="005C70F3" w:rsidRDefault="00012B21" w:rsidP="00012B21">
      <w:pPr>
        <w:ind w:firstLine="567"/>
        <w:jc w:val="both"/>
      </w:pPr>
      <w:r w:rsidRPr="005C70F3">
        <w:rPr>
          <w:i/>
        </w:rPr>
        <w:t>Stacionarių taršos šaltinių kvapo emisijos:</w:t>
      </w:r>
    </w:p>
    <w:tbl>
      <w:tblPr>
        <w:tblW w:w="9356" w:type="dxa"/>
        <w:tblInd w:w="108" w:type="dxa"/>
        <w:tblLook w:val="00A0" w:firstRow="1" w:lastRow="0" w:firstColumn="1" w:lastColumn="0" w:noHBand="0" w:noVBand="0"/>
      </w:tblPr>
      <w:tblGrid>
        <w:gridCol w:w="2127"/>
        <w:gridCol w:w="1417"/>
        <w:gridCol w:w="1443"/>
        <w:gridCol w:w="1424"/>
        <w:gridCol w:w="2945"/>
      </w:tblGrid>
      <w:tr w:rsidR="00012B21" w:rsidRPr="005C70F3" w14:paraId="3652A3CB" w14:textId="77777777" w:rsidTr="00093C4B">
        <w:trPr>
          <w:trHeight w:val="315"/>
        </w:trPr>
        <w:tc>
          <w:tcPr>
            <w:tcW w:w="3544" w:type="dxa"/>
            <w:gridSpan w:val="2"/>
            <w:vMerge w:val="restart"/>
            <w:tcBorders>
              <w:top w:val="single" w:sz="4" w:space="0" w:color="auto"/>
              <w:left w:val="single" w:sz="4" w:space="0" w:color="auto"/>
              <w:bottom w:val="single" w:sz="4" w:space="0" w:color="auto"/>
              <w:right w:val="single" w:sz="4" w:space="0" w:color="auto"/>
            </w:tcBorders>
            <w:vAlign w:val="center"/>
          </w:tcPr>
          <w:p w14:paraId="684FA569" w14:textId="77777777" w:rsidR="00012B21" w:rsidRPr="005C70F3" w:rsidRDefault="00012B21" w:rsidP="00093C4B">
            <w:pPr>
              <w:spacing w:line="336" w:lineRule="auto"/>
              <w:jc w:val="center"/>
            </w:pPr>
            <w:r w:rsidRPr="005C70F3">
              <w:t xml:space="preserve">Taršos šaltiniai </w:t>
            </w:r>
          </w:p>
        </w:tc>
        <w:tc>
          <w:tcPr>
            <w:tcW w:w="1443" w:type="dxa"/>
            <w:tcBorders>
              <w:top w:val="single" w:sz="4" w:space="0" w:color="auto"/>
              <w:left w:val="nil"/>
              <w:bottom w:val="single" w:sz="4" w:space="0" w:color="auto"/>
              <w:right w:val="single" w:sz="4" w:space="0" w:color="auto"/>
            </w:tcBorders>
            <w:vAlign w:val="center"/>
          </w:tcPr>
          <w:p w14:paraId="52899C30" w14:textId="77777777" w:rsidR="00012B21" w:rsidRPr="005C70F3" w:rsidRDefault="00012B21" w:rsidP="00093C4B">
            <w:pPr>
              <w:spacing w:line="336" w:lineRule="auto"/>
              <w:jc w:val="center"/>
            </w:pPr>
            <w:r w:rsidRPr="005C70F3">
              <w:t>Teršalai</w:t>
            </w:r>
          </w:p>
        </w:tc>
        <w:tc>
          <w:tcPr>
            <w:tcW w:w="4369" w:type="dxa"/>
            <w:gridSpan w:val="2"/>
            <w:tcBorders>
              <w:top w:val="single" w:sz="4" w:space="0" w:color="auto"/>
              <w:left w:val="nil"/>
              <w:bottom w:val="single" w:sz="4" w:space="0" w:color="auto"/>
              <w:right w:val="single" w:sz="4" w:space="0" w:color="auto"/>
            </w:tcBorders>
            <w:vAlign w:val="center"/>
          </w:tcPr>
          <w:p w14:paraId="0439BEA0" w14:textId="77777777" w:rsidR="00012B21" w:rsidRPr="005C70F3" w:rsidRDefault="00012B21" w:rsidP="00093C4B">
            <w:pPr>
              <w:spacing w:line="336" w:lineRule="auto"/>
              <w:jc w:val="center"/>
            </w:pPr>
            <w:r w:rsidRPr="005C70F3">
              <w:t>Numatoma tarša</w:t>
            </w:r>
          </w:p>
        </w:tc>
      </w:tr>
      <w:tr w:rsidR="00012B21" w:rsidRPr="005C70F3" w14:paraId="79CA6290" w14:textId="77777777" w:rsidTr="00093C4B">
        <w:trPr>
          <w:trHeight w:val="335"/>
        </w:trPr>
        <w:tc>
          <w:tcPr>
            <w:tcW w:w="3544" w:type="dxa"/>
            <w:gridSpan w:val="2"/>
            <w:vMerge/>
            <w:tcBorders>
              <w:top w:val="single" w:sz="4" w:space="0" w:color="auto"/>
              <w:left w:val="single" w:sz="4" w:space="0" w:color="auto"/>
              <w:bottom w:val="single" w:sz="4" w:space="0" w:color="auto"/>
              <w:right w:val="single" w:sz="4" w:space="0" w:color="auto"/>
            </w:tcBorders>
            <w:vAlign w:val="center"/>
          </w:tcPr>
          <w:p w14:paraId="1B6267E8" w14:textId="77777777" w:rsidR="00012B21" w:rsidRPr="005C70F3" w:rsidRDefault="00012B21" w:rsidP="00093C4B">
            <w:pPr>
              <w:spacing w:line="336" w:lineRule="auto"/>
            </w:pPr>
          </w:p>
        </w:tc>
        <w:tc>
          <w:tcPr>
            <w:tcW w:w="1443" w:type="dxa"/>
            <w:vMerge w:val="restart"/>
            <w:tcBorders>
              <w:top w:val="nil"/>
              <w:left w:val="single" w:sz="4" w:space="0" w:color="auto"/>
              <w:bottom w:val="single" w:sz="4" w:space="0" w:color="auto"/>
              <w:right w:val="single" w:sz="4" w:space="0" w:color="auto"/>
            </w:tcBorders>
            <w:vAlign w:val="center"/>
          </w:tcPr>
          <w:p w14:paraId="2938FBDC" w14:textId="77777777" w:rsidR="00012B21" w:rsidRPr="005C70F3" w:rsidRDefault="00012B21" w:rsidP="00093C4B">
            <w:pPr>
              <w:spacing w:line="336" w:lineRule="auto"/>
              <w:jc w:val="center"/>
            </w:pPr>
            <w:r w:rsidRPr="005C70F3">
              <w:t xml:space="preserve">Pavadinimas </w:t>
            </w:r>
          </w:p>
        </w:tc>
        <w:tc>
          <w:tcPr>
            <w:tcW w:w="4369" w:type="dxa"/>
            <w:gridSpan w:val="2"/>
            <w:tcBorders>
              <w:top w:val="single" w:sz="4" w:space="0" w:color="auto"/>
              <w:left w:val="nil"/>
              <w:bottom w:val="single" w:sz="4" w:space="0" w:color="auto"/>
              <w:right w:val="single" w:sz="4" w:space="0" w:color="auto"/>
            </w:tcBorders>
            <w:vAlign w:val="center"/>
          </w:tcPr>
          <w:p w14:paraId="0A22F2D4" w14:textId="77777777" w:rsidR="00012B21" w:rsidRPr="005C70F3" w:rsidRDefault="00012B21" w:rsidP="00093C4B">
            <w:pPr>
              <w:spacing w:line="336" w:lineRule="auto"/>
              <w:jc w:val="center"/>
            </w:pPr>
            <w:r w:rsidRPr="005C70F3">
              <w:t>Vienkartinis dydis(iš vieno taršos šaltinio)</w:t>
            </w:r>
          </w:p>
        </w:tc>
      </w:tr>
      <w:tr w:rsidR="00012B21" w:rsidRPr="005C70F3" w14:paraId="15CB7DF3" w14:textId="77777777" w:rsidTr="00093C4B">
        <w:trPr>
          <w:cantSplit/>
          <w:trHeight w:val="300"/>
        </w:trPr>
        <w:tc>
          <w:tcPr>
            <w:tcW w:w="2127" w:type="dxa"/>
            <w:tcBorders>
              <w:top w:val="nil"/>
              <w:left w:val="single" w:sz="4" w:space="0" w:color="auto"/>
              <w:bottom w:val="single" w:sz="4" w:space="0" w:color="auto"/>
              <w:right w:val="single" w:sz="4" w:space="0" w:color="auto"/>
            </w:tcBorders>
            <w:vAlign w:val="center"/>
          </w:tcPr>
          <w:p w14:paraId="64342D50" w14:textId="77777777" w:rsidR="00012B21" w:rsidRPr="005C70F3" w:rsidRDefault="00012B21" w:rsidP="00093C4B">
            <w:pPr>
              <w:spacing w:line="336" w:lineRule="auto"/>
              <w:jc w:val="center"/>
            </w:pPr>
            <w:r w:rsidRPr="005C70F3">
              <w:t>Pavadinimas</w:t>
            </w:r>
          </w:p>
        </w:tc>
        <w:tc>
          <w:tcPr>
            <w:tcW w:w="1417" w:type="dxa"/>
            <w:tcBorders>
              <w:top w:val="nil"/>
              <w:left w:val="nil"/>
              <w:bottom w:val="single" w:sz="4" w:space="0" w:color="auto"/>
              <w:right w:val="single" w:sz="4" w:space="0" w:color="auto"/>
            </w:tcBorders>
            <w:vAlign w:val="center"/>
          </w:tcPr>
          <w:p w14:paraId="40BB51C5" w14:textId="77777777" w:rsidR="00012B21" w:rsidRPr="005C70F3" w:rsidRDefault="00012B21" w:rsidP="00093C4B">
            <w:pPr>
              <w:spacing w:line="336" w:lineRule="auto"/>
              <w:jc w:val="center"/>
            </w:pPr>
            <w:r w:rsidRPr="005C70F3">
              <w:t>Nr.</w:t>
            </w:r>
          </w:p>
        </w:tc>
        <w:tc>
          <w:tcPr>
            <w:tcW w:w="1443" w:type="dxa"/>
            <w:vMerge/>
            <w:tcBorders>
              <w:top w:val="nil"/>
              <w:left w:val="single" w:sz="4" w:space="0" w:color="auto"/>
              <w:bottom w:val="single" w:sz="4" w:space="0" w:color="auto"/>
              <w:right w:val="single" w:sz="4" w:space="0" w:color="auto"/>
            </w:tcBorders>
            <w:vAlign w:val="center"/>
          </w:tcPr>
          <w:p w14:paraId="6D3CC822" w14:textId="77777777" w:rsidR="00012B21" w:rsidRPr="005C70F3" w:rsidRDefault="00012B21" w:rsidP="00093C4B">
            <w:pPr>
              <w:spacing w:line="336" w:lineRule="auto"/>
            </w:pPr>
          </w:p>
        </w:tc>
        <w:tc>
          <w:tcPr>
            <w:tcW w:w="1424" w:type="dxa"/>
            <w:tcBorders>
              <w:top w:val="nil"/>
              <w:left w:val="nil"/>
              <w:bottom w:val="single" w:sz="4" w:space="0" w:color="auto"/>
              <w:right w:val="single" w:sz="4" w:space="0" w:color="auto"/>
            </w:tcBorders>
            <w:vAlign w:val="center"/>
          </w:tcPr>
          <w:p w14:paraId="4FD6AAD3" w14:textId="77777777" w:rsidR="00012B21" w:rsidRPr="005C70F3" w:rsidRDefault="00012B21" w:rsidP="00093C4B">
            <w:pPr>
              <w:spacing w:line="336" w:lineRule="auto"/>
              <w:jc w:val="center"/>
            </w:pPr>
            <w:r w:rsidRPr="005C70F3">
              <w:t>Vnt.</w:t>
            </w:r>
          </w:p>
        </w:tc>
        <w:tc>
          <w:tcPr>
            <w:tcW w:w="2945" w:type="dxa"/>
            <w:tcBorders>
              <w:top w:val="nil"/>
              <w:left w:val="nil"/>
              <w:bottom w:val="single" w:sz="4" w:space="0" w:color="auto"/>
              <w:right w:val="single" w:sz="4" w:space="0" w:color="auto"/>
            </w:tcBorders>
            <w:vAlign w:val="center"/>
          </w:tcPr>
          <w:p w14:paraId="79643ED6" w14:textId="77777777" w:rsidR="00012B21" w:rsidRPr="005C70F3" w:rsidRDefault="00012B21" w:rsidP="00093C4B">
            <w:pPr>
              <w:spacing w:line="336" w:lineRule="auto"/>
              <w:jc w:val="center"/>
            </w:pPr>
            <w:r w:rsidRPr="005C70F3">
              <w:t>Maks.</w:t>
            </w:r>
          </w:p>
        </w:tc>
      </w:tr>
      <w:tr w:rsidR="00012B21" w:rsidRPr="005C70F3" w14:paraId="2BC30949" w14:textId="77777777" w:rsidTr="00093C4B">
        <w:trPr>
          <w:trHeight w:val="315"/>
        </w:trPr>
        <w:tc>
          <w:tcPr>
            <w:tcW w:w="2127" w:type="dxa"/>
            <w:tcBorders>
              <w:top w:val="nil"/>
              <w:left w:val="single" w:sz="4" w:space="0" w:color="auto"/>
              <w:bottom w:val="single" w:sz="4" w:space="0" w:color="auto"/>
              <w:right w:val="single" w:sz="4" w:space="0" w:color="auto"/>
            </w:tcBorders>
            <w:vAlign w:val="center"/>
          </w:tcPr>
          <w:p w14:paraId="3AAB7D76" w14:textId="77777777" w:rsidR="00012B21" w:rsidRPr="005C70F3" w:rsidRDefault="00012B21" w:rsidP="00093C4B">
            <w:pPr>
              <w:spacing w:line="336" w:lineRule="auto"/>
              <w:jc w:val="center"/>
            </w:pPr>
            <w:r w:rsidRPr="005C70F3">
              <w:t>Ortakis (stoginis)</w:t>
            </w:r>
          </w:p>
        </w:tc>
        <w:tc>
          <w:tcPr>
            <w:tcW w:w="1417" w:type="dxa"/>
            <w:tcBorders>
              <w:top w:val="nil"/>
              <w:left w:val="nil"/>
              <w:bottom w:val="single" w:sz="4" w:space="0" w:color="auto"/>
              <w:right w:val="single" w:sz="4" w:space="0" w:color="auto"/>
            </w:tcBorders>
            <w:vAlign w:val="center"/>
          </w:tcPr>
          <w:p w14:paraId="5FF8FBD2" w14:textId="77777777" w:rsidR="00012B21" w:rsidRPr="005C70F3" w:rsidRDefault="00012B21" w:rsidP="00093C4B">
            <w:pPr>
              <w:spacing w:line="336" w:lineRule="auto"/>
              <w:jc w:val="center"/>
            </w:pPr>
            <w:r w:rsidRPr="005C70F3">
              <w:t>001÷042</w:t>
            </w:r>
          </w:p>
        </w:tc>
        <w:tc>
          <w:tcPr>
            <w:tcW w:w="1443" w:type="dxa"/>
            <w:tcBorders>
              <w:top w:val="nil"/>
              <w:left w:val="nil"/>
              <w:bottom w:val="single" w:sz="4" w:space="0" w:color="auto"/>
              <w:right w:val="single" w:sz="4" w:space="0" w:color="auto"/>
            </w:tcBorders>
            <w:vAlign w:val="center"/>
          </w:tcPr>
          <w:p w14:paraId="6DE18CF7" w14:textId="77777777" w:rsidR="00012B21" w:rsidRPr="005C70F3" w:rsidRDefault="00012B21" w:rsidP="00093C4B">
            <w:pPr>
              <w:spacing w:line="336" w:lineRule="auto"/>
              <w:jc w:val="center"/>
            </w:pPr>
            <w:r w:rsidRPr="005C70F3">
              <w:t>Kvapai</w:t>
            </w:r>
          </w:p>
        </w:tc>
        <w:tc>
          <w:tcPr>
            <w:tcW w:w="1424" w:type="dxa"/>
            <w:tcBorders>
              <w:top w:val="nil"/>
              <w:left w:val="nil"/>
              <w:bottom w:val="single" w:sz="4" w:space="0" w:color="auto"/>
              <w:right w:val="single" w:sz="4" w:space="0" w:color="auto"/>
            </w:tcBorders>
            <w:vAlign w:val="center"/>
          </w:tcPr>
          <w:p w14:paraId="00E9CC3B" w14:textId="77777777" w:rsidR="00012B21" w:rsidRPr="005C70F3" w:rsidRDefault="00012B21" w:rsidP="00093C4B">
            <w:pPr>
              <w:spacing w:line="336" w:lineRule="auto"/>
              <w:jc w:val="center"/>
            </w:pPr>
            <w:r w:rsidRPr="005C70F3">
              <w:t>OU/s</w:t>
            </w:r>
          </w:p>
        </w:tc>
        <w:tc>
          <w:tcPr>
            <w:tcW w:w="2945" w:type="dxa"/>
            <w:tcBorders>
              <w:top w:val="nil"/>
              <w:left w:val="nil"/>
              <w:bottom w:val="single" w:sz="4" w:space="0" w:color="auto"/>
              <w:right w:val="single" w:sz="4" w:space="0" w:color="auto"/>
            </w:tcBorders>
            <w:vAlign w:val="center"/>
          </w:tcPr>
          <w:p w14:paraId="244CA783" w14:textId="77777777" w:rsidR="00012B21" w:rsidRPr="005C70F3" w:rsidRDefault="00012B21" w:rsidP="00093C4B">
            <w:pPr>
              <w:spacing w:line="336" w:lineRule="auto"/>
              <w:jc w:val="center"/>
            </w:pPr>
            <w:r w:rsidRPr="005C70F3">
              <w:t>503</w:t>
            </w:r>
          </w:p>
        </w:tc>
      </w:tr>
      <w:tr w:rsidR="00012B21" w:rsidRPr="005C70F3" w14:paraId="44B07325" w14:textId="77777777" w:rsidTr="00093C4B">
        <w:trPr>
          <w:cantSplit/>
          <w:trHeight w:val="315"/>
        </w:trPr>
        <w:tc>
          <w:tcPr>
            <w:tcW w:w="2127" w:type="dxa"/>
            <w:tcBorders>
              <w:top w:val="nil"/>
              <w:left w:val="single" w:sz="4" w:space="0" w:color="auto"/>
              <w:bottom w:val="single" w:sz="4" w:space="0" w:color="auto"/>
              <w:right w:val="single" w:sz="4" w:space="0" w:color="auto"/>
            </w:tcBorders>
            <w:vAlign w:val="center"/>
          </w:tcPr>
          <w:p w14:paraId="7447F970" w14:textId="77777777" w:rsidR="00012B21" w:rsidRPr="005C70F3" w:rsidRDefault="00012B21" w:rsidP="00093C4B">
            <w:pPr>
              <w:spacing w:line="336" w:lineRule="auto"/>
              <w:jc w:val="center"/>
            </w:pPr>
            <w:r w:rsidRPr="005C70F3">
              <w:t>Ortakis (sieninis)</w:t>
            </w:r>
          </w:p>
        </w:tc>
        <w:tc>
          <w:tcPr>
            <w:tcW w:w="1417" w:type="dxa"/>
            <w:tcBorders>
              <w:top w:val="nil"/>
              <w:left w:val="nil"/>
              <w:bottom w:val="single" w:sz="4" w:space="0" w:color="auto"/>
              <w:right w:val="single" w:sz="4" w:space="0" w:color="auto"/>
            </w:tcBorders>
            <w:vAlign w:val="center"/>
          </w:tcPr>
          <w:p w14:paraId="083943ED" w14:textId="77777777" w:rsidR="00012B21" w:rsidRPr="005C70F3" w:rsidRDefault="00012B21" w:rsidP="00093C4B">
            <w:pPr>
              <w:spacing w:line="336" w:lineRule="auto"/>
              <w:jc w:val="center"/>
            </w:pPr>
            <w:r w:rsidRPr="005C70F3">
              <w:t>043÷052</w:t>
            </w:r>
          </w:p>
        </w:tc>
        <w:tc>
          <w:tcPr>
            <w:tcW w:w="1443" w:type="dxa"/>
            <w:tcBorders>
              <w:top w:val="nil"/>
              <w:left w:val="nil"/>
              <w:bottom w:val="single" w:sz="4" w:space="0" w:color="auto"/>
              <w:right w:val="single" w:sz="4" w:space="0" w:color="auto"/>
            </w:tcBorders>
            <w:vAlign w:val="center"/>
          </w:tcPr>
          <w:p w14:paraId="17EF8B21" w14:textId="77777777" w:rsidR="00012B21" w:rsidRPr="005C70F3" w:rsidRDefault="00012B21" w:rsidP="00093C4B">
            <w:pPr>
              <w:spacing w:line="336" w:lineRule="auto"/>
              <w:jc w:val="center"/>
            </w:pPr>
            <w:r w:rsidRPr="005C70F3">
              <w:t>Kvapai</w:t>
            </w:r>
          </w:p>
        </w:tc>
        <w:tc>
          <w:tcPr>
            <w:tcW w:w="1424" w:type="dxa"/>
            <w:tcBorders>
              <w:top w:val="nil"/>
              <w:left w:val="nil"/>
              <w:bottom w:val="single" w:sz="4" w:space="0" w:color="auto"/>
              <w:right w:val="single" w:sz="4" w:space="0" w:color="auto"/>
            </w:tcBorders>
            <w:vAlign w:val="center"/>
          </w:tcPr>
          <w:p w14:paraId="5BB93506" w14:textId="77777777" w:rsidR="00012B21" w:rsidRPr="005C70F3" w:rsidRDefault="00012B21" w:rsidP="00093C4B">
            <w:pPr>
              <w:spacing w:line="336" w:lineRule="auto"/>
              <w:jc w:val="center"/>
            </w:pPr>
            <w:r w:rsidRPr="005C70F3">
              <w:t>OU/s</w:t>
            </w:r>
          </w:p>
        </w:tc>
        <w:tc>
          <w:tcPr>
            <w:tcW w:w="2945" w:type="dxa"/>
            <w:tcBorders>
              <w:top w:val="nil"/>
              <w:left w:val="nil"/>
              <w:bottom w:val="single" w:sz="4" w:space="0" w:color="auto"/>
              <w:right w:val="single" w:sz="4" w:space="0" w:color="auto"/>
            </w:tcBorders>
            <w:vAlign w:val="center"/>
          </w:tcPr>
          <w:p w14:paraId="6B33FE52" w14:textId="77777777" w:rsidR="00012B21" w:rsidRPr="005C70F3" w:rsidRDefault="00012B21" w:rsidP="00093C4B">
            <w:pPr>
              <w:spacing w:line="336" w:lineRule="auto"/>
              <w:jc w:val="center"/>
            </w:pPr>
            <w:r w:rsidRPr="005C70F3">
              <w:t>447</w:t>
            </w:r>
          </w:p>
        </w:tc>
      </w:tr>
      <w:tr w:rsidR="00012B21" w:rsidRPr="005C70F3" w14:paraId="039D0267" w14:textId="77777777" w:rsidTr="00093C4B">
        <w:trPr>
          <w:cantSplit/>
          <w:trHeight w:val="315"/>
        </w:trPr>
        <w:tc>
          <w:tcPr>
            <w:tcW w:w="2127" w:type="dxa"/>
            <w:tcBorders>
              <w:top w:val="single" w:sz="4" w:space="0" w:color="auto"/>
              <w:left w:val="single" w:sz="4" w:space="0" w:color="auto"/>
              <w:bottom w:val="single" w:sz="4" w:space="0" w:color="auto"/>
              <w:right w:val="single" w:sz="4" w:space="0" w:color="auto"/>
            </w:tcBorders>
            <w:vAlign w:val="center"/>
          </w:tcPr>
          <w:p w14:paraId="403E26E3" w14:textId="77777777" w:rsidR="00012B21" w:rsidRPr="005C70F3" w:rsidRDefault="00012B21" w:rsidP="00093C4B">
            <w:pPr>
              <w:spacing w:line="336" w:lineRule="auto"/>
              <w:jc w:val="center"/>
            </w:pPr>
            <w:r w:rsidRPr="005C70F3">
              <w:t>Ortakis (sieninis)</w:t>
            </w:r>
          </w:p>
        </w:tc>
        <w:tc>
          <w:tcPr>
            <w:tcW w:w="1417" w:type="dxa"/>
            <w:tcBorders>
              <w:top w:val="single" w:sz="4" w:space="0" w:color="auto"/>
              <w:left w:val="nil"/>
              <w:bottom w:val="single" w:sz="4" w:space="0" w:color="auto"/>
              <w:right w:val="single" w:sz="4" w:space="0" w:color="auto"/>
            </w:tcBorders>
            <w:vAlign w:val="center"/>
          </w:tcPr>
          <w:p w14:paraId="2B66A124" w14:textId="77777777" w:rsidR="00012B21" w:rsidRPr="005C70F3" w:rsidRDefault="00012B21" w:rsidP="00093C4B">
            <w:pPr>
              <w:spacing w:line="336" w:lineRule="auto"/>
              <w:jc w:val="center"/>
            </w:pPr>
            <w:r w:rsidRPr="005C70F3">
              <w:t>053÷082</w:t>
            </w:r>
          </w:p>
        </w:tc>
        <w:tc>
          <w:tcPr>
            <w:tcW w:w="1443" w:type="dxa"/>
            <w:tcBorders>
              <w:top w:val="single" w:sz="4" w:space="0" w:color="auto"/>
              <w:left w:val="nil"/>
              <w:bottom w:val="single" w:sz="4" w:space="0" w:color="auto"/>
              <w:right w:val="single" w:sz="4" w:space="0" w:color="auto"/>
            </w:tcBorders>
            <w:vAlign w:val="center"/>
          </w:tcPr>
          <w:p w14:paraId="1B40B148" w14:textId="77777777" w:rsidR="00012B21" w:rsidRPr="005C70F3" w:rsidRDefault="00012B21" w:rsidP="00093C4B">
            <w:pPr>
              <w:spacing w:line="336" w:lineRule="auto"/>
              <w:jc w:val="center"/>
            </w:pPr>
            <w:r w:rsidRPr="005C70F3">
              <w:t>Kvapai</w:t>
            </w:r>
          </w:p>
        </w:tc>
        <w:tc>
          <w:tcPr>
            <w:tcW w:w="1424" w:type="dxa"/>
            <w:tcBorders>
              <w:top w:val="single" w:sz="4" w:space="0" w:color="auto"/>
              <w:left w:val="nil"/>
              <w:bottom w:val="single" w:sz="4" w:space="0" w:color="auto"/>
              <w:right w:val="single" w:sz="4" w:space="0" w:color="auto"/>
            </w:tcBorders>
            <w:vAlign w:val="center"/>
          </w:tcPr>
          <w:p w14:paraId="1BDDCA69" w14:textId="77777777" w:rsidR="00012B21" w:rsidRPr="005C70F3" w:rsidRDefault="00012B21" w:rsidP="00093C4B">
            <w:pPr>
              <w:spacing w:line="336" w:lineRule="auto"/>
              <w:jc w:val="center"/>
            </w:pPr>
            <w:r w:rsidRPr="005C70F3">
              <w:t>OU/s</w:t>
            </w:r>
          </w:p>
        </w:tc>
        <w:tc>
          <w:tcPr>
            <w:tcW w:w="2945" w:type="dxa"/>
            <w:tcBorders>
              <w:top w:val="single" w:sz="4" w:space="0" w:color="auto"/>
              <w:left w:val="nil"/>
              <w:bottom w:val="single" w:sz="4" w:space="0" w:color="auto"/>
              <w:right w:val="single" w:sz="4" w:space="0" w:color="auto"/>
            </w:tcBorders>
            <w:vAlign w:val="center"/>
          </w:tcPr>
          <w:p w14:paraId="26AADAEA" w14:textId="77777777" w:rsidR="00012B21" w:rsidRPr="005C70F3" w:rsidRDefault="00012B21" w:rsidP="00093C4B">
            <w:pPr>
              <w:spacing w:line="336" w:lineRule="auto"/>
              <w:jc w:val="center"/>
            </w:pPr>
            <w:r w:rsidRPr="005C70F3">
              <w:t>372</w:t>
            </w:r>
          </w:p>
        </w:tc>
      </w:tr>
    </w:tbl>
    <w:p w14:paraId="3971D028" w14:textId="77777777" w:rsidR="00012B21" w:rsidRPr="005C70F3" w:rsidRDefault="00012B21" w:rsidP="00012B21">
      <w:pPr>
        <w:jc w:val="both"/>
      </w:pPr>
      <w:r w:rsidRPr="005C70F3">
        <w:t>Pagal apskaičiuotas kvapo emisijas iš planuojamos ūkinės veiklos buvo atliktas kvapo sklaidos modeliavimas. Apskaičiuota, kad  8 OU</w:t>
      </w:r>
      <w:r w:rsidRPr="005C70F3">
        <w:rPr>
          <w:vertAlign w:val="subscript"/>
        </w:rPr>
        <w:t>E</w:t>
      </w:r>
      <w:r w:rsidRPr="005C70F3">
        <w:t>/m</w:t>
      </w:r>
      <w:r w:rsidRPr="005C70F3">
        <w:rPr>
          <w:vertAlign w:val="superscript"/>
        </w:rPr>
        <w:t xml:space="preserve">3 </w:t>
      </w:r>
      <w:r w:rsidRPr="005C70F3">
        <w:t>ribinė kvapo koncentracija, nebus viršijama. Didžiausia kvapo koncentracija fiksuojama paukštyno teritorijos ribose ir siekia – apie 1,9 OU/m</w:t>
      </w:r>
      <w:r w:rsidRPr="005C70F3">
        <w:rPr>
          <w:vertAlign w:val="superscript"/>
        </w:rPr>
        <w:t>3</w:t>
      </w:r>
      <w:r w:rsidRPr="005C70F3">
        <w:t>, įvertinus foninę taršą – 3,6 OU/m</w:t>
      </w:r>
      <w:r w:rsidRPr="005C70F3">
        <w:rPr>
          <w:vertAlign w:val="superscript"/>
        </w:rPr>
        <w:t>3</w:t>
      </w:r>
      <w:r w:rsidRPr="005C70F3">
        <w:t xml:space="preserve">. </w:t>
      </w:r>
    </w:p>
    <w:p w14:paraId="060B319B" w14:textId="4ECEC884" w:rsidR="00012B21" w:rsidRDefault="00012B21" w:rsidP="003871F6">
      <w:pPr>
        <w:jc w:val="both"/>
      </w:pPr>
      <w:r w:rsidRPr="005C70F3">
        <w:t>Informacija apie vykdomos veiklos metu skleidžiamus kvapus pateikta remiantis 2014 m. spalio 1d. Planuojamos ūkinės veiklos - paukštyno – Poveikio aplinkai vertinimo ataskaitos duomenimis.</w:t>
      </w:r>
    </w:p>
    <w:p w14:paraId="6DEF564D" w14:textId="77777777" w:rsidR="003871F6" w:rsidRPr="005C70F3" w:rsidRDefault="003871F6" w:rsidP="003871F6">
      <w:pPr>
        <w:jc w:val="both"/>
      </w:pPr>
    </w:p>
    <w:p w14:paraId="767AC3EC" w14:textId="77777777" w:rsidR="00012B21" w:rsidRPr="005C70F3" w:rsidRDefault="00012B21" w:rsidP="00012B21">
      <w:pPr>
        <w:jc w:val="both"/>
        <w:rPr>
          <w:b/>
        </w:rPr>
      </w:pPr>
      <w:r w:rsidRPr="005C70F3">
        <w:rPr>
          <w:b/>
        </w:rPr>
        <w:t>30. Kvapų sklidimo iš įrenginių mažinimo priemonės, atsižvelgiant į ES GPGB informaciniuose dokumentuose pateiktas rekomendacijas kvapams mažinti.</w:t>
      </w:r>
    </w:p>
    <w:p w14:paraId="5EBB32E9" w14:textId="77777777" w:rsidR="00012B21" w:rsidRPr="005C70F3" w:rsidRDefault="00012B21" w:rsidP="00012B21">
      <w:pPr>
        <w:ind w:firstLine="567"/>
        <w:jc w:val="both"/>
      </w:pPr>
      <w:r w:rsidRPr="005C70F3">
        <w:t xml:space="preserve">Išsiskiriančio kvapo sumažinimui numatoma naudoti probiotikų preparatus, kurie sumažina amoniako ir kvapų emisijas nemažiau kaip 50 proc. </w:t>
      </w:r>
    </w:p>
    <w:p w14:paraId="61143F61" w14:textId="77777777" w:rsidR="004E4690" w:rsidRPr="00E0040A" w:rsidRDefault="004E4690" w:rsidP="004E4690">
      <w:pPr>
        <w:rPr>
          <w:szCs w:val="24"/>
          <w:highlight w:val="yellow"/>
          <w:lang w:eastAsia="lt-LT"/>
        </w:rPr>
      </w:pPr>
    </w:p>
    <w:p w14:paraId="60D05895" w14:textId="77777777" w:rsidR="004E4690" w:rsidRPr="00E0040A" w:rsidRDefault="004E4690" w:rsidP="004E4690">
      <w:pPr>
        <w:jc w:val="center"/>
        <w:rPr>
          <w:b/>
          <w:caps/>
          <w:szCs w:val="24"/>
          <w:lang w:eastAsia="lt-LT"/>
        </w:rPr>
      </w:pPr>
      <w:r w:rsidRPr="00E0040A">
        <w:rPr>
          <w:b/>
          <w:caps/>
          <w:szCs w:val="24"/>
          <w:lang w:eastAsia="lt-LT"/>
        </w:rPr>
        <w:t>XIII. Aplinkosaugos veiksmų planas</w:t>
      </w:r>
    </w:p>
    <w:p w14:paraId="33E33EFF" w14:textId="77777777" w:rsidR="004E4690" w:rsidRPr="00E0040A" w:rsidRDefault="004E4690" w:rsidP="004E4690">
      <w:pPr>
        <w:ind w:firstLine="567"/>
        <w:jc w:val="both"/>
        <w:rPr>
          <w:szCs w:val="24"/>
          <w:lang w:eastAsia="lt-LT"/>
        </w:rPr>
      </w:pPr>
    </w:p>
    <w:p w14:paraId="2FF48192" w14:textId="77777777" w:rsidR="004E4690" w:rsidRPr="00012B21" w:rsidRDefault="004E4690" w:rsidP="004E4690">
      <w:pPr>
        <w:widowControl w:val="0"/>
        <w:ind w:firstLine="567"/>
        <w:jc w:val="both"/>
        <w:rPr>
          <w:b/>
          <w:szCs w:val="24"/>
          <w:lang w:eastAsia="lt-LT"/>
        </w:rPr>
      </w:pPr>
      <w:r w:rsidRPr="00012B21">
        <w:rPr>
          <w:b/>
          <w:szCs w:val="24"/>
          <w:lang w:eastAsia="lt-LT"/>
        </w:rPr>
        <w:t>28 lentelė. Aplinkosaugos veiksmų planas</w:t>
      </w:r>
    </w:p>
    <w:p w14:paraId="4BB54E03" w14:textId="77777777" w:rsidR="00387C71" w:rsidRDefault="00387C71" w:rsidP="00387C71">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521B9C13" w14:textId="39A16896" w:rsidR="005B5F50" w:rsidRDefault="005B5F50">
      <w:pPr>
        <w:spacing w:after="160" w:line="259" w:lineRule="auto"/>
        <w:rPr>
          <w:szCs w:val="24"/>
          <w:lang w:eastAsia="lt-LT"/>
        </w:rPr>
      </w:pPr>
      <w:r>
        <w:rPr>
          <w:szCs w:val="24"/>
          <w:lang w:eastAsia="lt-LT"/>
        </w:rPr>
        <w:br w:type="page"/>
      </w:r>
    </w:p>
    <w:p w14:paraId="00360EB3" w14:textId="77777777" w:rsidR="004E4690" w:rsidRPr="00E0040A" w:rsidRDefault="004E4690" w:rsidP="00012B21">
      <w:pPr>
        <w:widowControl w:val="0"/>
        <w:jc w:val="both"/>
        <w:rPr>
          <w:szCs w:val="24"/>
          <w:lang w:eastAsia="lt-LT"/>
        </w:rPr>
      </w:pPr>
    </w:p>
    <w:p w14:paraId="52BA9FE7" w14:textId="77777777" w:rsidR="004E4690" w:rsidRPr="00E0040A" w:rsidRDefault="004E4690" w:rsidP="004E4690">
      <w:pPr>
        <w:ind w:firstLine="567"/>
        <w:jc w:val="both"/>
        <w:rPr>
          <w:szCs w:val="24"/>
          <w:lang w:eastAsia="lt-LT"/>
        </w:rPr>
      </w:pPr>
    </w:p>
    <w:p w14:paraId="5C95379C" w14:textId="77777777" w:rsidR="004E4690" w:rsidRPr="00E0040A" w:rsidRDefault="004E4690" w:rsidP="004E4690">
      <w:pPr>
        <w:jc w:val="center"/>
        <w:rPr>
          <w:b/>
          <w:szCs w:val="24"/>
          <w:lang w:eastAsia="lt-LT"/>
        </w:rPr>
      </w:pPr>
      <w:r w:rsidRPr="00E0040A">
        <w:rPr>
          <w:b/>
          <w:szCs w:val="24"/>
          <w:lang w:eastAsia="lt-LT"/>
        </w:rPr>
        <w:t xml:space="preserve">XIV. PARAIŠKOS DOKUMENTAI, KITI PRIEDAI, INFORMACIJA IR DUOMENYS </w:t>
      </w:r>
    </w:p>
    <w:p w14:paraId="63833B94" w14:textId="77777777" w:rsidR="004E4690" w:rsidRPr="00E0040A" w:rsidRDefault="004E4690" w:rsidP="004E4690">
      <w:pPr>
        <w:jc w:val="center"/>
        <w:rPr>
          <w:szCs w:val="24"/>
          <w:lang w:eastAsia="lt-LT"/>
        </w:rPr>
      </w:pPr>
    </w:p>
    <w:p w14:paraId="03B2C54A" w14:textId="77777777" w:rsidR="00012B21" w:rsidRPr="00396C71" w:rsidRDefault="00012B21" w:rsidP="00012B21">
      <w:pPr>
        <w:pStyle w:val="ListParagraph"/>
        <w:numPr>
          <w:ilvl w:val="0"/>
          <w:numId w:val="18"/>
        </w:numPr>
        <w:spacing w:after="200" w:line="276" w:lineRule="auto"/>
      </w:pPr>
      <w:r w:rsidRPr="00396C71">
        <w:t>Ūkio subjekto aplinkos monitoringo programa;</w:t>
      </w:r>
    </w:p>
    <w:p w14:paraId="7C475A4E" w14:textId="77777777" w:rsidR="00012B21" w:rsidRPr="00396C71" w:rsidRDefault="00012B21" w:rsidP="00012B21">
      <w:pPr>
        <w:pStyle w:val="ListParagraph"/>
        <w:numPr>
          <w:ilvl w:val="0"/>
          <w:numId w:val="18"/>
        </w:numPr>
        <w:spacing w:after="200" w:line="276" w:lineRule="auto"/>
      </w:pPr>
      <w:r w:rsidRPr="00396C71">
        <w:t>TPR skaičiavimai;</w:t>
      </w:r>
    </w:p>
    <w:p w14:paraId="61349851" w14:textId="433F1388" w:rsidR="00012B21" w:rsidRPr="00396C71" w:rsidRDefault="00012B21" w:rsidP="00012B21">
      <w:pPr>
        <w:pStyle w:val="ListParagraph"/>
        <w:numPr>
          <w:ilvl w:val="0"/>
          <w:numId w:val="18"/>
        </w:numPr>
        <w:spacing w:after="200" w:line="276" w:lineRule="auto"/>
      </w:pPr>
      <w:r w:rsidRPr="00396C71">
        <w:t>Planas su pažymėtais UAB „Jondara“ stacionariais aplinkos oro (įskaitant kvapus) taršos šaltiniais;</w:t>
      </w:r>
    </w:p>
    <w:p w14:paraId="65DD2C6F" w14:textId="1B3697C0" w:rsidR="00396C71" w:rsidRDefault="00396C71" w:rsidP="00012B21">
      <w:pPr>
        <w:pStyle w:val="ListParagraph"/>
        <w:numPr>
          <w:ilvl w:val="0"/>
          <w:numId w:val="18"/>
        </w:numPr>
        <w:spacing w:after="200" w:line="276" w:lineRule="auto"/>
      </w:pPr>
      <w:r>
        <w:t>Išmetamų teršalų sklaida</w:t>
      </w:r>
      <w:r w:rsidR="00274EDB">
        <w:t xml:space="preserve"> (2014m. ir 2018m.)</w:t>
      </w:r>
    </w:p>
    <w:p w14:paraId="36A21928" w14:textId="30F0C78C" w:rsidR="00396C71" w:rsidRDefault="00396C71" w:rsidP="00012B21">
      <w:pPr>
        <w:pStyle w:val="ListParagraph"/>
        <w:numPr>
          <w:ilvl w:val="0"/>
          <w:numId w:val="18"/>
        </w:numPr>
        <w:spacing w:after="200" w:line="276" w:lineRule="auto"/>
      </w:pPr>
      <w:r>
        <w:t>Stacionarių taršos šaltinių inventorizacija;</w:t>
      </w:r>
    </w:p>
    <w:p w14:paraId="2024101E" w14:textId="3826F847" w:rsidR="00396C71" w:rsidRDefault="00396C71" w:rsidP="00012B21">
      <w:pPr>
        <w:pStyle w:val="ListParagraph"/>
        <w:numPr>
          <w:ilvl w:val="0"/>
          <w:numId w:val="18"/>
        </w:numPr>
        <w:spacing w:after="200" w:line="276" w:lineRule="auto"/>
      </w:pPr>
      <w:r>
        <w:t>Katilų pasai;</w:t>
      </w:r>
    </w:p>
    <w:p w14:paraId="4A0F8466" w14:textId="178BD26B" w:rsidR="004257E2" w:rsidRDefault="004257E2" w:rsidP="00012B21">
      <w:pPr>
        <w:pStyle w:val="ListParagraph"/>
        <w:numPr>
          <w:ilvl w:val="0"/>
          <w:numId w:val="18"/>
        </w:numPr>
        <w:spacing w:after="200" w:line="276" w:lineRule="auto"/>
      </w:pPr>
      <w:r>
        <w:t>PAV Atrankos išvada;</w:t>
      </w:r>
    </w:p>
    <w:p w14:paraId="16B2C447" w14:textId="44319431" w:rsidR="00396C71" w:rsidRDefault="00396C71" w:rsidP="00396C71">
      <w:pPr>
        <w:pStyle w:val="ListParagraph"/>
        <w:numPr>
          <w:ilvl w:val="0"/>
          <w:numId w:val="18"/>
        </w:numPr>
        <w:spacing w:after="200" w:line="276" w:lineRule="auto"/>
        <w:rPr>
          <w:szCs w:val="24"/>
        </w:rPr>
      </w:pPr>
      <w:r w:rsidRPr="00C076EA">
        <w:rPr>
          <w:szCs w:val="24"/>
        </w:rPr>
        <w:t>Sutarties su UAB „Agrovera“ kopija</w:t>
      </w:r>
      <w:r>
        <w:rPr>
          <w:szCs w:val="24"/>
        </w:rPr>
        <w:t>;</w:t>
      </w:r>
    </w:p>
    <w:p w14:paraId="3D0EF198" w14:textId="78B69B68" w:rsidR="00C54995" w:rsidRDefault="00BB66F3" w:rsidP="00396C71">
      <w:pPr>
        <w:pStyle w:val="ListParagraph"/>
        <w:numPr>
          <w:ilvl w:val="0"/>
          <w:numId w:val="18"/>
        </w:numPr>
        <w:spacing w:after="200" w:line="276" w:lineRule="auto"/>
        <w:rPr>
          <w:szCs w:val="24"/>
        </w:rPr>
      </w:pPr>
      <w:r>
        <w:rPr>
          <w:szCs w:val="24"/>
        </w:rPr>
        <w:t>Požeminio vandens monitoringo programa 2017-2021m.</w:t>
      </w:r>
      <w:r w:rsidR="00D91738">
        <w:rPr>
          <w:szCs w:val="24"/>
        </w:rPr>
        <w:t>;</w:t>
      </w:r>
    </w:p>
    <w:p w14:paraId="2682CCB5" w14:textId="1074D7A6" w:rsidR="00BB66F3" w:rsidRDefault="00BB66F3" w:rsidP="00396C71">
      <w:pPr>
        <w:pStyle w:val="ListParagraph"/>
        <w:numPr>
          <w:ilvl w:val="0"/>
          <w:numId w:val="18"/>
        </w:numPr>
        <w:spacing w:after="200" w:line="276" w:lineRule="auto"/>
        <w:rPr>
          <w:szCs w:val="24"/>
        </w:rPr>
      </w:pPr>
      <w:r>
        <w:rPr>
          <w:szCs w:val="24"/>
        </w:rPr>
        <w:t>Požeminio vandens monitoringo programos suderinimas</w:t>
      </w:r>
      <w:r w:rsidR="00D91738">
        <w:rPr>
          <w:szCs w:val="24"/>
        </w:rPr>
        <w:t>;</w:t>
      </w:r>
    </w:p>
    <w:p w14:paraId="5137F90E" w14:textId="6D81C050" w:rsidR="00D91738" w:rsidRDefault="00D91738" w:rsidP="00396C71">
      <w:pPr>
        <w:pStyle w:val="ListParagraph"/>
        <w:numPr>
          <w:ilvl w:val="0"/>
          <w:numId w:val="18"/>
        </w:numPr>
        <w:spacing w:after="200" w:line="276" w:lineRule="auto"/>
        <w:rPr>
          <w:szCs w:val="24"/>
        </w:rPr>
      </w:pPr>
      <w:r>
        <w:rPr>
          <w:szCs w:val="24"/>
        </w:rPr>
        <w:t>Hidrologinio tyrimo ataskaita;</w:t>
      </w:r>
    </w:p>
    <w:p w14:paraId="7BCE117B" w14:textId="2025575B" w:rsidR="00BB66F3" w:rsidRDefault="00BB66F3" w:rsidP="00396C71">
      <w:pPr>
        <w:pStyle w:val="ListParagraph"/>
        <w:numPr>
          <w:ilvl w:val="0"/>
          <w:numId w:val="18"/>
        </w:numPr>
        <w:spacing w:after="200" w:line="276" w:lineRule="auto"/>
        <w:rPr>
          <w:szCs w:val="24"/>
        </w:rPr>
      </w:pPr>
      <w:r>
        <w:rPr>
          <w:szCs w:val="24"/>
        </w:rPr>
        <w:t>Mokesčio už TIPK leidimo keitimą pavedimo kopija</w:t>
      </w:r>
      <w:r w:rsidR="00767D82">
        <w:rPr>
          <w:szCs w:val="24"/>
        </w:rPr>
        <w:t>;</w:t>
      </w:r>
    </w:p>
    <w:p w14:paraId="6497055D" w14:textId="13AEDE12" w:rsidR="00767D82" w:rsidRPr="00767D82" w:rsidRDefault="00767D82" w:rsidP="00767D82">
      <w:pPr>
        <w:pStyle w:val="ListParagraph"/>
        <w:numPr>
          <w:ilvl w:val="0"/>
          <w:numId w:val="18"/>
        </w:numPr>
        <w:spacing w:after="200" w:line="276" w:lineRule="auto"/>
        <w:rPr>
          <w:szCs w:val="24"/>
        </w:rPr>
      </w:pPr>
      <w:r>
        <w:rPr>
          <w:szCs w:val="24"/>
        </w:rPr>
        <w:t>Požeminio geriamojo gėlo vandens išteklių naudojimo sutartis ir leidimas Nr. PV-</w:t>
      </w:r>
      <w:r>
        <w:rPr>
          <w:szCs w:val="24"/>
          <w:lang w:val="en-US"/>
        </w:rPr>
        <w:t>17-32;</w:t>
      </w:r>
    </w:p>
    <w:p w14:paraId="6E1025D8" w14:textId="3C9A8894" w:rsidR="00767D82" w:rsidRPr="00767D82" w:rsidRDefault="00767D82" w:rsidP="00767D82">
      <w:pPr>
        <w:pStyle w:val="ListParagraph"/>
        <w:numPr>
          <w:ilvl w:val="0"/>
          <w:numId w:val="18"/>
        </w:numPr>
        <w:spacing w:after="200" w:line="276" w:lineRule="auto"/>
        <w:rPr>
          <w:szCs w:val="24"/>
        </w:rPr>
      </w:pPr>
      <w:r>
        <w:rPr>
          <w:szCs w:val="24"/>
        </w:rPr>
        <w:t>Ūkio subjekto aplinkos monitoringo 2018 metų ataskaita</w:t>
      </w:r>
      <w:r w:rsidR="00E32D5F">
        <w:rPr>
          <w:szCs w:val="24"/>
        </w:rPr>
        <w:t>.</w:t>
      </w:r>
    </w:p>
    <w:p w14:paraId="6999F3E3" w14:textId="77777777" w:rsidR="00396C71" w:rsidRDefault="00396C71" w:rsidP="00A10CD3">
      <w:pPr>
        <w:pStyle w:val="ListParagraph"/>
        <w:spacing w:after="200" w:line="276" w:lineRule="auto"/>
      </w:pPr>
    </w:p>
    <w:p w14:paraId="6385DEB4" w14:textId="77777777" w:rsidR="004E4690" w:rsidRPr="00E0040A" w:rsidRDefault="004E4690" w:rsidP="004E4690">
      <w:pPr>
        <w:rPr>
          <w:szCs w:val="24"/>
        </w:rPr>
        <w:sectPr w:rsidR="004E4690" w:rsidRPr="00E0040A" w:rsidSect="00AB7720">
          <w:pgSz w:w="15840" w:h="12240" w:orient="landscape"/>
          <w:pgMar w:top="1701" w:right="851" w:bottom="1134" w:left="851" w:header="720" w:footer="720" w:gutter="0"/>
          <w:cols w:space="720"/>
          <w:docGrid w:linePitch="326"/>
        </w:sectPr>
      </w:pPr>
    </w:p>
    <w:p w14:paraId="33C28AE9" w14:textId="797235CC" w:rsidR="002A2D02" w:rsidRPr="00E0040A" w:rsidRDefault="002A2D02" w:rsidP="00AB7720">
      <w:pPr>
        <w:rPr>
          <w:szCs w:val="24"/>
        </w:rPr>
      </w:pPr>
    </w:p>
    <w:sectPr w:rsidR="002A2D02" w:rsidRPr="00E004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9C576" w14:textId="77777777" w:rsidR="00AB4BB2" w:rsidRDefault="00AB4BB2" w:rsidP="00AB7720">
      <w:r>
        <w:separator/>
      </w:r>
    </w:p>
  </w:endnote>
  <w:endnote w:type="continuationSeparator" w:id="0">
    <w:p w14:paraId="389A001B" w14:textId="77777777" w:rsidR="00AB4BB2" w:rsidRDefault="00AB4BB2" w:rsidP="00AB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6FF" w:usb1="4000FCFF" w:usb2="00000009" w:usb3="00000000" w:csb0="0000019F" w:csb1="00000000"/>
  </w:font>
  <w:font w:name="Cumberland">
    <w:panose1 w:val="00000000000000000000"/>
    <w:charset w:val="BA"/>
    <w:family w:val="modern"/>
    <w:notTrueType/>
    <w:pitch w:val="fixed"/>
    <w:sig w:usb0="00000007" w:usb1="00000000" w:usb2="00000000" w:usb3="00000000" w:csb0="00000081"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581015"/>
      <w:docPartObj>
        <w:docPartGallery w:val="Page Numbers (Bottom of Page)"/>
        <w:docPartUnique/>
      </w:docPartObj>
    </w:sdtPr>
    <w:sdtEndPr>
      <w:rPr>
        <w:noProof/>
      </w:rPr>
    </w:sdtEndPr>
    <w:sdtContent>
      <w:p w14:paraId="75EE301C" w14:textId="3D572459" w:rsidR="00E67D11" w:rsidRDefault="00E67D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B36097" w14:textId="77777777" w:rsidR="00E67D11" w:rsidRDefault="00E67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43D70" w14:textId="77777777" w:rsidR="00AB4BB2" w:rsidRDefault="00AB4BB2" w:rsidP="00AB7720">
      <w:r>
        <w:separator/>
      </w:r>
    </w:p>
  </w:footnote>
  <w:footnote w:type="continuationSeparator" w:id="0">
    <w:p w14:paraId="0D743980" w14:textId="77777777" w:rsidR="00AB4BB2" w:rsidRDefault="00AB4BB2" w:rsidP="00AB7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49B65580"/>
    <w:lvl w:ilvl="0">
      <w:start w:val="1"/>
      <w:numFmt w:val="decimal"/>
      <w:lvlText w:val="%1."/>
      <w:lvlJc w:val="left"/>
      <w:pPr>
        <w:tabs>
          <w:tab w:val="num" w:pos="926"/>
        </w:tabs>
        <w:ind w:left="926" w:hanging="360"/>
      </w:pPr>
      <w:rPr>
        <w:rFonts w:cs="Times New Roman"/>
      </w:rPr>
    </w:lvl>
  </w:abstractNum>
  <w:abstractNum w:abstractNumId="1" w15:restartNumberingAfterBreak="0">
    <w:nsid w:val="FFFFFF7F"/>
    <w:multiLevelType w:val="singleLevel"/>
    <w:tmpl w:val="6254B974"/>
    <w:lvl w:ilvl="0">
      <w:start w:val="1"/>
      <w:numFmt w:val="decimal"/>
      <w:lvlText w:val="%1."/>
      <w:lvlJc w:val="left"/>
      <w:pPr>
        <w:tabs>
          <w:tab w:val="num" w:pos="643"/>
        </w:tabs>
        <w:ind w:left="643" w:hanging="360"/>
      </w:pPr>
      <w:rPr>
        <w:rFonts w:cs="Times New Roman"/>
      </w:rPr>
    </w:lvl>
  </w:abstractNum>
  <w:abstractNum w:abstractNumId="2" w15:restartNumberingAfterBreak="0">
    <w:nsid w:val="FFFFFF82"/>
    <w:multiLevelType w:val="singleLevel"/>
    <w:tmpl w:val="2374919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A40656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4CB2D376"/>
    <w:lvl w:ilvl="0">
      <w:start w:val="1"/>
      <w:numFmt w:val="decimal"/>
      <w:lvlText w:val="%1."/>
      <w:lvlJc w:val="left"/>
      <w:pPr>
        <w:tabs>
          <w:tab w:val="num" w:pos="360"/>
        </w:tabs>
        <w:ind w:left="360" w:hanging="360"/>
      </w:pPr>
      <w:rPr>
        <w:rFonts w:cs="Times New Roman"/>
      </w:rPr>
    </w:lvl>
  </w:abstractNum>
  <w:abstractNum w:abstractNumId="5" w15:restartNumberingAfterBreak="0">
    <w:nsid w:val="FFFFFF89"/>
    <w:multiLevelType w:val="singleLevel"/>
    <w:tmpl w:val="548618E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7822F9"/>
    <w:multiLevelType w:val="hybridMultilevel"/>
    <w:tmpl w:val="ED8CCE8A"/>
    <w:lvl w:ilvl="0" w:tplc="7CC06F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07127E27"/>
    <w:multiLevelType w:val="hybridMultilevel"/>
    <w:tmpl w:val="49F6DB62"/>
    <w:lvl w:ilvl="0" w:tplc="77602694">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9132A5A"/>
    <w:multiLevelType w:val="hybridMultilevel"/>
    <w:tmpl w:val="99980CFE"/>
    <w:lvl w:ilvl="0" w:tplc="FFFFFFFF">
      <w:start w:val="1"/>
      <w:numFmt w:val="bullet"/>
      <w:lvlText w:val=""/>
      <w:lvlJc w:val="left"/>
      <w:pPr>
        <w:ind w:left="1571" w:hanging="360"/>
      </w:pPr>
      <w:rPr>
        <w:rFonts w:ascii="Symbol" w:hAnsi="Symbol" w:hint="default"/>
      </w:rPr>
    </w:lvl>
    <w:lvl w:ilvl="1" w:tplc="FFFFFFFF">
      <w:start w:val="1"/>
      <w:numFmt w:val="bullet"/>
      <w:lvlText w:val="o"/>
      <w:lvlJc w:val="left"/>
      <w:pPr>
        <w:ind w:left="2291" w:hanging="360"/>
      </w:pPr>
      <w:rPr>
        <w:rFonts w:ascii="Courier New" w:hAnsi="Courier New" w:hint="default"/>
      </w:rPr>
    </w:lvl>
    <w:lvl w:ilvl="2" w:tplc="FFFFFFFF">
      <w:start w:val="1"/>
      <w:numFmt w:val="bullet"/>
      <w:lvlText w:val=""/>
      <w:lvlJc w:val="left"/>
      <w:pPr>
        <w:ind w:left="3011" w:hanging="360"/>
      </w:pPr>
      <w:rPr>
        <w:rFonts w:ascii="Wingdings" w:hAnsi="Wingdings" w:hint="default"/>
      </w:rPr>
    </w:lvl>
    <w:lvl w:ilvl="3" w:tplc="FFFFFFFF">
      <w:start w:val="1"/>
      <w:numFmt w:val="bullet"/>
      <w:lvlText w:val=""/>
      <w:lvlJc w:val="left"/>
      <w:pPr>
        <w:ind w:left="3731" w:hanging="360"/>
      </w:pPr>
      <w:rPr>
        <w:rFonts w:ascii="Symbol" w:hAnsi="Symbol" w:hint="default"/>
      </w:rPr>
    </w:lvl>
    <w:lvl w:ilvl="4" w:tplc="FFFFFFFF">
      <w:start w:val="1"/>
      <w:numFmt w:val="bullet"/>
      <w:lvlText w:val="o"/>
      <w:lvlJc w:val="left"/>
      <w:pPr>
        <w:ind w:left="4451" w:hanging="360"/>
      </w:pPr>
      <w:rPr>
        <w:rFonts w:ascii="Courier New" w:hAnsi="Courier New" w:hint="default"/>
      </w:rPr>
    </w:lvl>
    <w:lvl w:ilvl="5" w:tplc="FFFFFFFF">
      <w:start w:val="1"/>
      <w:numFmt w:val="bullet"/>
      <w:lvlText w:val=""/>
      <w:lvlJc w:val="left"/>
      <w:pPr>
        <w:ind w:left="5171" w:hanging="360"/>
      </w:pPr>
      <w:rPr>
        <w:rFonts w:ascii="Wingdings" w:hAnsi="Wingdings" w:hint="default"/>
      </w:rPr>
    </w:lvl>
    <w:lvl w:ilvl="6" w:tplc="FFFFFFFF">
      <w:start w:val="1"/>
      <w:numFmt w:val="bullet"/>
      <w:lvlText w:val=""/>
      <w:lvlJc w:val="left"/>
      <w:pPr>
        <w:ind w:left="5891" w:hanging="360"/>
      </w:pPr>
      <w:rPr>
        <w:rFonts w:ascii="Symbol" w:hAnsi="Symbol" w:hint="default"/>
      </w:rPr>
    </w:lvl>
    <w:lvl w:ilvl="7" w:tplc="FFFFFFFF">
      <w:start w:val="1"/>
      <w:numFmt w:val="bullet"/>
      <w:lvlText w:val="o"/>
      <w:lvlJc w:val="left"/>
      <w:pPr>
        <w:ind w:left="6611" w:hanging="360"/>
      </w:pPr>
      <w:rPr>
        <w:rFonts w:ascii="Courier New" w:hAnsi="Courier New" w:hint="default"/>
      </w:rPr>
    </w:lvl>
    <w:lvl w:ilvl="8" w:tplc="FFFFFFFF">
      <w:start w:val="1"/>
      <w:numFmt w:val="bullet"/>
      <w:lvlText w:val=""/>
      <w:lvlJc w:val="left"/>
      <w:pPr>
        <w:ind w:left="7331" w:hanging="360"/>
      </w:pPr>
      <w:rPr>
        <w:rFonts w:ascii="Wingdings" w:hAnsi="Wingdings" w:hint="default"/>
      </w:rPr>
    </w:lvl>
  </w:abstractNum>
  <w:abstractNum w:abstractNumId="9" w15:restartNumberingAfterBreak="0">
    <w:nsid w:val="27436ED4"/>
    <w:multiLevelType w:val="hybridMultilevel"/>
    <w:tmpl w:val="33F6F5E2"/>
    <w:lvl w:ilvl="0" w:tplc="75663E14">
      <w:start w:val="2"/>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A8E43A0"/>
    <w:multiLevelType w:val="hybridMultilevel"/>
    <w:tmpl w:val="3BEC405E"/>
    <w:lvl w:ilvl="0" w:tplc="FFFFFFFF">
      <w:start w:val="1"/>
      <w:numFmt w:val="bullet"/>
      <w:lvlText w:val=""/>
      <w:lvlJc w:val="left"/>
      <w:pPr>
        <w:ind w:left="1630" w:hanging="360"/>
      </w:pPr>
      <w:rPr>
        <w:rFonts w:ascii="Symbol" w:hAnsi="Symbol" w:hint="default"/>
      </w:rPr>
    </w:lvl>
    <w:lvl w:ilvl="1" w:tplc="FFFFFFFF">
      <w:start w:val="1"/>
      <w:numFmt w:val="bullet"/>
      <w:lvlText w:val="o"/>
      <w:lvlJc w:val="left"/>
      <w:pPr>
        <w:ind w:left="2350" w:hanging="360"/>
      </w:pPr>
      <w:rPr>
        <w:rFonts w:ascii="Courier New" w:hAnsi="Courier New" w:hint="default"/>
      </w:rPr>
    </w:lvl>
    <w:lvl w:ilvl="2" w:tplc="FFFFFFFF">
      <w:start w:val="1"/>
      <w:numFmt w:val="bullet"/>
      <w:lvlText w:val=""/>
      <w:lvlJc w:val="left"/>
      <w:pPr>
        <w:ind w:left="3070" w:hanging="360"/>
      </w:pPr>
      <w:rPr>
        <w:rFonts w:ascii="Wingdings" w:hAnsi="Wingdings" w:hint="default"/>
      </w:rPr>
    </w:lvl>
    <w:lvl w:ilvl="3" w:tplc="FFFFFFFF">
      <w:start w:val="1"/>
      <w:numFmt w:val="bullet"/>
      <w:lvlText w:val=""/>
      <w:lvlJc w:val="left"/>
      <w:pPr>
        <w:ind w:left="3790" w:hanging="360"/>
      </w:pPr>
      <w:rPr>
        <w:rFonts w:ascii="Symbol" w:hAnsi="Symbol" w:hint="default"/>
      </w:rPr>
    </w:lvl>
    <w:lvl w:ilvl="4" w:tplc="FFFFFFFF">
      <w:start w:val="1"/>
      <w:numFmt w:val="bullet"/>
      <w:lvlText w:val="o"/>
      <w:lvlJc w:val="left"/>
      <w:pPr>
        <w:ind w:left="4510" w:hanging="360"/>
      </w:pPr>
      <w:rPr>
        <w:rFonts w:ascii="Courier New" w:hAnsi="Courier New" w:hint="default"/>
      </w:rPr>
    </w:lvl>
    <w:lvl w:ilvl="5" w:tplc="FFFFFFFF">
      <w:start w:val="1"/>
      <w:numFmt w:val="bullet"/>
      <w:lvlText w:val=""/>
      <w:lvlJc w:val="left"/>
      <w:pPr>
        <w:ind w:left="5230" w:hanging="360"/>
      </w:pPr>
      <w:rPr>
        <w:rFonts w:ascii="Wingdings" w:hAnsi="Wingdings" w:hint="default"/>
      </w:rPr>
    </w:lvl>
    <w:lvl w:ilvl="6" w:tplc="FFFFFFFF">
      <w:start w:val="1"/>
      <w:numFmt w:val="bullet"/>
      <w:lvlText w:val=""/>
      <w:lvlJc w:val="left"/>
      <w:pPr>
        <w:ind w:left="5950" w:hanging="360"/>
      </w:pPr>
      <w:rPr>
        <w:rFonts w:ascii="Symbol" w:hAnsi="Symbol" w:hint="default"/>
      </w:rPr>
    </w:lvl>
    <w:lvl w:ilvl="7" w:tplc="FFFFFFFF">
      <w:start w:val="1"/>
      <w:numFmt w:val="bullet"/>
      <w:lvlText w:val="o"/>
      <w:lvlJc w:val="left"/>
      <w:pPr>
        <w:ind w:left="6670" w:hanging="360"/>
      </w:pPr>
      <w:rPr>
        <w:rFonts w:ascii="Courier New" w:hAnsi="Courier New" w:hint="default"/>
      </w:rPr>
    </w:lvl>
    <w:lvl w:ilvl="8" w:tplc="FFFFFFFF">
      <w:start w:val="1"/>
      <w:numFmt w:val="bullet"/>
      <w:lvlText w:val=""/>
      <w:lvlJc w:val="left"/>
      <w:pPr>
        <w:ind w:left="7390" w:hanging="360"/>
      </w:pPr>
      <w:rPr>
        <w:rFonts w:ascii="Wingdings" w:hAnsi="Wingdings" w:hint="default"/>
      </w:rPr>
    </w:lvl>
  </w:abstractNum>
  <w:abstractNum w:abstractNumId="11" w15:restartNumberingAfterBreak="0">
    <w:nsid w:val="33ED5051"/>
    <w:multiLevelType w:val="hybridMultilevel"/>
    <w:tmpl w:val="F10E648E"/>
    <w:lvl w:ilvl="0" w:tplc="AFBEB54E">
      <w:start w:val="1"/>
      <w:numFmt w:val="decimal"/>
      <w:pStyle w:val="Heading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Heading3"/>
      <w:lvlText w:val="%3."/>
      <w:lvlJc w:val="right"/>
      <w:pPr>
        <w:tabs>
          <w:tab w:val="num" w:pos="1986"/>
        </w:tabs>
        <w:ind w:left="1986" w:hanging="180"/>
      </w:pPr>
      <w:rPr>
        <w:rFonts w:cs="Times New Roman"/>
      </w:rPr>
    </w:lvl>
    <w:lvl w:ilvl="3" w:tplc="0427000F">
      <w:start w:val="1"/>
      <w:numFmt w:val="decimal"/>
      <w:pStyle w:val="Heading4"/>
      <w:lvlText w:val="%4."/>
      <w:lvlJc w:val="left"/>
      <w:pPr>
        <w:tabs>
          <w:tab w:val="num" w:pos="2706"/>
        </w:tabs>
        <w:ind w:left="2706" w:hanging="360"/>
      </w:pPr>
      <w:rPr>
        <w:rFonts w:cs="Times New Roman"/>
      </w:rPr>
    </w:lvl>
    <w:lvl w:ilvl="4" w:tplc="04270019">
      <w:start w:val="1"/>
      <w:numFmt w:val="lowerLetter"/>
      <w:pStyle w:val="Heading5"/>
      <w:lvlText w:val="%5."/>
      <w:lvlJc w:val="left"/>
      <w:pPr>
        <w:tabs>
          <w:tab w:val="num" w:pos="3426"/>
        </w:tabs>
        <w:ind w:left="3426" w:hanging="360"/>
      </w:pPr>
      <w:rPr>
        <w:rFonts w:cs="Times New Roman"/>
      </w:rPr>
    </w:lvl>
    <w:lvl w:ilvl="5" w:tplc="0427001B">
      <w:start w:val="1"/>
      <w:numFmt w:val="lowerRoman"/>
      <w:pStyle w:val="Heading6"/>
      <w:lvlText w:val="%6."/>
      <w:lvlJc w:val="right"/>
      <w:pPr>
        <w:tabs>
          <w:tab w:val="num" w:pos="4146"/>
        </w:tabs>
        <w:ind w:left="4146" w:hanging="180"/>
      </w:pPr>
      <w:rPr>
        <w:rFonts w:cs="Times New Roman"/>
      </w:rPr>
    </w:lvl>
    <w:lvl w:ilvl="6" w:tplc="0427000F">
      <w:start w:val="1"/>
      <w:numFmt w:val="decimal"/>
      <w:pStyle w:val="Heading7"/>
      <w:lvlText w:val="%7."/>
      <w:lvlJc w:val="left"/>
      <w:pPr>
        <w:tabs>
          <w:tab w:val="num" w:pos="4866"/>
        </w:tabs>
        <w:ind w:left="4866" w:hanging="360"/>
      </w:pPr>
      <w:rPr>
        <w:rFonts w:cs="Times New Roman"/>
      </w:rPr>
    </w:lvl>
    <w:lvl w:ilvl="7" w:tplc="04270019">
      <w:start w:val="1"/>
      <w:numFmt w:val="lowerLetter"/>
      <w:pStyle w:val="Heading8"/>
      <w:lvlText w:val="%8."/>
      <w:lvlJc w:val="left"/>
      <w:pPr>
        <w:tabs>
          <w:tab w:val="num" w:pos="5586"/>
        </w:tabs>
        <w:ind w:left="5586" w:hanging="360"/>
      </w:pPr>
      <w:rPr>
        <w:rFonts w:cs="Times New Roman"/>
      </w:rPr>
    </w:lvl>
    <w:lvl w:ilvl="8" w:tplc="0427001B">
      <w:start w:val="1"/>
      <w:numFmt w:val="lowerRoman"/>
      <w:pStyle w:val="Heading9"/>
      <w:lvlText w:val="%9."/>
      <w:lvlJc w:val="right"/>
      <w:pPr>
        <w:tabs>
          <w:tab w:val="num" w:pos="6306"/>
        </w:tabs>
        <w:ind w:left="6306" w:hanging="180"/>
      </w:pPr>
      <w:rPr>
        <w:rFonts w:cs="Times New Roman"/>
      </w:rPr>
    </w:lvl>
  </w:abstractNum>
  <w:abstractNum w:abstractNumId="12"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ListNumber2"/>
      <w:lvlText w:val="%2."/>
      <w:lvlJc w:val="left"/>
      <w:pPr>
        <w:tabs>
          <w:tab w:val="num" w:pos="1626"/>
        </w:tabs>
        <w:ind w:left="1626" w:hanging="360"/>
      </w:pPr>
      <w:rPr>
        <w:rFonts w:cs="Times New Roman"/>
      </w:rPr>
    </w:lvl>
    <w:lvl w:ilvl="2" w:tplc="0427001B">
      <w:start w:val="1"/>
      <w:numFmt w:val="lowerRoman"/>
      <w:pStyle w:val="ListNumber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13" w15:restartNumberingAfterBreak="0">
    <w:nsid w:val="422303B5"/>
    <w:multiLevelType w:val="hybridMultilevel"/>
    <w:tmpl w:val="15C4758A"/>
    <w:lvl w:ilvl="0" w:tplc="04270001">
      <w:start w:val="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5747854"/>
    <w:multiLevelType w:val="hybridMultilevel"/>
    <w:tmpl w:val="BDD421FE"/>
    <w:lvl w:ilvl="0" w:tplc="04270001">
      <w:start w:val="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C851861"/>
    <w:multiLevelType w:val="hybridMultilevel"/>
    <w:tmpl w:val="D3D8C4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DE0317E"/>
    <w:multiLevelType w:val="hybridMultilevel"/>
    <w:tmpl w:val="EB8296BA"/>
    <w:lvl w:ilvl="0" w:tplc="FDC64F20">
      <w:start w:val="3"/>
      <w:numFmt w:val="bullet"/>
      <w:lvlText w:val=""/>
      <w:lvlJc w:val="left"/>
      <w:pPr>
        <w:ind w:left="927" w:hanging="360"/>
      </w:pPr>
      <w:rPr>
        <w:rFonts w:ascii="Symbol" w:eastAsia="Times New Roman" w:hAnsi="Symbol"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7" w15:restartNumberingAfterBreak="0">
    <w:nsid w:val="64305D51"/>
    <w:multiLevelType w:val="hybridMultilevel"/>
    <w:tmpl w:val="4888DBC6"/>
    <w:lvl w:ilvl="0" w:tplc="75663E14">
      <w:start w:val="2"/>
      <w:numFmt w:val="bullet"/>
      <w:lvlText w:val="-"/>
      <w:lvlJc w:val="left"/>
      <w:pPr>
        <w:ind w:left="1571" w:hanging="360"/>
      </w:pPr>
      <w:rPr>
        <w:rFonts w:ascii="Times New Roman" w:eastAsia="Times New Roman" w:hAnsi="Times New Roman"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19" w15:restartNumberingAfterBreak="0">
    <w:nsid w:val="6DC037E6"/>
    <w:multiLevelType w:val="hybridMultilevel"/>
    <w:tmpl w:val="34AE6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F90D09"/>
    <w:multiLevelType w:val="hybridMultilevel"/>
    <w:tmpl w:val="C34EF9B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6"/>
  </w:num>
  <w:num w:numId="2">
    <w:abstractNumId w:val="19"/>
  </w:num>
  <w:num w:numId="3">
    <w:abstractNumId w:val="7"/>
  </w:num>
  <w:num w:numId="4">
    <w:abstractNumId w:val="5"/>
  </w:num>
  <w:num w:numId="5">
    <w:abstractNumId w:val="3"/>
  </w:num>
  <w:num w:numId="6">
    <w:abstractNumId w:val="4"/>
  </w:num>
  <w:num w:numId="7">
    <w:abstractNumId w:val="1"/>
  </w:num>
  <w:num w:numId="8">
    <w:abstractNumId w:val="2"/>
  </w:num>
  <w:num w:numId="9">
    <w:abstractNumId w:val="0"/>
  </w:num>
  <w:num w:numId="10">
    <w:abstractNumId w:val="11"/>
  </w:num>
  <w:num w:numId="11">
    <w:abstractNumId w:val="12"/>
  </w:num>
  <w:num w:numId="12">
    <w:abstractNumId w:val="18"/>
  </w:num>
  <w:num w:numId="13">
    <w:abstractNumId w:val="15"/>
  </w:num>
  <w:num w:numId="14">
    <w:abstractNumId w:val="8"/>
  </w:num>
  <w:num w:numId="15">
    <w:abstractNumId w:val="10"/>
  </w:num>
  <w:num w:numId="16">
    <w:abstractNumId w:val="9"/>
  </w:num>
  <w:num w:numId="17">
    <w:abstractNumId w:val="17"/>
  </w:num>
  <w:num w:numId="18">
    <w:abstractNumId w:val="20"/>
  </w:num>
  <w:num w:numId="19">
    <w:abstractNumId w:val="14"/>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690"/>
    <w:rsid w:val="000105A3"/>
    <w:rsid w:val="00012B21"/>
    <w:rsid w:val="000158A4"/>
    <w:rsid w:val="000168A2"/>
    <w:rsid w:val="00036EDA"/>
    <w:rsid w:val="00037FFC"/>
    <w:rsid w:val="000434F8"/>
    <w:rsid w:val="00046DF7"/>
    <w:rsid w:val="00056E0C"/>
    <w:rsid w:val="00065B5A"/>
    <w:rsid w:val="0006652A"/>
    <w:rsid w:val="00070215"/>
    <w:rsid w:val="000711A3"/>
    <w:rsid w:val="00074ADF"/>
    <w:rsid w:val="00090E22"/>
    <w:rsid w:val="00093C4B"/>
    <w:rsid w:val="000A321E"/>
    <w:rsid w:val="000A7ECD"/>
    <w:rsid w:val="000B4839"/>
    <w:rsid w:val="000B6193"/>
    <w:rsid w:val="000F0140"/>
    <w:rsid w:val="00100268"/>
    <w:rsid w:val="001136A2"/>
    <w:rsid w:val="00154E6B"/>
    <w:rsid w:val="00156E1B"/>
    <w:rsid w:val="00160BC0"/>
    <w:rsid w:val="00162D92"/>
    <w:rsid w:val="001807D2"/>
    <w:rsid w:val="00182F66"/>
    <w:rsid w:val="001938F9"/>
    <w:rsid w:val="001A572D"/>
    <w:rsid w:val="001B0388"/>
    <w:rsid w:val="001B4D52"/>
    <w:rsid w:val="001E4AA1"/>
    <w:rsid w:val="001E7192"/>
    <w:rsid w:val="001E7B0A"/>
    <w:rsid w:val="001F31D5"/>
    <w:rsid w:val="001F497D"/>
    <w:rsid w:val="00223175"/>
    <w:rsid w:val="00224FF2"/>
    <w:rsid w:val="00250401"/>
    <w:rsid w:val="002510BE"/>
    <w:rsid w:val="00257C63"/>
    <w:rsid w:val="0026464B"/>
    <w:rsid w:val="00274EDB"/>
    <w:rsid w:val="00277684"/>
    <w:rsid w:val="00287E80"/>
    <w:rsid w:val="00292932"/>
    <w:rsid w:val="00293319"/>
    <w:rsid w:val="002A2D02"/>
    <w:rsid w:val="002A7AA1"/>
    <w:rsid w:val="002C2930"/>
    <w:rsid w:val="002D0F47"/>
    <w:rsid w:val="002E2843"/>
    <w:rsid w:val="002E3D2A"/>
    <w:rsid w:val="003078D7"/>
    <w:rsid w:val="003149CC"/>
    <w:rsid w:val="00331CFA"/>
    <w:rsid w:val="00333955"/>
    <w:rsid w:val="00344B08"/>
    <w:rsid w:val="003455B1"/>
    <w:rsid w:val="003600AC"/>
    <w:rsid w:val="003600E3"/>
    <w:rsid w:val="00361E70"/>
    <w:rsid w:val="003621D9"/>
    <w:rsid w:val="00363DA8"/>
    <w:rsid w:val="00366FFD"/>
    <w:rsid w:val="003835DD"/>
    <w:rsid w:val="00384ECC"/>
    <w:rsid w:val="003871F6"/>
    <w:rsid w:val="00387C71"/>
    <w:rsid w:val="00396C71"/>
    <w:rsid w:val="003A75BF"/>
    <w:rsid w:val="003B1053"/>
    <w:rsid w:val="003B1E9A"/>
    <w:rsid w:val="003E1597"/>
    <w:rsid w:val="003F6623"/>
    <w:rsid w:val="003F7442"/>
    <w:rsid w:val="00403F5A"/>
    <w:rsid w:val="004060E3"/>
    <w:rsid w:val="00410A68"/>
    <w:rsid w:val="004150A3"/>
    <w:rsid w:val="004257E2"/>
    <w:rsid w:val="00444B14"/>
    <w:rsid w:val="0045170D"/>
    <w:rsid w:val="00460247"/>
    <w:rsid w:val="00463F95"/>
    <w:rsid w:val="00473B70"/>
    <w:rsid w:val="00473D99"/>
    <w:rsid w:val="004771ED"/>
    <w:rsid w:val="00494CD4"/>
    <w:rsid w:val="0049670C"/>
    <w:rsid w:val="004A4DA2"/>
    <w:rsid w:val="004B3BDE"/>
    <w:rsid w:val="004B7FB7"/>
    <w:rsid w:val="004D4914"/>
    <w:rsid w:val="004D6C23"/>
    <w:rsid w:val="004E4451"/>
    <w:rsid w:val="004E4690"/>
    <w:rsid w:val="004E5C53"/>
    <w:rsid w:val="004F440D"/>
    <w:rsid w:val="004F4AB7"/>
    <w:rsid w:val="00534BDD"/>
    <w:rsid w:val="00556063"/>
    <w:rsid w:val="0057631F"/>
    <w:rsid w:val="0058117B"/>
    <w:rsid w:val="0058386F"/>
    <w:rsid w:val="0059656E"/>
    <w:rsid w:val="005A7C5A"/>
    <w:rsid w:val="005B161D"/>
    <w:rsid w:val="005B5F50"/>
    <w:rsid w:val="005B60E0"/>
    <w:rsid w:val="005C1CA6"/>
    <w:rsid w:val="005E2CE8"/>
    <w:rsid w:val="005E2E80"/>
    <w:rsid w:val="005E48DC"/>
    <w:rsid w:val="005F6E5B"/>
    <w:rsid w:val="005F7E44"/>
    <w:rsid w:val="00601386"/>
    <w:rsid w:val="00602580"/>
    <w:rsid w:val="00607530"/>
    <w:rsid w:val="0061349F"/>
    <w:rsid w:val="006159AF"/>
    <w:rsid w:val="00624150"/>
    <w:rsid w:val="00624AAC"/>
    <w:rsid w:val="00636562"/>
    <w:rsid w:val="00651668"/>
    <w:rsid w:val="00656CB6"/>
    <w:rsid w:val="00661C04"/>
    <w:rsid w:val="0066447A"/>
    <w:rsid w:val="006761D1"/>
    <w:rsid w:val="006766CD"/>
    <w:rsid w:val="0068373E"/>
    <w:rsid w:val="0068772F"/>
    <w:rsid w:val="00690FDA"/>
    <w:rsid w:val="006A249C"/>
    <w:rsid w:val="006A76C0"/>
    <w:rsid w:val="006B21EB"/>
    <w:rsid w:val="006B25B9"/>
    <w:rsid w:val="006C1E62"/>
    <w:rsid w:val="006C4E84"/>
    <w:rsid w:val="006C7976"/>
    <w:rsid w:val="006F102C"/>
    <w:rsid w:val="00701A3F"/>
    <w:rsid w:val="00702C15"/>
    <w:rsid w:val="00710BAD"/>
    <w:rsid w:val="007218BD"/>
    <w:rsid w:val="0072286F"/>
    <w:rsid w:val="00735A3E"/>
    <w:rsid w:val="00735C60"/>
    <w:rsid w:val="00736367"/>
    <w:rsid w:val="0074281C"/>
    <w:rsid w:val="007476F1"/>
    <w:rsid w:val="00750F4D"/>
    <w:rsid w:val="00752111"/>
    <w:rsid w:val="00767D82"/>
    <w:rsid w:val="0078609B"/>
    <w:rsid w:val="00787C0C"/>
    <w:rsid w:val="007942B7"/>
    <w:rsid w:val="007B4411"/>
    <w:rsid w:val="007C07AD"/>
    <w:rsid w:val="007C2186"/>
    <w:rsid w:val="007D0E11"/>
    <w:rsid w:val="007D6BA0"/>
    <w:rsid w:val="007E0D2D"/>
    <w:rsid w:val="007E368E"/>
    <w:rsid w:val="007E7A7D"/>
    <w:rsid w:val="007F216D"/>
    <w:rsid w:val="00811C17"/>
    <w:rsid w:val="0081496F"/>
    <w:rsid w:val="0082127A"/>
    <w:rsid w:val="0082160B"/>
    <w:rsid w:val="00822809"/>
    <w:rsid w:val="00856BD5"/>
    <w:rsid w:val="00864B81"/>
    <w:rsid w:val="0088238F"/>
    <w:rsid w:val="00896556"/>
    <w:rsid w:val="008B195B"/>
    <w:rsid w:val="008B579B"/>
    <w:rsid w:val="008E2C4D"/>
    <w:rsid w:val="008E2F50"/>
    <w:rsid w:val="008E3043"/>
    <w:rsid w:val="008E4F4D"/>
    <w:rsid w:val="00922B57"/>
    <w:rsid w:val="00922BE9"/>
    <w:rsid w:val="00923467"/>
    <w:rsid w:val="00931BEA"/>
    <w:rsid w:val="009347B2"/>
    <w:rsid w:val="00950962"/>
    <w:rsid w:val="0096341A"/>
    <w:rsid w:val="009644DF"/>
    <w:rsid w:val="009678B7"/>
    <w:rsid w:val="009736DB"/>
    <w:rsid w:val="009741C4"/>
    <w:rsid w:val="00975E43"/>
    <w:rsid w:val="00990F98"/>
    <w:rsid w:val="009947C8"/>
    <w:rsid w:val="009A69C7"/>
    <w:rsid w:val="009B5A57"/>
    <w:rsid w:val="009E0459"/>
    <w:rsid w:val="009E481A"/>
    <w:rsid w:val="009E5CC4"/>
    <w:rsid w:val="009F1028"/>
    <w:rsid w:val="009F11E9"/>
    <w:rsid w:val="00A10CD3"/>
    <w:rsid w:val="00A25EAB"/>
    <w:rsid w:val="00A34E9E"/>
    <w:rsid w:val="00A536D7"/>
    <w:rsid w:val="00A53B79"/>
    <w:rsid w:val="00A74E0B"/>
    <w:rsid w:val="00A826A1"/>
    <w:rsid w:val="00AB25C7"/>
    <w:rsid w:val="00AB4BB2"/>
    <w:rsid w:val="00AB7720"/>
    <w:rsid w:val="00AC6CF1"/>
    <w:rsid w:val="00AC76C7"/>
    <w:rsid w:val="00AF0103"/>
    <w:rsid w:val="00AF13DF"/>
    <w:rsid w:val="00AF21AA"/>
    <w:rsid w:val="00B012BF"/>
    <w:rsid w:val="00B014F8"/>
    <w:rsid w:val="00B0722F"/>
    <w:rsid w:val="00B20EBC"/>
    <w:rsid w:val="00B379A9"/>
    <w:rsid w:val="00B7299B"/>
    <w:rsid w:val="00B761EC"/>
    <w:rsid w:val="00B826C6"/>
    <w:rsid w:val="00B941CC"/>
    <w:rsid w:val="00BA5053"/>
    <w:rsid w:val="00BA798E"/>
    <w:rsid w:val="00BB36AB"/>
    <w:rsid w:val="00BB3C27"/>
    <w:rsid w:val="00BB66F3"/>
    <w:rsid w:val="00BB67E5"/>
    <w:rsid w:val="00BE6904"/>
    <w:rsid w:val="00C05A63"/>
    <w:rsid w:val="00C139B6"/>
    <w:rsid w:val="00C14DE9"/>
    <w:rsid w:val="00C16652"/>
    <w:rsid w:val="00C24AF2"/>
    <w:rsid w:val="00C27514"/>
    <w:rsid w:val="00C54995"/>
    <w:rsid w:val="00C618FC"/>
    <w:rsid w:val="00C7008B"/>
    <w:rsid w:val="00C749AF"/>
    <w:rsid w:val="00C77A5D"/>
    <w:rsid w:val="00C8442D"/>
    <w:rsid w:val="00C9565E"/>
    <w:rsid w:val="00CB1BB5"/>
    <w:rsid w:val="00CB4860"/>
    <w:rsid w:val="00CC1439"/>
    <w:rsid w:val="00CD159F"/>
    <w:rsid w:val="00CE3118"/>
    <w:rsid w:val="00CE4FA5"/>
    <w:rsid w:val="00D01B28"/>
    <w:rsid w:val="00D21CDB"/>
    <w:rsid w:val="00D473C0"/>
    <w:rsid w:val="00D54DE3"/>
    <w:rsid w:val="00D55F13"/>
    <w:rsid w:val="00D91738"/>
    <w:rsid w:val="00D93ABF"/>
    <w:rsid w:val="00DA30B7"/>
    <w:rsid w:val="00DC43A0"/>
    <w:rsid w:val="00DC4451"/>
    <w:rsid w:val="00DC55DC"/>
    <w:rsid w:val="00DC6FD3"/>
    <w:rsid w:val="00DD3772"/>
    <w:rsid w:val="00DE2605"/>
    <w:rsid w:val="00DE772A"/>
    <w:rsid w:val="00E0040A"/>
    <w:rsid w:val="00E039CA"/>
    <w:rsid w:val="00E11AAA"/>
    <w:rsid w:val="00E216D7"/>
    <w:rsid w:val="00E279EF"/>
    <w:rsid w:val="00E32D5F"/>
    <w:rsid w:val="00E3332C"/>
    <w:rsid w:val="00E3358F"/>
    <w:rsid w:val="00E57364"/>
    <w:rsid w:val="00E67D11"/>
    <w:rsid w:val="00E77B1D"/>
    <w:rsid w:val="00EB53B5"/>
    <w:rsid w:val="00EB740C"/>
    <w:rsid w:val="00ED0D49"/>
    <w:rsid w:val="00EE279A"/>
    <w:rsid w:val="00EF4FB2"/>
    <w:rsid w:val="00F018E5"/>
    <w:rsid w:val="00F02334"/>
    <w:rsid w:val="00F07F83"/>
    <w:rsid w:val="00F2123F"/>
    <w:rsid w:val="00F257BD"/>
    <w:rsid w:val="00F3126A"/>
    <w:rsid w:val="00F402CB"/>
    <w:rsid w:val="00F44C4A"/>
    <w:rsid w:val="00F50665"/>
    <w:rsid w:val="00F62977"/>
    <w:rsid w:val="00F6587C"/>
    <w:rsid w:val="00F67AC4"/>
    <w:rsid w:val="00F71D5B"/>
    <w:rsid w:val="00F8358C"/>
    <w:rsid w:val="00F84230"/>
    <w:rsid w:val="00F846FF"/>
    <w:rsid w:val="00FA1555"/>
    <w:rsid w:val="00FA3C33"/>
    <w:rsid w:val="00FA51C6"/>
    <w:rsid w:val="00FA7A0D"/>
    <w:rsid w:val="00FB1DAC"/>
    <w:rsid w:val="00FB534E"/>
    <w:rsid w:val="00FB5F88"/>
    <w:rsid w:val="00FC570D"/>
    <w:rsid w:val="00FD53C0"/>
    <w:rsid w:val="00FE2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F56BED"/>
  <w15:chartTrackingRefBased/>
  <w15:docId w15:val="{957D530C-ADE9-42B4-B9A9-F729EF83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690"/>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uiPriority w:val="99"/>
    <w:qFormat/>
    <w:rsid w:val="006766CD"/>
    <w:pPr>
      <w:keepNext/>
      <w:numPr>
        <w:numId w:val="10"/>
      </w:numPr>
      <w:suppressAutoHyphens/>
      <w:adjustRightInd w:val="0"/>
      <w:spacing w:before="240" w:after="60" w:line="360" w:lineRule="atLeast"/>
      <w:textAlignment w:val="baseline"/>
      <w:outlineLvl w:val="0"/>
    </w:pPr>
    <w:rPr>
      <w:rFonts w:ascii="Arial" w:hAnsi="Arial"/>
      <w:b/>
      <w:kern w:val="1"/>
      <w:sz w:val="28"/>
      <w:lang w:eastAsia="lt-LT"/>
    </w:rPr>
  </w:style>
  <w:style w:type="paragraph" w:styleId="Heading2">
    <w:name w:val="heading 2"/>
    <w:basedOn w:val="Normal"/>
    <w:link w:val="Heading2Char"/>
    <w:uiPriority w:val="99"/>
    <w:qFormat/>
    <w:rsid w:val="006766CD"/>
    <w:pPr>
      <w:spacing w:before="100" w:beforeAutospacing="1" w:after="100" w:afterAutospacing="1"/>
      <w:outlineLvl w:val="1"/>
    </w:pPr>
    <w:rPr>
      <w:b/>
      <w:bCs/>
      <w:sz w:val="36"/>
      <w:szCs w:val="36"/>
      <w:lang w:eastAsia="lt-LT"/>
    </w:rPr>
  </w:style>
  <w:style w:type="paragraph" w:styleId="Heading3">
    <w:name w:val="heading 3"/>
    <w:basedOn w:val="Normal"/>
    <w:next w:val="Normal"/>
    <w:link w:val="Heading3Char"/>
    <w:uiPriority w:val="99"/>
    <w:qFormat/>
    <w:rsid w:val="006766CD"/>
    <w:pPr>
      <w:keepNext/>
      <w:numPr>
        <w:ilvl w:val="2"/>
        <w:numId w:val="10"/>
      </w:numPr>
      <w:suppressAutoHyphens/>
      <w:adjustRightInd w:val="0"/>
      <w:spacing w:before="240" w:after="60" w:line="360" w:lineRule="atLeast"/>
      <w:textAlignment w:val="baseline"/>
      <w:outlineLvl w:val="2"/>
    </w:pPr>
    <w:rPr>
      <w:rFonts w:ascii="Arial" w:hAnsi="Arial"/>
      <w:lang w:eastAsia="lt-LT"/>
    </w:rPr>
  </w:style>
  <w:style w:type="paragraph" w:styleId="Heading4">
    <w:name w:val="heading 4"/>
    <w:basedOn w:val="Normal"/>
    <w:next w:val="Normal"/>
    <w:link w:val="Heading4Char"/>
    <w:uiPriority w:val="99"/>
    <w:qFormat/>
    <w:rsid w:val="006766CD"/>
    <w:pPr>
      <w:keepNext/>
      <w:numPr>
        <w:ilvl w:val="3"/>
        <w:numId w:val="10"/>
      </w:numPr>
      <w:suppressAutoHyphens/>
      <w:adjustRightInd w:val="0"/>
      <w:spacing w:before="240" w:after="60" w:line="360" w:lineRule="atLeast"/>
      <w:textAlignment w:val="baseline"/>
      <w:outlineLvl w:val="3"/>
    </w:pPr>
    <w:rPr>
      <w:rFonts w:ascii="Arial" w:hAnsi="Arial"/>
      <w:b/>
      <w:lang w:eastAsia="lt-LT"/>
    </w:rPr>
  </w:style>
  <w:style w:type="paragraph" w:styleId="Heading5">
    <w:name w:val="heading 5"/>
    <w:basedOn w:val="Normal"/>
    <w:next w:val="Normal"/>
    <w:link w:val="Heading5Char"/>
    <w:uiPriority w:val="99"/>
    <w:qFormat/>
    <w:rsid w:val="006766CD"/>
    <w:pPr>
      <w:numPr>
        <w:ilvl w:val="4"/>
        <w:numId w:val="10"/>
      </w:numPr>
      <w:suppressAutoHyphens/>
      <w:adjustRightInd w:val="0"/>
      <w:spacing w:before="240" w:after="60" w:line="360" w:lineRule="atLeast"/>
      <w:textAlignment w:val="baseline"/>
      <w:outlineLvl w:val="4"/>
    </w:pPr>
    <w:rPr>
      <w:lang w:eastAsia="lt-LT"/>
    </w:rPr>
  </w:style>
  <w:style w:type="paragraph" w:styleId="Heading6">
    <w:name w:val="heading 6"/>
    <w:basedOn w:val="Normal"/>
    <w:next w:val="Normal"/>
    <w:link w:val="Heading6Char"/>
    <w:uiPriority w:val="99"/>
    <w:qFormat/>
    <w:rsid w:val="006766CD"/>
    <w:pPr>
      <w:numPr>
        <w:ilvl w:val="5"/>
        <w:numId w:val="10"/>
      </w:numPr>
      <w:suppressAutoHyphens/>
      <w:adjustRightInd w:val="0"/>
      <w:spacing w:before="240" w:after="60" w:line="360" w:lineRule="atLeast"/>
      <w:textAlignment w:val="baseline"/>
      <w:outlineLvl w:val="5"/>
    </w:pPr>
    <w:rPr>
      <w:i/>
      <w:lang w:eastAsia="lt-LT"/>
    </w:rPr>
  </w:style>
  <w:style w:type="paragraph" w:styleId="Heading7">
    <w:name w:val="heading 7"/>
    <w:basedOn w:val="Normal"/>
    <w:next w:val="Normal"/>
    <w:link w:val="Heading7Char"/>
    <w:uiPriority w:val="99"/>
    <w:qFormat/>
    <w:rsid w:val="006766CD"/>
    <w:pPr>
      <w:numPr>
        <w:ilvl w:val="6"/>
        <w:numId w:val="10"/>
      </w:numPr>
      <w:suppressAutoHyphens/>
      <w:adjustRightInd w:val="0"/>
      <w:spacing w:before="240" w:after="60" w:line="360" w:lineRule="atLeast"/>
      <w:textAlignment w:val="baseline"/>
      <w:outlineLvl w:val="6"/>
    </w:pPr>
    <w:rPr>
      <w:rFonts w:ascii="Arial" w:hAnsi="Arial"/>
      <w:sz w:val="20"/>
      <w:lang w:eastAsia="lt-LT"/>
    </w:rPr>
  </w:style>
  <w:style w:type="paragraph" w:styleId="Heading8">
    <w:name w:val="heading 8"/>
    <w:basedOn w:val="Normal"/>
    <w:next w:val="Normal"/>
    <w:link w:val="Heading8Char"/>
    <w:uiPriority w:val="99"/>
    <w:qFormat/>
    <w:rsid w:val="006766CD"/>
    <w:pPr>
      <w:numPr>
        <w:ilvl w:val="7"/>
        <w:numId w:val="10"/>
      </w:numPr>
      <w:suppressAutoHyphens/>
      <w:adjustRightInd w:val="0"/>
      <w:spacing w:before="240" w:after="60" w:line="360" w:lineRule="atLeast"/>
      <w:textAlignment w:val="baseline"/>
      <w:outlineLvl w:val="7"/>
    </w:pPr>
    <w:rPr>
      <w:rFonts w:ascii="Arial" w:hAnsi="Arial"/>
      <w:i/>
      <w:sz w:val="20"/>
      <w:lang w:eastAsia="lt-LT"/>
    </w:rPr>
  </w:style>
  <w:style w:type="paragraph" w:styleId="Heading9">
    <w:name w:val="heading 9"/>
    <w:basedOn w:val="Normal"/>
    <w:next w:val="Normal"/>
    <w:link w:val="Heading9Char"/>
    <w:uiPriority w:val="99"/>
    <w:qFormat/>
    <w:rsid w:val="006766CD"/>
    <w:pPr>
      <w:numPr>
        <w:ilvl w:val="8"/>
        <w:numId w:val="10"/>
      </w:numPr>
      <w:suppressAutoHyphens/>
      <w:adjustRightInd w:val="0"/>
      <w:spacing w:before="240" w:after="60" w:line="360" w:lineRule="atLeast"/>
      <w:textAlignment w:val="baseline"/>
      <w:outlineLvl w:val="8"/>
    </w:pPr>
    <w:rPr>
      <w:rFonts w:ascii="Arial" w:hAnsi="Arial"/>
      <w:b/>
      <w:i/>
      <w:sz w:val="1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66CD"/>
    <w:rPr>
      <w:rFonts w:ascii="Arial" w:eastAsia="Times New Roman" w:hAnsi="Arial" w:cs="Times New Roman"/>
      <w:b/>
      <w:kern w:val="1"/>
      <w:sz w:val="28"/>
      <w:szCs w:val="20"/>
      <w:lang w:val="lt-LT" w:eastAsia="lt-LT"/>
    </w:rPr>
  </w:style>
  <w:style w:type="character" w:customStyle="1" w:styleId="Heading2Char">
    <w:name w:val="Heading 2 Char"/>
    <w:basedOn w:val="DefaultParagraphFont"/>
    <w:link w:val="Heading2"/>
    <w:uiPriority w:val="99"/>
    <w:rsid w:val="006766CD"/>
    <w:rPr>
      <w:rFonts w:ascii="Times New Roman" w:eastAsia="Times New Roman" w:hAnsi="Times New Roman" w:cs="Times New Roman"/>
      <w:b/>
      <w:bCs/>
      <w:sz w:val="36"/>
      <w:szCs w:val="36"/>
      <w:lang w:val="lt-LT" w:eastAsia="lt-LT"/>
    </w:rPr>
  </w:style>
  <w:style w:type="character" w:customStyle="1" w:styleId="Heading3Char">
    <w:name w:val="Heading 3 Char"/>
    <w:basedOn w:val="DefaultParagraphFont"/>
    <w:link w:val="Heading3"/>
    <w:uiPriority w:val="99"/>
    <w:rsid w:val="006766CD"/>
    <w:rPr>
      <w:rFonts w:ascii="Arial" w:eastAsia="Times New Roman" w:hAnsi="Arial" w:cs="Times New Roman"/>
      <w:sz w:val="24"/>
      <w:szCs w:val="20"/>
      <w:lang w:val="lt-LT" w:eastAsia="lt-LT"/>
    </w:rPr>
  </w:style>
  <w:style w:type="character" w:customStyle="1" w:styleId="Heading4Char">
    <w:name w:val="Heading 4 Char"/>
    <w:basedOn w:val="DefaultParagraphFont"/>
    <w:link w:val="Heading4"/>
    <w:uiPriority w:val="99"/>
    <w:rsid w:val="006766CD"/>
    <w:rPr>
      <w:rFonts w:ascii="Arial" w:eastAsia="Times New Roman" w:hAnsi="Arial" w:cs="Times New Roman"/>
      <w:b/>
      <w:sz w:val="24"/>
      <w:szCs w:val="20"/>
      <w:lang w:val="lt-LT" w:eastAsia="lt-LT"/>
    </w:rPr>
  </w:style>
  <w:style w:type="character" w:customStyle="1" w:styleId="Heading5Char">
    <w:name w:val="Heading 5 Char"/>
    <w:basedOn w:val="DefaultParagraphFont"/>
    <w:link w:val="Heading5"/>
    <w:uiPriority w:val="99"/>
    <w:rsid w:val="006766CD"/>
    <w:rPr>
      <w:rFonts w:ascii="Times New Roman" w:eastAsia="Times New Roman" w:hAnsi="Times New Roman" w:cs="Times New Roman"/>
      <w:sz w:val="24"/>
      <w:szCs w:val="20"/>
      <w:lang w:val="lt-LT" w:eastAsia="lt-LT"/>
    </w:rPr>
  </w:style>
  <w:style w:type="character" w:customStyle="1" w:styleId="Heading6Char">
    <w:name w:val="Heading 6 Char"/>
    <w:basedOn w:val="DefaultParagraphFont"/>
    <w:link w:val="Heading6"/>
    <w:uiPriority w:val="99"/>
    <w:rsid w:val="006766CD"/>
    <w:rPr>
      <w:rFonts w:ascii="Times New Roman" w:eastAsia="Times New Roman" w:hAnsi="Times New Roman" w:cs="Times New Roman"/>
      <w:i/>
      <w:sz w:val="24"/>
      <w:szCs w:val="20"/>
      <w:lang w:val="lt-LT" w:eastAsia="lt-LT"/>
    </w:rPr>
  </w:style>
  <w:style w:type="character" w:customStyle="1" w:styleId="Heading7Char">
    <w:name w:val="Heading 7 Char"/>
    <w:basedOn w:val="DefaultParagraphFont"/>
    <w:link w:val="Heading7"/>
    <w:uiPriority w:val="99"/>
    <w:rsid w:val="006766CD"/>
    <w:rPr>
      <w:rFonts w:ascii="Arial" w:eastAsia="Times New Roman" w:hAnsi="Arial" w:cs="Times New Roman"/>
      <w:sz w:val="20"/>
      <w:szCs w:val="20"/>
      <w:lang w:val="lt-LT" w:eastAsia="lt-LT"/>
    </w:rPr>
  </w:style>
  <w:style w:type="character" w:customStyle="1" w:styleId="Heading8Char">
    <w:name w:val="Heading 8 Char"/>
    <w:basedOn w:val="DefaultParagraphFont"/>
    <w:link w:val="Heading8"/>
    <w:uiPriority w:val="99"/>
    <w:rsid w:val="006766CD"/>
    <w:rPr>
      <w:rFonts w:ascii="Arial" w:eastAsia="Times New Roman" w:hAnsi="Arial" w:cs="Times New Roman"/>
      <w:i/>
      <w:sz w:val="20"/>
      <w:szCs w:val="20"/>
      <w:lang w:val="lt-LT" w:eastAsia="lt-LT"/>
    </w:rPr>
  </w:style>
  <w:style w:type="character" w:customStyle="1" w:styleId="Heading9Char">
    <w:name w:val="Heading 9 Char"/>
    <w:basedOn w:val="DefaultParagraphFont"/>
    <w:link w:val="Heading9"/>
    <w:uiPriority w:val="99"/>
    <w:rsid w:val="006766CD"/>
    <w:rPr>
      <w:rFonts w:ascii="Arial" w:eastAsia="Times New Roman" w:hAnsi="Arial" w:cs="Times New Roman"/>
      <w:b/>
      <w:i/>
      <w:sz w:val="18"/>
      <w:szCs w:val="20"/>
      <w:lang w:val="lt-LT" w:eastAsia="lt-LT"/>
    </w:rPr>
  </w:style>
  <w:style w:type="character" w:styleId="Hyperlink">
    <w:name w:val="Hyperlink"/>
    <w:basedOn w:val="DefaultParagraphFont"/>
    <w:uiPriority w:val="99"/>
    <w:unhideWhenUsed/>
    <w:rsid w:val="004E4690"/>
    <w:rPr>
      <w:color w:val="0563C1" w:themeColor="hyperlink"/>
      <w:u w:val="single"/>
    </w:rPr>
  </w:style>
  <w:style w:type="character" w:styleId="FollowedHyperlink">
    <w:name w:val="FollowedHyperlink"/>
    <w:basedOn w:val="DefaultParagraphFont"/>
    <w:uiPriority w:val="99"/>
    <w:unhideWhenUsed/>
    <w:rsid w:val="004E4690"/>
    <w:rPr>
      <w:color w:val="954F72" w:themeColor="followedHyperlink"/>
      <w:u w:val="single"/>
    </w:rPr>
  </w:style>
  <w:style w:type="paragraph" w:customStyle="1" w:styleId="msonormal0">
    <w:name w:val="msonormal"/>
    <w:basedOn w:val="Normal"/>
    <w:rsid w:val="004E4690"/>
    <w:pPr>
      <w:spacing w:before="100" w:beforeAutospacing="1" w:after="100" w:afterAutospacing="1"/>
    </w:pPr>
    <w:rPr>
      <w:szCs w:val="24"/>
      <w:lang w:val="en-US"/>
    </w:rPr>
  </w:style>
  <w:style w:type="paragraph" w:styleId="Header">
    <w:name w:val="header"/>
    <w:basedOn w:val="Normal"/>
    <w:link w:val="HeaderChar"/>
    <w:uiPriority w:val="99"/>
    <w:unhideWhenUsed/>
    <w:rsid w:val="004E4690"/>
    <w:pPr>
      <w:tabs>
        <w:tab w:val="center" w:pos="4819"/>
        <w:tab w:val="right" w:pos="9638"/>
      </w:tabs>
    </w:pPr>
  </w:style>
  <w:style w:type="character" w:customStyle="1" w:styleId="HeaderChar">
    <w:name w:val="Header Char"/>
    <w:basedOn w:val="DefaultParagraphFont"/>
    <w:link w:val="Header"/>
    <w:uiPriority w:val="99"/>
    <w:rsid w:val="004E4690"/>
    <w:rPr>
      <w:rFonts w:ascii="Times New Roman" w:eastAsia="Times New Roman" w:hAnsi="Times New Roman" w:cs="Times New Roman"/>
      <w:sz w:val="24"/>
      <w:szCs w:val="20"/>
      <w:lang w:val="lt-LT"/>
    </w:rPr>
  </w:style>
  <w:style w:type="paragraph" w:styleId="Footer">
    <w:name w:val="footer"/>
    <w:basedOn w:val="Normal"/>
    <w:link w:val="FooterChar"/>
    <w:uiPriority w:val="99"/>
    <w:unhideWhenUsed/>
    <w:rsid w:val="004E4690"/>
    <w:pPr>
      <w:tabs>
        <w:tab w:val="center" w:pos="4819"/>
        <w:tab w:val="right" w:pos="9638"/>
      </w:tabs>
    </w:pPr>
  </w:style>
  <w:style w:type="character" w:customStyle="1" w:styleId="FooterChar">
    <w:name w:val="Footer Char"/>
    <w:basedOn w:val="DefaultParagraphFont"/>
    <w:link w:val="Footer"/>
    <w:uiPriority w:val="99"/>
    <w:rsid w:val="004E4690"/>
    <w:rPr>
      <w:rFonts w:ascii="Times New Roman" w:eastAsia="Times New Roman" w:hAnsi="Times New Roman" w:cs="Times New Roman"/>
      <w:sz w:val="24"/>
      <w:szCs w:val="20"/>
      <w:lang w:val="lt-LT"/>
    </w:rPr>
  </w:style>
  <w:style w:type="paragraph" w:styleId="ListParagraph">
    <w:name w:val="List Paragraph"/>
    <w:basedOn w:val="Normal"/>
    <w:uiPriority w:val="99"/>
    <w:qFormat/>
    <w:rsid w:val="004E4690"/>
    <w:pPr>
      <w:ind w:left="720"/>
      <w:contextualSpacing/>
    </w:pPr>
  </w:style>
  <w:style w:type="character" w:styleId="PlaceholderText">
    <w:name w:val="Placeholder Text"/>
    <w:basedOn w:val="DefaultParagraphFont"/>
    <w:semiHidden/>
    <w:rsid w:val="004E4690"/>
    <w:rPr>
      <w:color w:val="808080"/>
    </w:rPr>
  </w:style>
  <w:style w:type="character" w:customStyle="1" w:styleId="ft">
    <w:name w:val="ft"/>
    <w:basedOn w:val="DefaultParagraphFont"/>
    <w:uiPriority w:val="99"/>
    <w:rsid w:val="003149CC"/>
    <w:rPr>
      <w:rFonts w:cs="Times New Roman"/>
    </w:rPr>
  </w:style>
  <w:style w:type="paragraph" w:styleId="HTMLPreformatted">
    <w:name w:val="HTML Preformatted"/>
    <w:basedOn w:val="Normal"/>
    <w:link w:val="HTMLPreformattedChar"/>
    <w:uiPriority w:val="99"/>
    <w:rsid w:val="00676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character" w:customStyle="1" w:styleId="HTMLPreformattedChar">
    <w:name w:val="HTML Preformatted Char"/>
    <w:basedOn w:val="DefaultParagraphFont"/>
    <w:link w:val="HTMLPreformatted"/>
    <w:uiPriority w:val="99"/>
    <w:rsid w:val="006766CD"/>
    <w:rPr>
      <w:rFonts w:ascii="Courier New" w:eastAsia="Times New Roman" w:hAnsi="Courier New" w:cs="Courier New"/>
      <w:sz w:val="20"/>
      <w:szCs w:val="20"/>
      <w:lang w:val="lt-LT" w:eastAsia="lt-LT"/>
    </w:rPr>
  </w:style>
  <w:style w:type="paragraph" w:styleId="NormalWeb">
    <w:name w:val="Normal (Web)"/>
    <w:basedOn w:val="Normal"/>
    <w:uiPriority w:val="99"/>
    <w:rsid w:val="006766CD"/>
    <w:pPr>
      <w:spacing w:before="100" w:beforeAutospacing="1" w:after="100" w:afterAutospacing="1"/>
    </w:pPr>
    <w:rPr>
      <w:szCs w:val="24"/>
      <w:lang w:eastAsia="lt-LT"/>
    </w:rPr>
  </w:style>
  <w:style w:type="paragraph" w:customStyle="1" w:styleId="Point0">
    <w:name w:val="Point 0"/>
    <w:basedOn w:val="Normal"/>
    <w:uiPriority w:val="99"/>
    <w:rsid w:val="006766CD"/>
    <w:pPr>
      <w:spacing w:before="120" w:after="120" w:line="360" w:lineRule="auto"/>
      <w:ind w:left="850" w:hanging="850"/>
    </w:pPr>
  </w:style>
  <w:style w:type="paragraph" w:customStyle="1" w:styleId="CharCharCharCharCharCharCharCharChar">
    <w:name w:val="Char Char Char Char Char Char Char Char Char"/>
    <w:basedOn w:val="Normal"/>
    <w:uiPriority w:val="99"/>
    <w:rsid w:val="006766CD"/>
    <w:rPr>
      <w:szCs w:val="24"/>
      <w:lang w:val="pl-PL" w:eastAsia="pl-PL"/>
    </w:rPr>
  </w:style>
  <w:style w:type="character" w:customStyle="1" w:styleId="FootnoteTextChar">
    <w:name w:val="Footnote Text Char"/>
    <w:basedOn w:val="DefaultParagraphFont"/>
    <w:link w:val="FootnoteText"/>
    <w:uiPriority w:val="99"/>
    <w:semiHidden/>
    <w:rsid w:val="006766CD"/>
    <w:rPr>
      <w:rFonts w:ascii="Times New Roman" w:eastAsia="Times New Roman" w:hAnsi="Times New Roman" w:cs="Times New Roman"/>
      <w:sz w:val="24"/>
      <w:szCs w:val="20"/>
      <w:lang w:val="lt-LT"/>
    </w:rPr>
  </w:style>
  <w:style w:type="paragraph" w:styleId="FootnoteText">
    <w:name w:val="footnote text"/>
    <w:basedOn w:val="Normal"/>
    <w:link w:val="FootnoteTextChar"/>
    <w:uiPriority w:val="99"/>
    <w:semiHidden/>
    <w:rsid w:val="006766CD"/>
    <w:pPr>
      <w:ind w:left="720" w:hanging="720"/>
    </w:pPr>
  </w:style>
  <w:style w:type="paragraph" w:customStyle="1" w:styleId="Point1">
    <w:name w:val="Point 1"/>
    <w:basedOn w:val="Normal"/>
    <w:uiPriority w:val="99"/>
    <w:rsid w:val="006766CD"/>
    <w:pPr>
      <w:spacing w:before="120" w:after="120" w:line="360" w:lineRule="auto"/>
      <w:ind w:left="1417" w:hanging="567"/>
    </w:pPr>
  </w:style>
  <w:style w:type="paragraph" w:customStyle="1" w:styleId="Point2">
    <w:name w:val="Point 2"/>
    <w:basedOn w:val="Normal"/>
    <w:uiPriority w:val="99"/>
    <w:rsid w:val="006766CD"/>
    <w:pPr>
      <w:spacing w:before="120" w:after="120" w:line="360" w:lineRule="auto"/>
      <w:ind w:left="1984" w:hanging="567"/>
    </w:pPr>
  </w:style>
  <w:style w:type="paragraph" w:customStyle="1" w:styleId="BodyText1">
    <w:name w:val="Body Text1"/>
    <w:rsid w:val="006766CD"/>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styleId="Title">
    <w:name w:val="Title"/>
    <w:basedOn w:val="Normal"/>
    <w:link w:val="TitleChar"/>
    <w:uiPriority w:val="99"/>
    <w:qFormat/>
    <w:rsid w:val="006766CD"/>
    <w:pPr>
      <w:spacing w:before="100" w:beforeAutospacing="1" w:after="100" w:afterAutospacing="1"/>
    </w:pPr>
    <w:rPr>
      <w:szCs w:val="24"/>
      <w:lang w:eastAsia="lt-LT"/>
    </w:rPr>
  </w:style>
  <w:style w:type="character" w:customStyle="1" w:styleId="TitleChar">
    <w:name w:val="Title Char"/>
    <w:basedOn w:val="DefaultParagraphFont"/>
    <w:link w:val="Title"/>
    <w:uiPriority w:val="99"/>
    <w:rsid w:val="006766CD"/>
    <w:rPr>
      <w:rFonts w:ascii="Times New Roman" w:eastAsia="Times New Roman" w:hAnsi="Times New Roman" w:cs="Times New Roman"/>
      <w:sz w:val="24"/>
      <w:szCs w:val="24"/>
      <w:lang w:val="lt-LT" w:eastAsia="lt-LT"/>
    </w:rPr>
  </w:style>
  <w:style w:type="paragraph" w:customStyle="1" w:styleId="mazas">
    <w:name w:val="mazas"/>
    <w:basedOn w:val="Normal"/>
    <w:uiPriority w:val="99"/>
    <w:rsid w:val="006766CD"/>
    <w:pPr>
      <w:spacing w:before="100" w:beforeAutospacing="1" w:after="100" w:afterAutospacing="1"/>
    </w:pPr>
    <w:rPr>
      <w:szCs w:val="24"/>
      <w:lang w:eastAsia="lt-LT"/>
    </w:rPr>
  </w:style>
  <w:style w:type="paragraph" w:customStyle="1" w:styleId="istatymas">
    <w:name w:val="istatymas"/>
    <w:basedOn w:val="Normal"/>
    <w:uiPriority w:val="99"/>
    <w:rsid w:val="006766CD"/>
    <w:pPr>
      <w:spacing w:before="100" w:beforeAutospacing="1" w:after="100" w:afterAutospacing="1"/>
    </w:pPr>
    <w:rPr>
      <w:szCs w:val="24"/>
      <w:lang w:eastAsia="lt-LT"/>
    </w:rPr>
  </w:style>
  <w:style w:type="paragraph" w:customStyle="1" w:styleId="pavadinimas1">
    <w:name w:val="pavadinimas1"/>
    <w:basedOn w:val="Normal"/>
    <w:uiPriority w:val="99"/>
    <w:rsid w:val="006766CD"/>
    <w:pPr>
      <w:spacing w:before="100" w:beforeAutospacing="1" w:after="100" w:afterAutospacing="1"/>
    </w:pPr>
    <w:rPr>
      <w:szCs w:val="24"/>
      <w:lang w:eastAsia="lt-LT"/>
    </w:rPr>
  </w:style>
  <w:style w:type="paragraph" w:customStyle="1" w:styleId="bodytext">
    <w:name w:val="bodytext"/>
    <w:basedOn w:val="Normal"/>
    <w:uiPriority w:val="99"/>
    <w:rsid w:val="006766CD"/>
    <w:pPr>
      <w:spacing w:before="100" w:beforeAutospacing="1" w:after="100" w:afterAutospacing="1"/>
    </w:pPr>
    <w:rPr>
      <w:szCs w:val="24"/>
      <w:lang w:eastAsia="lt-LT"/>
    </w:rPr>
  </w:style>
  <w:style w:type="character" w:styleId="PageNumber">
    <w:name w:val="page number"/>
    <w:basedOn w:val="DefaultParagraphFont"/>
    <w:uiPriority w:val="99"/>
    <w:rsid w:val="006766CD"/>
    <w:rPr>
      <w:rFonts w:cs="Times New Roman"/>
    </w:rPr>
  </w:style>
  <w:style w:type="paragraph" w:customStyle="1" w:styleId="Hyperlink1">
    <w:name w:val="Hyperlink1"/>
    <w:basedOn w:val="Normal"/>
    <w:uiPriority w:val="99"/>
    <w:rsid w:val="006766CD"/>
    <w:pPr>
      <w:spacing w:before="100" w:beforeAutospacing="1" w:after="100" w:afterAutospacing="1"/>
    </w:pPr>
    <w:rPr>
      <w:szCs w:val="24"/>
      <w:lang w:eastAsia="lt-LT"/>
    </w:rPr>
  </w:style>
  <w:style w:type="paragraph" w:customStyle="1" w:styleId="Default">
    <w:name w:val="Default"/>
    <w:uiPriority w:val="99"/>
    <w:rsid w:val="006766CD"/>
    <w:pPr>
      <w:autoSpaceDE w:val="0"/>
      <w:autoSpaceDN w:val="0"/>
      <w:adjustRightInd w:val="0"/>
      <w:spacing w:after="0" w:line="240" w:lineRule="auto"/>
    </w:pPr>
    <w:rPr>
      <w:rFonts w:ascii="EUAlbertina" w:eastAsia="Times New Roman" w:hAnsi="EUAlbertina" w:cs="EUAlbertina"/>
      <w:color w:val="000000"/>
      <w:sz w:val="24"/>
      <w:szCs w:val="24"/>
      <w:lang w:val="lt-LT" w:eastAsia="lt-LT"/>
    </w:rPr>
  </w:style>
  <w:style w:type="paragraph" w:styleId="PlainText">
    <w:name w:val="Plain Text"/>
    <w:basedOn w:val="Normal"/>
    <w:link w:val="PlainTextChar"/>
    <w:uiPriority w:val="99"/>
    <w:rsid w:val="006766CD"/>
    <w:rPr>
      <w:rFonts w:ascii="Consolas" w:hAnsi="Consolas"/>
      <w:sz w:val="21"/>
      <w:szCs w:val="21"/>
    </w:rPr>
  </w:style>
  <w:style w:type="character" w:customStyle="1" w:styleId="PlainTextChar">
    <w:name w:val="Plain Text Char"/>
    <w:basedOn w:val="DefaultParagraphFont"/>
    <w:link w:val="PlainText"/>
    <w:uiPriority w:val="99"/>
    <w:rsid w:val="006766CD"/>
    <w:rPr>
      <w:rFonts w:ascii="Consolas" w:eastAsia="Times New Roman" w:hAnsi="Consolas" w:cs="Times New Roman"/>
      <w:sz w:val="21"/>
      <w:szCs w:val="21"/>
      <w:lang w:val="lt-LT"/>
    </w:rPr>
  </w:style>
  <w:style w:type="character" w:customStyle="1" w:styleId="apple-style-span">
    <w:name w:val="apple-style-span"/>
    <w:basedOn w:val="DefaultParagraphFont"/>
    <w:uiPriority w:val="99"/>
    <w:rsid w:val="006766CD"/>
    <w:rPr>
      <w:rFonts w:cs="Times New Roman"/>
    </w:rPr>
  </w:style>
  <w:style w:type="paragraph" w:styleId="BodyText0">
    <w:name w:val="Body Text"/>
    <w:basedOn w:val="Normal"/>
    <w:link w:val="BodyTextChar"/>
    <w:uiPriority w:val="99"/>
    <w:rsid w:val="006766CD"/>
    <w:pPr>
      <w:suppressAutoHyphens/>
      <w:adjustRightInd w:val="0"/>
      <w:spacing w:line="360" w:lineRule="atLeast"/>
      <w:textAlignment w:val="baseline"/>
    </w:pPr>
    <w:rPr>
      <w:lang w:eastAsia="lt-LT"/>
    </w:rPr>
  </w:style>
  <w:style w:type="character" w:customStyle="1" w:styleId="BodyTextChar">
    <w:name w:val="Body Text Char"/>
    <w:basedOn w:val="DefaultParagraphFont"/>
    <w:link w:val="BodyText0"/>
    <w:uiPriority w:val="99"/>
    <w:rsid w:val="006766CD"/>
    <w:rPr>
      <w:rFonts w:ascii="Times New Roman" w:eastAsia="Times New Roman" w:hAnsi="Times New Roman" w:cs="Times New Roman"/>
      <w:sz w:val="24"/>
      <w:szCs w:val="20"/>
      <w:lang w:val="lt-LT" w:eastAsia="lt-LT"/>
    </w:rPr>
  </w:style>
  <w:style w:type="paragraph" w:customStyle="1" w:styleId="WW-BodyText21">
    <w:name w:val="WW-Body Text 21"/>
    <w:basedOn w:val="Normal"/>
    <w:uiPriority w:val="99"/>
    <w:rsid w:val="006766CD"/>
    <w:pPr>
      <w:suppressAutoHyphens/>
      <w:adjustRightInd w:val="0"/>
      <w:spacing w:before="120" w:after="60" w:line="360" w:lineRule="atLeast"/>
      <w:jc w:val="center"/>
      <w:textAlignment w:val="baseline"/>
    </w:pPr>
    <w:rPr>
      <w:b/>
      <w:bCs/>
      <w:lang w:eastAsia="lt-LT"/>
    </w:rPr>
  </w:style>
  <w:style w:type="paragraph" w:customStyle="1" w:styleId="WW-PlainText1">
    <w:name w:val="WW-Plain Text1"/>
    <w:basedOn w:val="Normal"/>
    <w:uiPriority w:val="99"/>
    <w:rsid w:val="006766CD"/>
    <w:pPr>
      <w:widowControl w:val="0"/>
      <w:suppressAutoHyphens/>
      <w:adjustRightInd w:val="0"/>
      <w:spacing w:line="360" w:lineRule="atLeast"/>
      <w:textAlignment w:val="baseline"/>
    </w:pPr>
    <w:rPr>
      <w:rFonts w:ascii="Courier New" w:hAnsi="Courier New"/>
      <w:lang w:eastAsia="lt-LT"/>
    </w:rPr>
  </w:style>
  <w:style w:type="character" w:customStyle="1" w:styleId="WW8Num4z0">
    <w:name w:val="WW8Num4z0"/>
    <w:uiPriority w:val="99"/>
    <w:rsid w:val="006766CD"/>
    <w:rPr>
      <w:rFonts w:ascii="Times New Roman" w:hAnsi="Times New Roman"/>
    </w:rPr>
  </w:style>
  <w:style w:type="character" w:customStyle="1" w:styleId="WW8Num4z1">
    <w:name w:val="WW8Num4z1"/>
    <w:uiPriority w:val="99"/>
    <w:rsid w:val="006766CD"/>
    <w:rPr>
      <w:rFonts w:ascii="Courier New" w:hAnsi="Courier New"/>
    </w:rPr>
  </w:style>
  <w:style w:type="character" w:customStyle="1" w:styleId="WW8Num4z2">
    <w:name w:val="WW8Num4z2"/>
    <w:uiPriority w:val="99"/>
    <w:rsid w:val="006766CD"/>
    <w:rPr>
      <w:rFonts w:ascii="Wingdings" w:hAnsi="Wingdings"/>
    </w:rPr>
  </w:style>
  <w:style w:type="character" w:customStyle="1" w:styleId="WW8Num4z3">
    <w:name w:val="WW8Num4z3"/>
    <w:uiPriority w:val="99"/>
    <w:rsid w:val="006766CD"/>
    <w:rPr>
      <w:rFonts w:ascii="Symbol" w:hAnsi="Symbol"/>
    </w:rPr>
  </w:style>
  <w:style w:type="character" w:customStyle="1" w:styleId="WW8Num6z0">
    <w:name w:val="WW8Num6z0"/>
    <w:uiPriority w:val="99"/>
    <w:rsid w:val="006766CD"/>
    <w:rPr>
      <w:rFonts w:ascii="Times New Roman" w:hAnsi="Times New Roman"/>
    </w:rPr>
  </w:style>
  <w:style w:type="character" w:customStyle="1" w:styleId="WW8Num13z0">
    <w:name w:val="WW8Num13z0"/>
    <w:uiPriority w:val="99"/>
    <w:rsid w:val="006766CD"/>
    <w:rPr>
      <w:rFonts w:ascii="Times New Roman" w:hAnsi="Times New Roman"/>
    </w:rPr>
  </w:style>
  <w:style w:type="character" w:customStyle="1" w:styleId="WW8Num14z0">
    <w:name w:val="WW8Num14z0"/>
    <w:uiPriority w:val="99"/>
    <w:rsid w:val="006766CD"/>
    <w:rPr>
      <w:rFonts w:ascii="Times New Roman" w:hAnsi="Times New Roman"/>
    </w:rPr>
  </w:style>
  <w:style w:type="character" w:customStyle="1" w:styleId="WW-DefaultParagraphFont">
    <w:name w:val="WW-Default Paragraph Font"/>
    <w:uiPriority w:val="99"/>
    <w:rsid w:val="006766CD"/>
  </w:style>
  <w:style w:type="character" w:customStyle="1" w:styleId="WW-Absatz-Standardschriftart">
    <w:name w:val="WW-Absatz-Standardschriftart"/>
    <w:uiPriority w:val="99"/>
    <w:rsid w:val="006766CD"/>
  </w:style>
  <w:style w:type="character" w:customStyle="1" w:styleId="WW-Absatz-Standardschriftart1">
    <w:name w:val="WW-Absatz-Standardschriftart1"/>
    <w:uiPriority w:val="99"/>
    <w:rsid w:val="006766CD"/>
  </w:style>
  <w:style w:type="character" w:customStyle="1" w:styleId="WW-Absatz-Standardschriftart11">
    <w:name w:val="WW-Absatz-Standardschriftart11"/>
    <w:uiPriority w:val="99"/>
    <w:rsid w:val="006766CD"/>
  </w:style>
  <w:style w:type="character" w:customStyle="1" w:styleId="WW-Absatz-Standardschriftart111">
    <w:name w:val="WW-Absatz-Standardschriftart111"/>
    <w:uiPriority w:val="99"/>
    <w:rsid w:val="006766CD"/>
  </w:style>
  <w:style w:type="character" w:customStyle="1" w:styleId="WW-Absatz-Standardschriftart1111">
    <w:name w:val="WW-Absatz-Standardschriftart1111"/>
    <w:uiPriority w:val="99"/>
    <w:rsid w:val="006766CD"/>
  </w:style>
  <w:style w:type="character" w:customStyle="1" w:styleId="WW-Absatz-Standardschriftart11111">
    <w:name w:val="WW-Absatz-Standardschriftart11111"/>
    <w:uiPriority w:val="99"/>
    <w:rsid w:val="006766CD"/>
  </w:style>
  <w:style w:type="character" w:customStyle="1" w:styleId="WW-Absatz-Standardschriftart111111">
    <w:name w:val="WW-Absatz-Standardschriftart111111"/>
    <w:uiPriority w:val="99"/>
    <w:rsid w:val="006766CD"/>
  </w:style>
  <w:style w:type="character" w:customStyle="1" w:styleId="WW-Absatz-Standardschriftart1111111">
    <w:name w:val="WW-Absatz-Standardschriftart1111111"/>
    <w:uiPriority w:val="99"/>
    <w:rsid w:val="006766CD"/>
  </w:style>
  <w:style w:type="character" w:customStyle="1" w:styleId="WW-Absatz-Standardschriftart11111111">
    <w:name w:val="WW-Absatz-Standardschriftart11111111"/>
    <w:uiPriority w:val="99"/>
    <w:rsid w:val="006766CD"/>
  </w:style>
  <w:style w:type="character" w:customStyle="1" w:styleId="WW-DefaultParagraphFont1">
    <w:name w:val="WW-Default Paragraph Font1"/>
    <w:uiPriority w:val="99"/>
    <w:rsid w:val="006766CD"/>
  </w:style>
  <w:style w:type="character" w:customStyle="1" w:styleId="WW-DefaultParagraphFont1111">
    <w:name w:val="WW-Default Paragraph Font1111"/>
    <w:uiPriority w:val="99"/>
    <w:rsid w:val="006766CD"/>
  </w:style>
  <w:style w:type="character" w:customStyle="1" w:styleId="Placeholder">
    <w:name w:val="Placeholder"/>
    <w:uiPriority w:val="99"/>
    <w:rsid w:val="006766CD"/>
    <w:rPr>
      <w:smallCaps/>
      <w:color w:val="008080"/>
      <w:u w:val="dotted"/>
    </w:rPr>
  </w:style>
  <w:style w:type="character" w:customStyle="1" w:styleId="WW-Placeholder">
    <w:name w:val="WW-Placeholder"/>
    <w:uiPriority w:val="99"/>
    <w:rsid w:val="006766CD"/>
    <w:rPr>
      <w:smallCaps/>
      <w:color w:val="008080"/>
      <w:u w:val="dotted"/>
    </w:rPr>
  </w:style>
  <w:style w:type="character" w:customStyle="1" w:styleId="WW-Placeholder1">
    <w:name w:val="WW-Placeholder1"/>
    <w:uiPriority w:val="99"/>
    <w:rsid w:val="006766CD"/>
    <w:rPr>
      <w:smallCaps/>
      <w:color w:val="008080"/>
      <w:u w:val="dotted"/>
    </w:rPr>
  </w:style>
  <w:style w:type="character" w:customStyle="1" w:styleId="WW-Placeholder11">
    <w:name w:val="WW-Placeholder11"/>
    <w:uiPriority w:val="99"/>
    <w:rsid w:val="006766CD"/>
    <w:rPr>
      <w:smallCaps/>
      <w:color w:val="008080"/>
      <w:u w:val="dotted"/>
    </w:rPr>
  </w:style>
  <w:style w:type="character" w:customStyle="1" w:styleId="WW-Placeholder111">
    <w:name w:val="WW-Placeholder111"/>
    <w:uiPriority w:val="99"/>
    <w:rsid w:val="006766CD"/>
    <w:rPr>
      <w:smallCaps/>
      <w:color w:val="008080"/>
      <w:u w:val="dotted"/>
    </w:rPr>
  </w:style>
  <w:style w:type="character" w:customStyle="1" w:styleId="WW-Placeholder1111">
    <w:name w:val="WW-Placeholder1111"/>
    <w:uiPriority w:val="99"/>
    <w:rsid w:val="006766CD"/>
    <w:rPr>
      <w:smallCaps/>
      <w:color w:val="008080"/>
      <w:u w:val="dotted"/>
    </w:rPr>
  </w:style>
  <w:style w:type="character" w:customStyle="1" w:styleId="WW-Placeholder11111">
    <w:name w:val="WW-Placeholder11111"/>
    <w:uiPriority w:val="99"/>
    <w:rsid w:val="006766CD"/>
    <w:rPr>
      <w:smallCaps/>
      <w:color w:val="008080"/>
      <w:u w:val="dotted"/>
    </w:rPr>
  </w:style>
  <w:style w:type="character" w:customStyle="1" w:styleId="WW-Placeholder111111">
    <w:name w:val="WW-Placeholder111111"/>
    <w:uiPriority w:val="99"/>
    <w:rsid w:val="006766CD"/>
    <w:rPr>
      <w:smallCaps/>
      <w:color w:val="008080"/>
      <w:u w:val="dotted"/>
    </w:rPr>
  </w:style>
  <w:style w:type="character" w:customStyle="1" w:styleId="WW-Placeholder1111111">
    <w:name w:val="WW-Placeholder1111111"/>
    <w:uiPriority w:val="99"/>
    <w:rsid w:val="006766CD"/>
    <w:rPr>
      <w:smallCaps/>
      <w:color w:val="008080"/>
      <w:u w:val="dotted"/>
    </w:rPr>
  </w:style>
  <w:style w:type="character" w:customStyle="1" w:styleId="WW-Placeholder11111111">
    <w:name w:val="WW-Placeholder11111111"/>
    <w:uiPriority w:val="99"/>
    <w:rsid w:val="006766CD"/>
    <w:rPr>
      <w:smallCaps/>
      <w:color w:val="008080"/>
      <w:u w:val="dotted"/>
    </w:rPr>
  </w:style>
  <w:style w:type="character" w:customStyle="1" w:styleId="WW-Placeholder111111111">
    <w:name w:val="WW-Placeholder111111111"/>
    <w:uiPriority w:val="99"/>
    <w:rsid w:val="006766CD"/>
    <w:rPr>
      <w:smallCaps/>
      <w:color w:val="008080"/>
      <w:u w:val="dotted"/>
    </w:rPr>
  </w:style>
  <w:style w:type="character" w:customStyle="1" w:styleId="WW-Placeholder1111111111">
    <w:name w:val="WW-Placeholder1111111111"/>
    <w:uiPriority w:val="99"/>
    <w:rsid w:val="006766CD"/>
    <w:rPr>
      <w:smallCaps/>
      <w:color w:val="008080"/>
      <w:u w:val="dotted"/>
    </w:rPr>
  </w:style>
  <w:style w:type="character" w:customStyle="1" w:styleId="SourceText">
    <w:name w:val="Source Text"/>
    <w:uiPriority w:val="99"/>
    <w:rsid w:val="006766CD"/>
    <w:rPr>
      <w:rFonts w:ascii="Courier New" w:hAnsi="Courier New"/>
    </w:rPr>
  </w:style>
  <w:style w:type="character" w:customStyle="1" w:styleId="WW-SourceText">
    <w:name w:val="WW-Source Text"/>
    <w:uiPriority w:val="99"/>
    <w:rsid w:val="006766CD"/>
    <w:rPr>
      <w:rFonts w:ascii="Courier New" w:hAnsi="Courier New"/>
    </w:rPr>
  </w:style>
  <w:style w:type="character" w:customStyle="1" w:styleId="WW-SourceText1">
    <w:name w:val="WW-Source Text1"/>
    <w:uiPriority w:val="99"/>
    <w:rsid w:val="006766CD"/>
    <w:rPr>
      <w:rFonts w:ascii="Courier New" w:hAnsi="Courier New"/>
    </w:rPr>
  </w:style>
  <w:style w:type="character" w:customStyle="1" w:styleId="WW-SourceText11">
    <w:name w:val="WW-Source Text11"/>
    <w:uiPriority w:val="99"/>
    <w:rsid w:val="006766CD"/>
    <w:rPr>
      <w:rFonts w:ascii="Courier New" w:hAnsi="Courier New"/>
    </w:rPr>
  </w:style>
  <w:style w:type="character" w:customStyle="1" w:styleId="WW-SourceText111">
    <w:name w:val="WW-Source Text111"/>
    <w:uiPriority w:val="99"/>
    <w:rsid w:val="006766CD"/>
    <w:rPr>
      <w:rFonts w:ascii="Courier New" w:hAnsi="Courier New"/>
    </w:rPr>
  </w:style>
  <w:style w:type="character" w:customStyle="1" w:styleId="WW-SourceText1111">
    <w:name w:val="WW-Source Text1111"/>
    <w:uiPriority w:val="99"/>
    <w:rsid w:val="006766CD"/>
    <w:rPr>
      <w:rFonts w:ascii="Courier New" w:hAnsi="Courier New"/>
    </w:rPr>
  </w:style>
  <w:style w:type="character" w:customStyle="1" w:styleId="WW-SourceText11111">
    <w:name w:val="WW-Source Text11111"/>
    <w:uiPriority w:val="99"/>
    <w:rsid w:val="006766CD"/>
    <w:rPr>
      <w:rFonts w:ascii="Courier New" w:hAnsi="Courier New"/>
    </w:rPr>
  </w:style>
  <w:style w:type="character" w:customStyle="1" w:styleId="WW-SourceText111111">
    <w:name w:val="WW-Source Text111111"/>
    <w:uiPriority w:val="99"/>
    <w:rsid w:val="006766CD"/>
    <w:rPr>
      <w:rFonts w:ascii="Courier New" w:hAnsi="Courier New"/>
    </w:rPr>
  </w:style>
  <w:style w:type="character" w:customStyle="1" w:styleId="WW-SourceText1111111">
    <w:name w:val="WW-Source Text1111111"/>
    <w:uiPriority w:val="99"/>
    <w:rsid w:val="006766CD"/>
    <w:rPr>
      <w:rFonts w:ascii="Courier New" w:hAnsi="Courier New"/>
    </w:rPr>
  </w:style>
  <w:style w:type="character" w:customStyle="1" w:styleId="WW-SourceText11111111">
    <w:name w:val="WW-Source Text11111111"/>
    <w:uiPriority w:val="99"/>
    <w:rsid w:val="006766CD"/>
    <w:rPr>
      <w:rFonts w:ascii="Courier New" w:hAnsi="Courier New"/>
    </w:rPr>
  </w:style>
  <w:style w:type="character" w:customStyle="1" w:styleId="WW-SourceText111111111">
    <w:name w:val="WW-Source Text111111111"/>
    <w:uiPriority w:val="99"/>
    <w:rsid w:val="006766CD"/>
    <w:rPr>
      <w:rFonts w:ascii="Courier New" w:hAnsi="Courier New"/>
    </w:rPr>
  </w:style>
  <w:style w:type="character" w:customStyle="1" w:styleId="WW-SourceText1111111111">
    <w:name w:val="WW-Source Text1111111111"/>
    <w:uiPriority w:val="99"/>
    <w:rsid w:val="006766CD"/>
    <w:rPr>
      <w:rFonts w:ascii="Cumberland" w:hAnsi="Cumberland"/>
    </w:rPr>
  </w:style>
  <w:style w:type="character" w:customStyle="1" w:styleId="WW-Absatz-Standardschriftart111111111">
    <w:name w:val="WW-Absatz-Standardschriftart111111111"/>
    <w:uiPriority w:val="99"/>
    <w:rsid w:val="006766CD"/>
  </w:style>
  <w:style w:type="character" w:customStyle="1" w:styleId="WW-Absatz-Standardschriftart1111111111">
    <w:name w:val="WW-Absatz-Standardschriftart1111111111"/>
    <w:uiPriority w:val="99"/>
    <w:rsid w:val="006766CD"/>
  </w:style>
  <w:style w:type="character" w:customStyle="1" w:styleId="WW-Absatz-Standardschriftart11111111111">
    <w:name w:val="WW-Absatz-Standardschriftart11111111111"/>
    <w:uiPriority w:val="99"/>
    <w:rsid w:val="006766CD"/>
  </w:style>
  <w:style w:type="character" w:customStyle="1" w:styleId="WW-DefaultParagraphFont11">
    <w:name w:val="WW-Default Paragraph Font11"/>
    <w:uiPriority w:val="99"/>
    <w:rsid w:val="006766CD"/>
  </w:style>
  <w:style w:type="character" w:customStyle="1" w:styleId="WW-DefaultParagraphFont111">
    <w:name w:val="WW-Default Paragraph Font111"/>
    <w:uiPriority w:val="99"/>
    <w:rsid w:val="006766CD"/>
  </w:style>
  <w:style w:type="character" w:customStyle="1" w:styleId="WW-DefaultParagraphFont1112">
    <w:name w:val="WW-Default Paragraph Font1112"/>
    <w:uiPriority w:val="99"/>
    <w:rsid w:val="006766CD"/>
  </w:style>
  <w:style w:type="character" w:customStyle="1" w:styleId="WW-Absatz-Standardschriftart111111111111">
    <w:name w:val="WW-Absatz-Standardschriftart111111111111"/>
    <w:uiPriority w:val="99"/>
    <w:rsid w:val="006766CD"/>
  </w:style>
  <w:style w:type="character" w:customStyle="1" w:styleId="WW-DefaultParagraphFont11121">
    <w:name w:val="WW-Default Paragraph Font11121"/>
    <w:uiPriority w:val="99"/>
    <w:rsid w:val="006766CD"/>
  </w:style>
  <w:style w:type="character" w:customStyle="1" w:styleId="WW-Placeholder11111111111">
    <w:name w:val="WW-Placeholder11111111111"/>
    <w:uiPriority w:val="99"/>
    <w:rsid w:val="006766CD"/>
    <w:rPr>
      <w:smallCaps/>
      <w:color w:val="008080"/>
      <w:u w:val="dotted"/>
    </w:rPr>
  </w:style>
  <w:style w:type="character" w:customStyle="1" w:styleId="WW-Placeholder111111111111">
    <w:name w:val="WW-Placeholder111111111111"/>
    <w:uiPriority w:val="99"/>
    <w:rsid w:val="006766CD"/>
    <w:rPr>
      <w:smallCaps/>
      <w:color w:val="008080"/>
      <w:u w:val="dotted"/>
    </w:rPr>
  </w:style>
  <w:style w:type="character" w:customStyle="1" w:styleId="WW-Placeholder1111111111111">
    <w:name w:val="WW-Placeholder1111111111111"/>
    <w:uiPriority w:val="99"/>
    <w:rsid w:val="006766CD"/>
    <w:rPr>
      <w:smallCaps/>
      <w:color w:val="008080"/>
      <w:u w:val="dotted"/>
    </w:rPr>
  </w:style>
  <w:style w:type="character" w:customStyle="1" w:styleId="WW-Placeholder11111111111111">
    <w:name w:val="WW-Placeholder11111111111111"/>
    <w:uiPriority w:val="99"/>
    <w:rsid w:val="006766CD"/>
    <w:rPr>
      <w:smallCaps/>
      <w:color w:val="008080"/>
      <w:u w:val="dotted"/>
    </w:rPr>
  </w:style>
  <w:style w:type="character" w:customStyle="1" w:styleId="WW-Placeholder111111111111111">
    <w:name w:val="WW-Placeholder111111111111111"/>
    <w:uiPriority w:val="99"/>
    <w:rsid w:val="006766CD"/>
    <w:rPr>
      <w:smallCaps/>
      <w:color w:val="008080"/>
      <w:u w:val="dotted"/>
    </w:rPr>
  </w:style>
  <w:style w:type="character" w:customStyle="1" w:styleId="WW-Placeholder1111111111111111">
    <w:name w:val="WW-Placeholder1111111111111111"/>
    <w:uiPriority w:val="99"/>
    <w:rsid w:val="006766CD"/>
    <w:rPr>
      <w:smallCaps/>
      <w:color w:val="008080"/>
      <w:u w:val="dotted"/>
    </w:rPr>
  </w:style>
  <w:style w:type="character" w:customStyle="1" w:styleId="WW-Placeholder11111111111111111">
    <w:name w:val="WW-Placeholder11111111111111111"/>
    <w:uiPriority w:val="99"/>
    <w:rsid w:val="006766CD"/>
    <w:rPr>
      <w:smallCaps/>
      <w:color w:val="008080"/>
      <w:u w:val="dotted"/>
    </w:rPr>
  </w:style>
  <w:style w:type="character" w:customStyle="1" w:styleId="WW-Placeholder111111111111111111">
    <w:name w:val="WW-Placeholder111111111111111111"/>
    <w:uiPriority w:val="99"/>
    <w:rsid w:val="006766CD"/>
    <w:rPr>
      <w:smallCaps/>
      <w:color w:val="008080"/>
      <w:u w:val="dotted"/>
    </w:rPr>
  </w:style>
  <w:style w:type="character" w:customStyle="1" w:styleId="WW-SourceText11111111111">
    <w:name w:val="WW-Source Text11111111111"/>
    <w:uiPriority w:val="99"/>
    <w:rsid w:val="006766CD"/>
    <w:rPr>
      <w:rFonts w:ascii="Cumberland" w:hAnsi="Cumberland"/>
    </w:rPr>
  </w:style>
  <w:style w:type="character" w:customStyle="1" w:styleId="WW-SourceText111111111111">
    <w:name w:val="WW-Source Text111111111111"/>
    <w:uiPriority w:val="99"/>
    <w:rsid w:val="006766CD"/>
    <w:rPr>
      <w:rFonts w:ascii="Cumberland" w:hAnsi="Cumberland"/>
    </w:rPr>
  </w:style>
  <w:style w:type="character" w:customStyle="1" w:styleId="WW-SourceText1111111111111">
    <w:name w:val="WW-Source Text1111111111111"/>
    <w:uiPriority w:val="99"/>
    <w:rsid w:val="006766CD"/>
    <w:rPr>
      <w:rFonts w:ascii="Cumberland" w:hAnsi="Cumberland"/>
    </w:rPr>
  </w:style>
  <w:style w:type="character" w:customStyle="1" w:styleId="WW-SourceText11111111111111">
    <w:name w:val="WW-Source Text11111111111111"/>
    <w:uiPriority w:val="99"/>
    <w:rsid w:val="006766CD"/>
    <w:rPr>
      <w:rFonts w:ascii="Cumberland" w:hAnsi="Cumberland"/>
    </w:rPr>
  </w:style>
  <w:style w:type="character" w:customStyle="1" w:styleId="WW-SourceText111111111111111">
    <w:name w:val="WW-Source Text111111111111111"/>
    <w:uiPriority w:val="99"/>
    <w:rsid w:val="006766CD"/>
    <w:rPr>
      <w:rFonts w:ascii="Cumberland" w:hAnsi="Cumberland"/>
    </w:rPr>
  </w:style>
  <w:style w:type="character" w:customStyle="1" w:styleId="WW-SourceText1111111111111111">
    <w:name w:val="WW-Source Text1111111111111111"/>
    <w:uiPriority w:val="99"/>
    <w:rsid w:val="006766CD"/>
    <w:rPr>
      <w:rFonts w:ascii="Cumberland" w:hAnsi="Cumberland"/>
    </w:rPr>
  </w:style>
  <w:style w:type="character" w:customStyle="1" w:styleId="WW-SourceText11111111111111111">
    <w:name w:val="WW-Source Text11111111111111111"/>
    <w:uiPriority w:val="99"/>
    <w:rsid w:val="006766CD"/>
    <w:rPr>
      <w:rFonts w:ascii="Cumberland" w:hAnsi="Cumberland"/>
    </w:rPr>
  </w:style>
  <w:style w:type="character" w:customStyle="1" w:styleId="WW-SourceText111111111111111111">
    <w:name w:val="WW-Source Text111111111111111111"/>
    <w:uiPriority w:val="99"/>
    <w:rsid w:val="006766CD"/>
    <w:rPr>
      <w:rFonts w:ascii="Cumberland" w:hAnsi="Cumberland"/>
    </w:rPr>
  </w:style>
  <w:style w:type="character" w:customStyle="1" w:styleId="NumberingSymbols">
    <w:name w:val="Numbering Symbols"/>
    <w:uiPriority w:val="99"/>
    <w:rsid w:val="006766CD"/>
  </w:style>
  <w:style w:type="character" w:customStyle="1" w:styleId="WW-NumberingSymbols">
    <w:name w:val="WW-Numbering Symbols"/>
    <w:uiPriority w:val="99"/>
    <w:rsid w:val="006766CD"/>
  </w:style>
  <w:style w:type="character" w:customStyle="1" w:styleId="WW-NumberingSymbols1">
    <w:name w:val="WW-Numbering Symbols1"/>
    <w:uiPriority w:val="99"/>
    <w:rsid w:val="006766CD"/>
  </w:style>
  <w:style w:type="character" w:customStyle="1" w:styleId="WW-NumberingSymbols11">
    <w:name w:val="WW-Numbering Symbols11"/>
    <w:uiPriority w:val="99"/>
    <w:rsid w:val="006766CD"/>
  </w:style>
  <w:style w:type="character" w:customStyle="1" w:styleId="WW-NumberingSymbols111">
    <w:name w:val="WW-Numbering Symbols111"/>
    <w:uiPriority w:val="99"/>
    <w:rsid w:val="006766CD"/>
  </w:style>
  <w:style w:type="character" w:customStyle="1" w:styleId="WW-NumberingSymbols1111">
    <w:name w:val="WW-Numbering Symbols1111"/>
    <w:uiPriority w:val="99"/>
    <w:rsid w:val="006766CD"/>
  </w:style>
  <w:style w:type="character" w:customStyle="1" w:styleId="CharChar">
    <w:name w:val="Char Char"/>
    <w:basedOn w:val="WW-DefaultParagraphFont"/>
    <w:uiPriority w:val="99"/>
    <w:rsid w:val="006766CD"/>
    <w:rPr>
      <w:rFonts w:cs="Times New Roman"/>
    </w:rPr>
  </w:style>
  <w:style w:type="character" w:styleId="Strong">
    <w:name w:val="Strong"/>
    <w:basedOn w:val="WW-DefaultParagraphFont"/>
    <w:uiPriority w:val="99"/>
    <w:qFormat/>
    <w:rsid w:val="006766CD"/>
    <w:rPr>
      <w:rFonts w:cs="Times New Roman"/>
      <w:b/>
      <w:bCs/>
    </w:rPr>
  </w:style>
  <w:style w:type="paragraph" w:styleId="List">
    <w:name w:val="List"/>
    <w:basedOn w:val="BodyText0"/>
    <w:uiPriority w:val="99"/>
    <w:rsid w:val="006766CD"/>
  </w:style>
  <w:style w:type="paragraph" w:styleId="Caption">
    <w:name w:val="caption"/>
    <w:basedOn w:val="Normal"/>
    <w:uiPriority w:val="99"/>
    <w:qFormat/>
    <w:rsid w:val="006766CD"/>
    <w:pPr>
      <w:suppressLineNumbers/>
      <w:suppressAutoHyphens/>
      <w:adjustRightInd w:val="0"/>
      <w:spacing w:before="120" w:after="120" w:line="360" w:lineRule="atLeast"/>
      <w:textAlignment w:val="baseline"/>
    </w:pPr>
    <w:rPr>
      <w:rFonts w:cs="Tahoma"/>
      <w:i/>
      <w:iCs/>
      <w:sz w:val="20"/>
      <w:lang w:eastAsia="lt-LT"/>
    </w:rPr>
  </w:style>
  <w:style w:type="paragraph" w:customStyle="1" w:styleId="Index">
    <w:name w:val="Index"/>
    <w:basedOn w:val="Normal"/>
    <w:uiPriority w:val="99"/>
    <w:rsid w:val="006766CD"/>
    <w:pPr>
      <w:suppressLineNumbers/>
      <w:suppressAutoHyphens/>
      <w:adjustRightInd w:val="0"/>
      <w:spacing w:line="360" w:lineRule="atLeast"/>
      <w:textAlignment w:val="baseline"/>
    </w:pPr>
    <w:rPr>
      <w:rFonts w:cs="Tahoma"/>
      <w:lang w:eastAsia="lt-LT"/>
    </w:rPr>
  </w:style>
  <w:style w:type="paragraph" w:customStyle="1" w:styleId="Heading">
    <w:name w:val="Heading"/>
    <w:basedOn w:val="Normal"/>
    <w:next w:val="BodyText0"/>
    <w:uiPriority w:val="99"/>
    <w:rsid w:val="006766CD"/>
    <w:pPr>
      <w:keepNext/>
      <w:suppressAutoHyphens/>
      <w:adjustRightInd w:val="0"/>
      <w:spacing w:before="240" w:after="120" w:line="360" w:lineRule="atLeast"/>
      <w:textAlignment w:val="baseline"/>
    </w:pPr>
    <w:rPr>
      <w:rFonts w:ascii="Arial" w:hAnsi="Arial" w:cs="Tahoma"/>
      <w:sz w:val="28"/>
      <w:szCs w:val="28"/>
      <w:lang w:eastAsia="lt-LT"/>
    </w:rPr>
  </w:style>
  <w:style w:type="paragraph" w:customStyle="1" w:styleId="Caption1">
    <w:name w:val="Caption1"/>
    <w:basedOn w:val="Normal"/>
    <w:uiPriority w:val="99"/>
    <w:rsid w:val="006766CD"/>
    <w:pPr>
      <w:suppressLineNumbers/>
      <w:suppressAutoHyphens/>
      <w:adjustRightInd w:val="0"/>
      <w:spacing w:before="120" w:after="120" w:line="360" w:lineRule="atLeast"/>
      <w:textAlignment w:val="baseline"/>
    </w:pPr>
    <w:rPr>
      <w:i/>
      <w:sz w:val="20"/>
      <w:lang w:eastAsia="lt-LT"/>
    </w:rPr>
  </w:style>
  <w:style w:type="paragraph" w:customStyle="1" w:styleId="WW-Index">
    <w:name w:val="WW-Index"/>
    <w:basedOn w:val="Normal"/>
    <w:uiPriority w:val="99"/>
    <w:rsid w:val="006766CD"/>
    <w:pPr>
      <w:suppressLineNumbers/>
      <w:suppressAutoHyphens/>
      <w:adjustRightInd w:val="0"/>
      <w:spacing w:line="360" w:lineRule="atLeast"/>
      <w:textAlignment w:val="baseline"/>
    </w:pPr>
    <w:rPr>
      <w:lang w:eastAsia="lt-LT"/>
    </w:rPr>
  </w:style>
  <w:style w:type="paragraph" w:customStyle="1" w:styleId="WW-Heading">
    <w:name w:val="WW-Heading"/>
    <w:basedOn w:val="Normal"/>
    <w:next w:val="BodyText0"/>
    <w:uiPriority w:val="99"/>
    <w:rsid w:val="006766CD"/>
    <w:pPr>
      <w:keepNext/>
      <w:suppressAutoHyphens/>
      <w:adjustRightInd w:val="0"/>
      <w:spacing w:before="240" w:after="120" w:line="360" w:lineRule="atLeast"/>
      <w:textAlignment w:val="baseline"/>
    </w:pPr>
    <w:rPr>
      <w:sz w:val="28"/>
      <w:lang w:eastAsia="lt-LT"/>
    </w:rPr>
  </w:style>
  <w:style w:type="paragraph" w:customStyle="1" w:styleId="Footerleft">
    <w:name w:val="Footer left"/>
    <w:basedOn w:val="Normal"/>
    <w:uiPriority w:val="99"/>
    <w:rsid w:val="006766CD"/>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left">
    <w:name w:val="WW-Footer left"/>
    <w:basedOn w:val="Normal"/>
    <w:uiPriority w:val="99"/>
    <w:rsid w:val="006766CD"/>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Footerright">
    <w:name w:val="Footer right"/>
    <w:basedOn w:val="Normal"/>
    <w:uiPriority w:val="99"/>
    <w:rsid w:val="006766CD"/>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right">
    <w:name w:val="WW-Footer right"/>
    <w:basedOn w:val="Normal"/>
    <w:uiPriority w:val="99"/>
    <w:rsid w:val="006766CD"/>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TableContents">
    <w:name w:val="Table Contents"/>
    <w:basedOn w:val="BodyText0"/>
    <w:uiPriority w:val="99"/>
    <w:rsid w:val="006766CD"/>
    <w:pPr>
      <w:suppressLineNumbers/>
    </w:pPr>
  </w:style>
  <w:style w:type="paragraph" w:customStyle="1" w:styleId="WW-TableContents">
    <w:name w:val="WW-Table Contents"/>
    <w:basedOn w:val="BodyText0"/>
    <w:uiPriority w:val="99"/>
    <w:rsid w:val="006766CD"/>
    <w:pPr>
      <w:suppressLineNumbers/>
    </w:pPr>
  </w:style>
  <w:style w:type="paragraph" w:customStyle="1" w:styleId="TableHeading">
    <w:name w:val="Table Heading"/>
    <w:basedOn w:val="TableContents"/>
    <w:uiPriority w:val="99"/>
    <w:rsid w:val="006766CD"/>
    <w:pPr>
      <w:jc w:val="center"/>
    </w:pPr>
    <w:rPr>
      <w:b/>
      <w:bCs/>
      <w:i/>
      <w:iCs/>
    </w:rPr>
  </w:style>
  <w:style w:type="paragraph" w:customStyle="1" w:styleId="WW-TableHeading">
    <w:name w:val="WW-Table Heading"/>
    <w:basedOn w:val="WW-TableContents"/>
    <w:uiPriority w:val="99"/>
    <w:rsid w:val="006766CD"/>
    <w:pPr>
      <w:jc w:val="center"/>
    </w:pPr>
    <w:rPr>
      <w:b/>
      <w:i/>
    </w:rPr>
  </w:style>
  <w:style w:type="paragraph" w:customStyle="1" w:styleId="Illustration">
    <w:name w:val="Illustration"/>
    <w:basedOn w:val="Caption"/>
    <w:uiPriority w:val="99"/>
    <w:rsid w:val="006766CD"/>
  </w:style>
  <w:style w:type="paragraph" w:customStyle="1" w:styleId="WW-Illustration">
    <w:name w:val="WW-Illustration"/>
    <w:basedOn w:val="Caption1"/>
    <w:uiPriority w:val="99"/>
    <w:rsid w:val="006766CD"/>
  </w:style>
  <w:style w:type="paragraph" w:customStyle="1" w:styleId="Text">
    <w:name w:val="Text"/>
    <w:basedOn w:val="Caption"/>
    <w:uiPriority w:val="99"/>
    <w:rsid w:val="006766CD"/>
  </w:style>
  <w:style w:type="paragraph" w:customStyle="1" w:styleId="WW-Text">
    <w:name w:val="WW-Text"/>
    <w:basedOn w:val="Caption1"/>
    <w:uiPriority w:val="99"/>
    <w:rsid w:val="006766CD"/>
  </w:style>
  <w:style w:type="paragraph" w:customStyle="1" w:styleId="Framecontents">
    <w:name w:val="Frame contents"/>
    <w:basedOn w:val="BodyText0"/>
    <w:uiPriority w:val="99"/>
    <w:rsid w:val="006766CD"/>
  </w:style>
  <w:style w:type="paragraph" w:customStyle="1" w:styleId="WW-Framecontents">
    <w:name w:val="WW-Frame contents"/>
    <w:basedOn w:val="BodyText0"/>
    <w:uiPriority w:val="99"/>
    <w:rsid w:val="006766CD"/>
  </w:style>
  <w:style w:type="paragraph" w:styleId="EnvelopeAddress">
    <w:name w:val="envelope address"/>
    <w:basedOn w:val="Normal"/>
    <w:uiPriority w:val="99"/>
    <w:rsid w:val="006766CD"/>
    <w:pPr>
      <w:suppressLineNumbers/>
      <w:suppressAutoHyphens/>
      <w:adjustRightInd w:val="0"/>
      <w:spacing w:after="60" w:line="360" w:lineRule="atLeast"/>
      <w:textAlignment w:val="baseline"/>
    </w:pPr>
    <w:rPr>
      <w:lang w:eastAsia="lt-LT"/>
    </w:rPr>
  </w:style>
  <w:style w:type="paragraph" w:styleId="EnvelopeReturn">
    <w:name w:val="envelope return"/>
    <w:basedOn w:val="Normal"/>
    <w:uiPriority w:val="99"/>
    <w:rsid w:val="006766CD"/>
    <w:pPr>
      <w:suppressLineNumbers/>
      <w:suppressAutoHyphens/>
      <w:adjustRightInd w:val="0"/>
      <w:spacing w:after="60" w:line="360" w:lineRule="atLeast"/>
      <w:textAlignment w:val="baseline"/>
    </w:pPr>
    <w:rPr>
      <w:lang w:eastAsia="lt-LT"/>
    </w:rPr>
  </w:style>
  <w:style w:type="character" w:customStyle="1" w:styleId="EndnoteTextChar">
    <w:name w:val="Endnote Text Char"/>
    <w:basedOn w:val="DefaultParagraphFont"/>
    <w:link w:val="EndnoteText"/>
    <w:uiPriority w:val="99"/>
    <w:semiHidden/>
    <w:rsid w:val="006766CD"/>
    <w:rPr>
      <w:rFonts w:ascii="Times New Roman" w:eastAsia="Times New Roman" w:hAnsi="Times New Roman" w:cs="Times New Roman"/>
      <w:sz w:val="20"/>
      <w:szCs w:val="20"/>
      <w:lang w:val="lt-LT" w:eastAsia="lt-LT"/>
    </w:rPr>
  </w:style>
  <w:style w:type="paragraph" w:styleId="EndnoteText">
    <w:name w:val="endnote text"/>
    <w:basedOn w:val="Normal"/>
    <w:link w:val="EndnoteTextChar"/>
    <w:uiPriority w:val="99"/>
    <w:semiHidden/>
    <w:rsid w:val="006766CD"/>
    <w:pPr>
      <w:suppressLineNumbers/>
      <w:suppressAutoHyphens/>
      <w:adjustRightInd w:val="0"/>
      <w:spacing w:line="360" w:lineRule="atLeast"/>
      <w:ind w:left="283" w:hanging="283"/>
      <w:textAlignment w:val="baseline"/>
    </w:pPr>
    <w:rPr>
      <w:sz w:val="20"/>
      <w:lang w:eastAsia="lt-LT"/>
    </w:rPr>
  </w:style>
  <w:style w:type="paragraph" w:customStyle="1" w:styleId="Drawing">
    <w:name w:val="Drawing"/>
    <w:basedOn w:val="Caption"/>
    <w:uiPriority w:val="99"/>
    <w:rsid w:val="006766CD"/>
  </w:style>
  <w:style w:type="paragraph" w:customStyle="1" w:styleId="WW-Drawing">
    <w:name w:val="WW-Drawing"/>
    <w:basedOn w:val="Caption1"/>
    <w:uiPriority w:val="99"/>
    <w:rsid w:val="006766CD"/>
  </w:style>
  <w:style w:type="paragraph" w:styleId="Subtitle">
    <w:name w:val="Subtitle"/>
    <w:basedOn w:val="WW-Heading"/>
    <w:next w:val="BodyText0"/>
    <w:link w:val="SubtitleChar"/>
    <w:uiPriority w:val="99"/>
    <w:qFormat/>
    <w:rsid w:val="006766CD"/>
    <w:pPr>
      <w:jc w:val="center"/>
    </w:pPr>
    <w:rPr>
      <w:i/>
      <w:iCs/>
      <w:szCs w:val="28"/>
    </w:rPr>
  </w:style>
  <w:style w:type="character" w:customStyle="1" w:styleId="SubtitleChar">
    <w:name w:val="Subtitle Char"/>
    <w:basedOn w:val="DefaultParagraphFont"/>
    <w:link w:val="Subtitle"/>
    <w:uiPriority w:val="99"/>
    <w:rsid w:val="006766CD"/>
    <w:rPr>
      <w:rFonts w:ascii="Times New Roman" w:eastAsia="Times New Roman" w:hAnsi="Times New Roman" w:cs="Times New Roman"/>
      <w:i/>
      <w:iCs/>
      <w:sz w:val="28"/>
      <w:szCs w:val="28"/>
      <w:lang w:val="lt-LT" w:eastAsia="lt-LT"/>
    </w:rPr>
  </w:style>
  <w:style w:type="paragraph" w:customStyle="1" w:styleId="WW-BodyText2">
    <w:name w:val="WW-Body Text 2"/>
    <w:basedOn w:val="Normal"/>
    <w:uiPriority w:val="99"/>
    <w:rsid w:val="006766CD"/>
    <w:pPr>
      <w:suppressAutoHyphens/>
      <w:adjustRightInd w:val="0"/>
      <w:spacing w:before="120" w:after="60" w:line="360" w:lineRule="atLeast"/>
      <w:jc w:val="center"/>
      <w:textAlignment w:val="baseline"/>
    </w:pPr>
    <w:rPr>
      <w:b/>
      <w:bCs/>
      <w:lang w:eastAsia="lt-LT"/>
    </w:rPr>
  </w:style>
  <w:style w:type="paragraph" w:customStyle="1" w:styleId="ISTATYMAS0">
    <w:name w:val="ISTATYMAS"/>
    <w:uiPriority w:val="99"/>
    <w:rsid w:val="006766CD"/>
    <w:pPr>
      <w:suppressAutoHyphens/>
      <w:adjustRightInd w:val="0"/>
      <w:spacing w:after="0" w:line="360" w:lineRule="atLeast"/>
      <w:jc w:val="center"/>
      <w:textAlignment w:val="baseline"/>
    </w:pPr>
    <w:rPr>
      <w:rFonts w:ascii="TimesLT" w:eastAsia="Times New Roman" w:hAnsi="TimesLT" w:cs="Times New Roman"/>
      <w:sz w:val="20"/>
      <w:szCs w:val="20"/>
      <w:lang w:eastAsia="ar-SA"/>
    </w:rPr>
  </w:style>
  <w:style w:type="paragraph" w:customStyle="1" w:styleId="Linija">
    <w:name w:val="Linija"/>
    <w:basedOn w:val="Normal"/>
    <w:uiPriority w:val="99"/>
    <w:rsid w:val="006766CD"/>
    <w:pPr>
      <w:adjustRightInd w:val="0"/>
      <w:spacing w:line="360" w:lineRule="atLeast"/>
      <w:jc w:val="center"/>
      <w:textAlignment w:val="baseline"/>
    </w:pPr>
    <w:rPr>
      <w:rFonts w:ascii="TimesLT" w:hAnsi="TimesLT"/>
      <w:sz w:val="12"/>
      <w:lang w:val="en-US" w:eastAsia="lt-LT"/>
    </w:rPr>
  </w:style>
  <w:style w:type="paragraph" w:customStyle="1" w:styleId="Pavadinimas">
    <w:name w:val="Pavadinimas"/>
    <w:uiPriority w:val="99"/>
    <w:rsid w:val="006766CD"/>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eastAsia="ar-SA"/>
    </w:rPr>
  </w:style>
  <w:style w:type="paragraph" w:customStyle="1" w:styleId="Patvirtinta">
    <w:name w:val="Patvirtinta"/>
    <w:uiPriority w:val="99"/>
    <w:rsid w:val="006766CD"/>
    <w:pPr>
      <w:suppressAutoHyphens/>
      <w:adjustRightInd w:val="0"/>
      <w:spacing w:after="0" w:line="360" w:lineRule="atLeast"/>
      <w:ind w:left="5953"/>
      <w:jc w:val="both"/>
      <w:textAlignment w:val="baseline"/>
    </w:pPr>
    <w:rPr>
      <w:rFonts w:ascii="TimesLT" w:eastAsia="Times New Roman" w:hAnsi="TimesLT" w:cs="Times New Roman"/>
      <w:sz w:val="20"/>
      <w:szCs w:val="20"/>
      <w:lang w:eastAsia="ar-SA"/>
    </w:rPr>
  </w:style>
  <w:style w:type="paragraph" w:customStyle="1" w:styleId="CentrBold">
    <w:name w:val="CentrBold"/>
    <w:uiPriority w:val="99"/>
    <w:rsid w:val="006766CD"/>
    <w:pPr>
      <w:suppressAutoHyphens/>
      <w:adjustRightInd w:val="0"/>
      <w:spacing w:after="0" w:line="360" w:lineRule="atLeast"/>
      <w:jc w:val="center"/>
      <w:textAlignment w:val="baseline"/>
    </w:pPr>
    <w:rPr>
      <w:rFonts w:ascii="TimesLT" w:eastAsia="Times New Roman" w:hAnsi="TimesLT" w:cs="Times New Roman"/>
      <w:b/>
      <w:caps/>
      <w:sz w:val="20"/>
      <w:szCs w:val="20"/>
      <w:lang w:eastAsia="ar-SA"/>
    </w:rPr>
  </w:style>
  <w:style w:type="paragraph" w:customStyle="1" w:styleId="WW-BodyText3">
    <w:name w:val="WW-Body Text 3"/>
    <w:basedOn w:val="Normal"/>
    <w:uiPriority w:val="99"/>
    <w:rsid w:val="006766CD"/>
    <w:pPr>
      <w:suppressAutoHyphens/>
      <w:adjustRightInd w:val="0"/>
      <w:spacing w:after="120" w:line="360" w:lineRule="atLeast"/>
      <w:textAlignment w:val="baseline"/>
    </w:pPr>
    <w:rPr>
      <w:sz w:val="16"/>
      <w:szCs w:val="16"/>
      <w:lang w:eastAsia="lt-LT"/>
    </w:rPr>
  </w:style>
  <w:style w:type="paragraph" w:customStyle="1" w:styleId="WW-BodyTextIndent2">
    <w:name w:val="WW-Body Text Indent 2"/>
    <w:basedOn w:val="Normal"/>
    <w:uiPriority w:val="99"/>
    <w:rsid w:val="006766CD"/>
    <w:pPr>
      <w:suppressAutoHyphens/>
      <w:adjustRightInd w:val="0"/>
      <w:spacing w:after="120" w:line="480" w:lineRule="auto"/>
      <w:ind w:left="283"/>
      <w:textAlignment w:val="baseline"/>
    </w:pPr>
    <w:rPr>
      <w:lang w:eastAsia="lt-LT"/>
    </w:rPr>
  </w:style>
  <w:style w:type="paragraph" w:customStyle="1" w:styleId="WW-BodyTextIndent3">
    <w:name w:val="WW-Body Text Indent 3"/>
    <w:basedOn w:val="Normal"/>
    <w:uiPriority w:val="99"/>
    <w:rsid w:val="006766CD"/>
    <w:pPr>
      <w:suppressAutoHyphens/>
      <w:adjustRightInd w:val="0"/>
      <w:spacing w:after="120" w:line="360" w:lineRule="atLeast"/>
      <w:ind w:left="283"/>
      <w:textAlignment w:val="baseline"/>
    </w:pPr>
    <w:rPr>
      <w:sz w:val="16"/>
      <w:szCs w:val="16"/>
      <w:lang w:eastAsia="lt-LT"/>
    </w:rPr>
  </w:style>
  <w:style w:type="paragraph" w:customStyle="1" w:styleId="WW-PlainText">
    <w:name w:val="WW-Plain Text"/>
    <w:basedOn w:val="Normal"/>
    <w:uiPriority w:val="99"/>
    <w:rsid w:val="006766CD"/>
    <w:pPr>
      <w:adjustRightInd w:val="0"/>
      <w:spacing w:line="360" w:lineRule="atLeast"/>
      <w:textAlignment w:val="baseline"/>
    </w:pPr>
    <w:rPr>
      <w:rFonts w:ascii="Courier New" w:hAnsi="Courier New"/>
      <w:sz w:val="20"/>
      <w:lang w:eastAsia="lt-LT"/>
    </w:rPr>
  </w:style>
  <w:style w:type="paragraph" w:customStyle="1" w:styleId="WW-HTMLPreformatted">
    <w:name w:val="WW-HTML Preformatted"/>
    <w:basedOn w:val="Normal"/>
    <w:uiPriority w:val="99"/>
    <w:rsid w:val="00676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lang w:val="en-US" w:eastAsia="lt-LT"/>
    </w:rPr>
  </w:style>
  <w:style w:type="paragraph" w:customStyle="1" w:styleId="WW-BalloonText">
    <w:name w:val="WW-Balloon Text"/>
    <w:basedOn w:val="Normal"/>
    <w:uiPriority w:val="99"/>
    <w:rsid w:val="006766CD"/>
    <w:pPr>
      <w:suppressAutoHyphens/>
      <w:adjustRightInd w:val="0"/>
      <w:spacing w:line="360" w:lineRule="atLeast"/>
      <w:textAlignment w:val="baseline"/>
    </w:pPr>
    <w:rPr>
      <w:rFonts w:ascii="Tahoma" w:hAnsi="Tahoma" w:cs="Tahoma"/>
      <w:sz w:val="16"/>
      <w:szCs w:val="16"/>
      <w:lang w:eastAsia="lt-LT"/>
    </w:rPr>
  </w:style>
  <w:style w:type="paragraph" w:customStyle="1" w:styleId="WW-BodyText31">
    <w:name w:val="WW-Body Text 31"/>
    <w:basedOn w:val="Normal"/>
    <w:uiPriority w:val="99"/>
    <w:rsid w:val="006766CD"/>
    <w:pPr>
      <w:suppressAutoHyphens/>
      <w:adjustRightInd w:val="0"/>
      <w:spacing w:line="360" w:lineRule="auto"/>
      <w:jc w:val="center"/>
      <w:textAlignment w:val="baseline"/>
    </w:pPr>
    <w:rPr>
      <w:b/>
      <w:sz w:val="20"/>
      <w:lang w:val="en-US" w:eastAsia="lt-LT"/>
    </w:rPr>
  </w:style>
  <w:style w:type="paragraph" w:customStyle="1" w:styleId="PreformattedText">
    <w:name w:val="Preformatted Text"/>
    <w:basedOn w:val="Normal"/>
    <w:uiPriority w:val="99"/>
    <w:rsid w:val="006766CD"/>
    <w:pPr>
      <w:suppressAutoHyphens/>
      <w:adjustRightInd w:val="0"/>
      <w:spacing w:line="360" w:lineRule="atLeast"/>
      <w:textAlignment w:val="baseline"/>
    </w:pPr>
    <w:rPr>
      <w:rFonts w:ascii="Courier New" w:hAnsi="Courier New" w:cs="Courier New"/>
      <w:sz w:val="20"/>
      <w:lang w:eastAsia="lt-LT"/>
    </w:rPr>
  </w:style>
  <w:style w:type="character" w:customStyle="1" w:styleId="BalloonTextChar">
    <w:name w:val="Balloon Text Char"/>
    <w:basedOn w:val="DefaultParagraphFont"/>
    <w:link w:val="BalloonText"/>
    <w:uiPriority w:val="99"/>
    <w:semiHidden/>
    <w:rsid w:val="006766CD"/>
    <w:rPr>
      <w:rFonts w:ascii="Tahoma" w:eastAsia="Times New Roman" w:hAnsi="Tahoma" w:cs="Tahoma"/>
      <w:sz w:val="16"/>
      <w:szCs w:val="16"/>
      <w:lang w:val="lt-LT" w:eastAsia="lt-LT"/>
    </w:rPr>
  </w:style>
  <w:style w:type="paragraph" w:styleId="BalloonText">
    <w:name w:val="Balloon Text"/>
    <w:basedOn w:val="Normal"/>
    <w:link w:val="BalloonTextChar"/>
    <w:uiPriority w:val="99"/>
    <w:semiHidden/>
    <w:rsid w:val="006766CD"/>
    <w:pPr>
      <w:suppressAutoHyphens/>
      <w:adjustRightInd w:val="0"/>
      <w:spacing w:line="360" w:lineRule="atLeast"/>
      <w:textAlignment w:val="baseline"/>
    </w:pPr>
    <w:rPr>
      <w:rFonts w:ascii="Tahoma" w:hAnsi="Tahoma" w:cs="Tahoma"/>
      <w:sz w:val="16"/>
      <w:szCs w:val="16"/>
      <w:lang w:eastAsia="lt-LT"/>
    </w:rPr>
  </w:style>
  <w:style w:type="paragraph" w:customStyle="1" w:styleId="Table">
    <w:name w:val="Table"/>
    <w:basedOn w:val="Normal"/>
    <w:uiPriority w:val="99"/>
    <w:rsid w:val="006766CD"/>
    <w:pPr>
      <w:widowControl w:val="0"/>
      <w:spacing w:before="140" w:after="140" w:line="270" w:lineRule="atLeast"/>
    </w:pPr>
    <w:rPr>
      <w:sz w:val="23"/>
      <w:lang w:val="en-US" w:eastAsia="lt-LT"/>
    </w:rPr>
  </w:style>
  <w:style w:type="paragraph" w:customStyle="1" w:styleId="BodyTextNoSpace">
    <w:name w:val="Body Text NoSpace"/>
    <w:basedOn w:val="BodyText0"/>
    <w:uiPriority w:val="99"/>
    <w:rsid w:val="006766CD"/>
    <w:pPr>
      <w:widowControl w:val="0"/>
      <w:suppressAutoHyphens w:val="0"/>
      <w:adjustRightInd/>
      <w:spacing w:line="270" w:lineRule="atLeast"/>
      <w:textAlignment w:val="auto"/>
    </w:pPr>
    <w:rPr>
      <w:sz w:val="23"/>
      <w:lang w:val="en-US"/>
    </w:rPr>
  </w:style>
  <w:style w:type="paragraph" w:styleId="BodyText2">
    <w:name w:val="Body Text 2"/>
    <w:basedOn w:val="Normal"/>
    <w:link w:val="BodyText2Char"/>
    <w:uiPriority w:val="99"/>
    <w:rsid w:val="006766CD"/>
    <w:pPr>
      <w:widowControl w:val="0"/>
      <w:spacing w:after="120" w:line="480" w:lineRule="auto"/>
    </w:pPr>
    <w:rPr>
      <w:sz w:val="23"/>
      <w:lang w:val="en-US" w:eastAsia="lt-LT"/>
    </w:rPr>
  </w:style>
  <w:style w:type="character" w:customStyle="1" w:styleId="BodyText2Char">
    <w:name w:val="Body Text 2 Char"/>
    <w:basedOn w:val="DefaultParagraphFont"/>
    <w:link w:val="BodyText2"/>
    <w:uiPriority w:val="99"/>
    <w:rsid w:val="006766CD"/>
    <w:rPr>
      <w:rFonts w:ascii="Times New Roman" w:eastAsia="Times New Roman" w:hAnsi="Times New Roman" w:cs="Times New Roman"/>
      <w:sz w:val="23"/>
      <w:szCs w:val="20"/>
      <w:lang w:eastAsia="lt-LT"/>
    </w:rPr>
  </w:style>
  <w:style w:type="paragraph" w:styleId="BodyTextIndent">
    <w:name w:val="Body Text Indent"/>
    <w:basedOn w:val="Normal"/>
    <w:link w:val="BodyTextIndentChar"/>
    <w:uiPriority w:val="99"/>
    <w:rsid w:val="006766CD"/>
    <w:pPr>
      <w:widowControl w:val="0"/>
      <w:spacing w:after="120" w:line="270" w:lineRule="atLeast"/>
      <w:ind w:left="283"/>
    </w:pPr>
    <w:rPr>
      <w:sz w:val="23"/>
      <w:lang w:val="en-US" w:eastAsia="lt-LT"/>
    </w:rPr>
  </w:style>
  <w:style w:type="character" w:customStyle="1" w:styleId="BodyTextIndentChar">
    <w:name w:val="Body Text Indent Char"/>
    <w:basedOn w:val="DefaultParagraphFont"/>
    <w:link w:val="BodyTextIndent"/>
    <w:uiPriority w:val="99"/>
    <w:rsid w:val="006766CD"/>
    <w:rPr>
      <w:rFonts w:ascii="Times New Roman" w:eastAsia="Times New Roman" w:hAnsi="Times New Roman" w:cs="Times New Roman"/>
      <w:sz w:val="23"/>
      <w:szCs w:val="20"/>
      <w:lang w:eastAsia="lt-LT"/>
    </w:rPr>
  </w:style>
  <w:style w:type="paragraph" w:customStyle="1" w:styleId="BodyBoldNoSpace">
    <w:name w:val="Body Bold NoSpace"/>
    <w:basedOn w:val="Normal"/>
    <w:uiPriority w:val="99"/>
    <w:rsid w:val="006766CD"/>
    <w:pPr>
      <w:widowControl w:val="0"/>
      <w:spacing w:line="270" w:lineRule="atLeast"/>
    </w:pPr>
    <w:rPr>
      <w:b/>
      <w:sz w:val="23"/>
      <w:lang w:val="en-US" w:eastAsia="lt-LT"/>
    </w:rPr>
  </w:style>
  <w:style w:type="paragraph" w:customStyle="1" w:styleId="Style1">
    <w:name w:val="Style1"/>
    <w:basedOn w:val="Normal"/>
    <w:uiPriority w:val="99"/>
    <w:rsid w:val="006766CD"/>
    <w:pPr>
      <w:widowControl w:val="0"/>
      <w:ind w:firstLine="432"/>
      <w:jc w:val="both"/>
    </w:pPr>
    <w:rPr>
      <w:sz w:val="22"/>
      <w:lang w:eastAsia="lt-LT"/>
    </w:rPr>
  </w:style>
  <w:style w:type="paragraph" w:customStyle="1" w:styleId="BodyBold">
    <w:name w:val="Body Bold"/>
    <w:basedOn w:val="BodyText0"/>
    <w:uiPriority w:val="99"/>
    <w:rsid w:val="006766CD"/>
    <w:pPr>
      <w:widowControl w:val="0"/>
      <w:suppressAutoHyphens w:val="0"/>
      <w:adjustRightInd/>
      <w:spacing w:after="270" w:line="270" w:lineRule="atLeast"/>
      <w:textAlignment w:val="auto"/>
    </w:pPr>
    <w:rPr>
      <w:b/>
      <w:sz w:val="23"/>
      <w:lang w:val="en-US"/>
    </w:rPr>
  </w:style>
  <w:style w:type="paragraph" w:styleId="BodyText3">
    <w:name w:val="Body Text 3"/>
    <w:basedOn w:val="Normal"/>
    <w:link w:val="BodyText3Char"/>
    <w:uiPriority w:val="99"/>
    <w:rsid w:val="006766CD"/>
    <w:pPr>
      <w:widowControl w:val="0"/>
      <w:spacing w:after="120" w:line="270" w:lineRule="atLeast"/>
    </w:pPr>
    <w:rPr>
      <w:sz w:val="16"/>
      <w:szCs w:val="16"/>
      <w:lang w:val="en-US" w:eastAsia="lt-LT"/>
    </w:rPr>
  </w:style>
  <w:style w:type="character" w:customStyle="1" w:styleId="BodyText3Char">
    <w:name w:val="Body Text 3 Char"/>
    <w:basedOn w:val="DefaultParagraphFont"/>
    <w:link w:val="BodyText3"/>
    <w:uiPriority w:val="99"/>
    <w:rsid w:val="006766CD"/>
    <w:rPr>
      <w:rFonts w:ascii="Times New Roman" w:eastAsia="Times New Roman" w:hAnsi="Times New Roman" w:cs="Times New Roman"/>
      <w:sz w:val="16"/>
      <w:szCs w:val="16"/>
      <w:lang w:eastAsia="lt-LT"/>
    </w:rPr>
  </w:style>
  <w:style w:type="paragraph" w:customStyle="1" w:styleId="StyleHeading1TimesNewRoman18ptLeft0cmFirstline">
    <w:name w:val="Style Heading 1 + Times New Roman 18 pt Left:  0 cm First line: ..."/>
    <w:basedOn w:val="Heading1"/>
    <w:uiPriority w:val="99"/>
    <w:rsid w:val="006766CD"/>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BodyText0"/>
    <w:uiPriority w:val="99"/>
    <w:rsid w:val="006766CD"/>
    <w:pPr>
      <w:widowControl w:val="0"/>
      <w:suppressLineNumbers/>
      <w:adjustRightInd/>
      <w:spacing w:after="120" w:line="240" w:lineRule="auto"/>
      <w:textAlignment w:val="auto"/>
    </w:pPr>
  </w:style>
  <w:style w:type="paragraph" w:customStyle="1" w:styleId="WW-TableHeading11">
    <w:name w:val="WW-Table Heading11"/>
    <w:basedOn w:val="WW-TableContents11"/>
    <w:uiPriority w:val="99"/>
    <w:rsid w:val="006766CD"/>
    <w:pPr>
      <w:jc w:val="center"/>
    </w:pPr>
    <w:rPr>
      <w:b/>
      <w:bCs/>
      <w:i/>
      <w:iCs/>
    </w:rPr>
  </w:style>
  <w:style w:type="paragraph" w:customStyle="1" w:styleId="MAZAS0">
    <w:name w:val="MAZAS"/>
    <w:uiPriority w:val="99"/>
    <w:rsid w:val="006766CD"/>
    <w:pPr>
      <w:autoSpaceDE w:val="0"/>
      <w:autoSpaceDN w:val="0"/>
      <w:adjustRightInd w:val="0"/>
      <w:spacing w:after="0" w:line="240" w:lineRule="auto"/>
      <w:ind w:firstLine="312"/>
      <w:jc w:val="both"/>
    </w:pPr>
    <w:rPr>
      <w:rFonts w:ascii="TimesLT" w:eastAsia="Times New Roman" w:hAnsi="TimesLT" w:cs="Times New Roman"/>
      <w:color w:val="000000"/>
      <w:sz w:val="8"/>
      <w:szCs w:val="8"/>
    </w:rPr>
  </w:style>
  <w:style w:type="paragraph" w:customStyle="1" w:styleId="pavadinimas0">
    <w:name w:val="pavadinimas"/>
    <w:basedOn w:val="Normal"/>
    <w:uiPriority w:val="99"/>
    <w:rsid w:val="006766CD"/>
    <w:pPr>
      <w:spacing w:before="100" w:beforeAutospacing="1" w:after="100" w:afterAutospacing="1"/>
    </w:pPr>
    <w:rPr>
      <w:szCs w:val="24"/>
      <w:lang w:eastAsia="lt-LT"/>
    </w:rPr>
  </w:style>
  <w:style w:type="character" w:customStyle="1" w:styleId="WW-FootnoteCharacters11111">
    <w:name w:val="WW-Footnote Characters11111"/>
    <w:basedOn w:val="DefaultParagraphFont"/>
    <w:uiPriority w:val="99"/>
    <w:rsid w:val="006766CD"/>
    <w:rPr>
      <w:rFonts w:cs="Times New Roman"/>
      <w:sz w:val="20"/>
      <w:vertAlign w:val="superscript"/>
    </w:rPr>
  </w:style>
  <w:style w:type="paragraph" w:customStyle="1" w:styleId="WW-BodyTextIndent31">
    <w:name w:val="WW-Body Text Indent 31"/>
    <w:basedOn w:val="Normal"/>
    <w:uiPriority w:val="99"/>
    <w:rsid w:val="006766CD"/>
    <w:pPr>
      <w:widowControl w:val="0"/>
      <w:suppressAutoHyphens/>
      <w:ind w:left="567"/>
    </w:pPr>
    <w:rPr>
      <w:szCs w:val="24"/>
      <w:lang w:eastAsia="ar-SA"/>
    </w:rPr>
  </w:style>
  <w:style w:type="paragraph" w:customStyle="1" w:styleId="WW-Heading10">
    <w:name w:val="WW-Heading 10"/>
    <w:basedOn w:val="Normal"/>
    <w:next w:val="BodyText0"/>
    <w:uiPriority w:val="99"/>
    <w:rsid w:val="006766CD"/>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Normal"/>
    <w:uiPriority w:val="99"/>
    <w:rsid w:val="006766CD"/>
    <w:pPr>
      <w:tabs>
        <w:tab w:val="right" w:pos="7371"/>
      </w:tabs>
      <w:spacing w:line="270" w:lineRule="atLeast"/>
      <w:ind w:left="-2268"/>
    </w:pPr>
    <w:rPr>
      <w:sz w:val="23"/>
      <w:lang w:val="en-GB"/>
    </w:rPr>
  </w:style>
  <w:style w:type="paragraph" w:customStyle="1" w:styleId="BodyMargin">
    <w:name w:val="Body Margin"/>
    <w:basedOn w:val="BodyText0"/>
    <w:next w:val="BodyText0"/>
    <w:uiPriority w:val="99"/>
    <w:rsid w:val="006766CD"/>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Normal"/>
    <w:uiPriority w:val="99"/>
    <w:rsid w:val="006766CD"/>
    <w:pPr>
      <w:keepNext/>
      <w:keepLines/>
      <w:framePr w:w="1985" w:wrap="auto" w:vAnchor="text" w:hAnchor="margin" w:x="-2267" w:y="1"/>
      <w:spacing w:line="270" w:lineRule="atLeast"/>
    </w:pPr>
    <w:rPr>
      <w:sz w:val="23"/>
      <w:lang w:val="en-GB"/>
    </w:rPr>
  </w:style>
  <w:style w:type="paragraph" w:customStyle="1" w:styleId="BodyMarginNoSpace">
    <w:name w:val="Body Margin NoSpace"/>
    <w:basedOn w:val="BodyMargin"/>
    <w:next w:val="BodyTextNoSpace"/>
    <w:uiPriority w:val="99"/>
    <w:rsid w:val="006766CD"/>
    <w:pPr>
      <w:spacing w:after="0"/>
    </w:pPr>
  </w:style>
  <w:style w:type="paragraph" w:styleId="ListBullet">
    <w:name w:val="List Bullet"/>
    <w:basedOn w:val="BodyText0"/>
    <w:uiPriority w:val="99"/>
    <w:rsid w:val="006766CD"/>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ListBullet2">
    <w:name w:val="List Bullet 2"/>
    <w:basedOn w:val="ListBullet"/>
    <w:uiPriority w:val="99"/>
    <w:rsid w:val="006766CD"/>
    <w:pPr>
      <w:tabs>
        <w:tab w:val="clear" w:pos="425"/>
        <w:tab w:val="clear" w:pos="546"/>
        <w:tab w:val="left" w:pos="851"/>
      </w:tabs>
      <w:ind w:left="850"/>
    </w:pPr>
  </w:style>
  <w:style w:type="paragraph" w:customStyle="1" w:styleId="ListBulletNoSpace">
    <w:name w:val="List Bullet NoSpace"/>
    <w:basedOn w:val="ListBullet"/>
    <w:uiPriority w:val="99"/>
    <w:rsid w:val="006766CD"/>
    <w:pPr>
      <w:numPr>
        <w:numId w:val="12"/>
      </w:numPr>
      <w:tabs>
        <w:tab w:val="clear" w:pos="851"/>
        <w:tab w:val="num" w:pos="0"/>
      </w:tabs>
      <w:spacing w:after="0"/>
      <w:ind w:left="425" w:hanging="425"/>
    </w:pPr>
  </w:style>
  <w:style w:type="paragraph" w:customStyle="1" w:styleId="ListBullet2NoSpace">
    <w:name w:val="List Bullet 2 NoSpace"/>
    <w:basedOn w:val="ListBullet2"/>
    <w:uiPriority w:val="99"/>
    <w:rsid w:val="006766CD"/>
    <w:pPr>
      <w:spacing w:after="0"/>
    </w:pPr>
  </w:style>
  <w:style w:type="paragraph" w:styleId="ListContinue">
    <w:name w:val="List Continue"/>
    <w:basedOn w:val="ListNumber"/>
    <w:uiPriority w:val="99"/>
    <w:rsid w:val="006766CD"/>
  </w:style>
  <w:style w:type="paragraph" w:styleId="ListNumber">
    <w:name w:val="List Number"/>
    <w:basedOn w:val="BodyText0"/>
    <w:uiPriority w:val="99"/>
    <w:rsid w:val="006766CD"/>
    <w:pPr>
      <w:suppressAutoHyphens w:val="0"/>
      <w:adjustRightInd/>
      <w:spacing w:after="270" w:line="270" w:lineRule="atLeast"/>
      <w:textAlignment w:val="auto"/>
    </w:pPr>
    <w:rPr>
      <w:sz w:val="23"/>
      <w:lang w:val="en-GB" w:eastAsia="en-US"/>
    </w:rPr>
  </w:style>
  <w:style w:type="paragraph" w:styleId="ListContinue2">
    <w:name w:val="List Continue 2"/>
    <w:basedOn w:val="ListContinue"/>
    <w:uiPriority w:val="99"/>
    <w:rsid w:val="006766CD"/>
    <w:pPr>
      <w:ind w:left="851"/>
    </w:pPr>
  </w:style>
  <w:style w:type="paragraph" w:styleId="ListNumber2">
    <w:name w:val="List Number 2"/>
    <w:basedOn w:val="ListNumber"/>
    <w:uiPriority w:val="99"/>
    <w:rsid w:val="006766CD"/>
    <w:pPr>
      <w:numPr>
        <w:ilvl w:val="1"/>
        <w:numId w:val="11"/>
      </w:numPr>
      <w:ind w:left="850" w:hanging="425"/>
    </w:pPr>
  </w:style>
  <w:style w:type="paragraph" w:customStyle="1" w:styleId="ListContinueNoSpace">
    <w:name w:val="List Continue NoSpace"/>
    <w:basedOn w:val="ListContinue"/>
    <w:uiPriority w:val="99"/>
    <w:rsid w:val="006766CD"/>
    <w:pPr>
      <w:spacing w:after="0"/>
    </w:pPr>
  </w:style>
  <w:style w:type="paragraph" w:customStyle="1" w:styleId="ListContinue2NoSpace">
    <w:name w:val="List Continue 2 NoSpace"/>
    <w:basedOn w:val="ListContinue2"/>
    <w:uiPriority w:val="99"/>
    <w:rsid w:val="006766CD"/>
    <w:pPr>
      <w:spacing w:after="0"/>
    </w:pPr>
  </w:style>
  <w:style w:type="paragraph" w:customStyle="1" w:styleId="ListNumberNoSpace">
    <w:name w:val="List Number NoSpace"/>
    <w:basedOn w:val="ListNumber"/>
    <w:uiPriority w:val="99"/>
    <w:rsid w:val="006766CD"/>
    <w:pPr>
      <w:spacing w:after="0"/>
    </w:pPr>
  </w:style>
  <w:style w:type="paragraph" w:customStyle="1" w:styleId="ListNumber2NoSpace">
    <w:name w:val="List Number 2 NoSpace"/>
    <w:basedOn w:val="ListNumber2"/>
    <w:uiPriority w:val="99"/>
    <w:rsid w:val="006766CD"/>
    <w:pPr>
      <w:spacing w:after="0"/>
    </w:pPr>
  </w:style>
  <w:style w:type="paragraph" w:customStyle="1" w:styleId="ListHanging">
    <w:name w:val="List Hanging"/>
    <w:basedOn w:val="BodyText0"/>
    <w:uiPriority w:val="99"/>
    <w:rsid w:val="006766CD"/>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uiPriority w:val="99"/>
    <w:rsid w:val="006766CD"/>
    <w:pPr>
      <w:spacing w:after="0"/>
    </w:pPr>
  </w:style>
  <w:style w:type="paragraph" w:styleId="Signature">
    <w:name w:val="Signature"/>
    <w:basedOn w:val="BodyText0"/>
    <w:link w:val="SignatureChar"/>
    <w:uiPriority w:val="99"/>
    <w:rsid w:val="006766CD"/>
    <w:pPr>
      <w:suppressAutoHyphens w:val="0"/>
      <w:adjustRightInd/>
      <w:spacing w:line="220" w:lineRule="atLeast"/>
      <w:textAlignment w:val="auto"/>
    </w:pPr>
    <w:rPr>
      <w:sz w:val="18"/>
      <w:lang w:val="en-GB" w:eastAsia="en-US"/>
    </w:rPr>
  </w:style>
  <w:style w:type="character" w:customStyle="1" w:styleId="SignatureChar">
    <w:name w:val="Signature Char"/>
    <w:basedOn w:val="DefaultParagraphFont"/>
    <w:link w:val="Signature"/>
    <w:uiPriority w:val="99"/>
    <w:rsid w:val="006766CD"/>
    <w:rPr>
      <w:rFonts w:ascii="Times New Roman" w:eastAsia="Times New Roman" w:hAnsi="Times New Roman" w:cs="Times New Roman"/>
      <w:sz w:val="18"/>
      <w:szCs w:val="20"/>
      <w:lang w:val="en-GB"/>
    </w:rPr>
  </w:style>
  <w:style w:type="paragraph" w:customStyle="1" w:styleId="FrontPage1">
    <w:name w:val="FrontPage1"/>
    <w:basedOn w:val="Normal"/>
    <w:next w:val="BodyText0"/>
    <w:uiPriority w:val="99"/>
    <w:rsid w:val="006766CD"/>
    <w:pPr>
      <w:suppressAutoHyphens/>
      <w:spacing w:after="160" w:line="320" w:lineRule="exact"/>
    </w:pPr>
    <w:rPr>
      <w:rFonts w:ascii="TrueHelveticaLight" w:hAnsi="TrueHelveticaLight"/>
      <w:sz w:val="28"/>
      <w:lang w:val="en-GB"/>
    </w:rPr>
  </w:style>
  <w:style w:type="paragraph" w:customStyle="1" w:styleId="CowiTitle">
    <w:name w:val="CowiTitle"/>
    <w:basedOn w:val="FrontPage2"/>
    <w:next w:val="BodyText0"/>
    <w:uiPriority w:val="99"/>
    <w:rsid w:val="006766CD"/>
  </w:style>
  <w:style w:type="paragraph" w:customStyle="1" w:styleId="FrontPage2">
    <w:name w:val="FrontPage2"/>
    <w:basedOn w:val="FrontPage1"/>
    <w:next w:val="BodyText0"/>
    <w:uiPriority w:val="99"/>
    <w:rsid w:val="006766CD"/>
    <w:pPr>
      <w:spacing w:line="400" w:lineRule="exact"/>
    </w:pPr>
    <w:rPr>
      <w:rFonts w:ascii="TrueHelveticaBlack" w:hAnsi="TrueHelveticaBlack"/>
      <w:sz w:val="36"/>
    </w:rPr>
  </w:style>
  <w:style w:type="paragraph" w:styleId="ListBullet3">
    <w:name w:val="List Bullet 3"/>
    <w:basedOn w:val="ListBullet2"/>
    <w:uiPriority w:val="99"/>
    <w:rsid w:val="006766CD"/>
    <w:pPr>
      <w:tabs>
        <w:tab w:val="clear" w:pos="851"/>
        <w:tab w:val="left" w:pos="1276"/>
      </w:tabs>
      <w:ind w:left="1276"/>
    </w:pPr>
  </w:style>
  <w:style w:type="paragraph" w:styleId="ListContinue3">
    <w:name w:val="List Continue 3"/>
    <w:basedOn w:val="ListContinue2"/>
    <w:uiPriority w:val="99"/>
    <w:rsid w:val="006766CD"/>
    <w:pPr>
      <w:ind w:left="1276"/>
    </w:pPr>
  </w:style>
  <w:style w:type="paragraph" w:styleId="ListNumber3">
    <w:name w:val="List Number 3"/>
    <w:basedOn w:val="ListNumber2"/>
    <w:uiPriority w:val="99"/>
    <w:rsid w:val="006766CD"/>
    <w:pPr>
      <w:numPr>
        <w:ilvl w:val="2"/>
      </w:numPr>
      <w:tabs>
        <w:tab w:val="num" w:pos="643"/>
        <w:tab w:val="left" w:pos="1276"/>
      </w:tabs>
      <w:ind w:left="1276" w:hanging="360"/>
    </w:pPr>
  </w:style>
  <w:style w:type="paragraph" w:customStyle="1" w:styleId="ListBullet3NoSpace">
    <w:name w:val="List Bullet 3 NoSpace"/>
    <w:basedOn w:val="ListBullet3"/>
    <w:uiPriority w:val="99"/>
    <w:rsid w:val="006766CD"/>
    <w:pPr>
      <w:spacing w:after="0"/>
    </w:pPr>
  </w:style>
  <w:style w:type="paragraph" w:customStyle="1" w:styleId="ListContinue3NoSpace">
    <w:name w:val="List Continue 3 NoSpace"/>
    <w:basedOn w:val="ListContinue3"/>
    <w:uiPriority w:val="99"/>
    <w:rsid w:val="006766CD"/>
    <w:pPr>
      <w:spacing w:after="0"/>
    </w:pPr>
  </w:style>
  <w:style w:type="paragraph" w:customStyle="1" w:styleId="ListNumber3NoSpace">
    <w:name w:val="List Number 3 NoSpace"/>
    <w:uiPriority w:val="99"/>
    <w:rsid w:val="006766CD"/>
    <w:pPr>
      <w:tabs>
        <w:tab w:val="num" w:pos="643"/>
        <w:tab w:val="left" w:pos="1276"/>
        <w:tab w:val="num" w:pos="2346"/>
      </w:tabs>
      <w:spacing w:after="0" w:line="270" w:lineRule="atLeast"/>
      <w:ind w:left="1276" w:hanging="360"/>
    </w:pPr>
    <w:rPr>
      <w:rFonts w:ascii="Times New Roman" w:eastAsia="Times New Roman" w:hAnsi="Times New Roman" w:cs="Times New Roman"/>
      <w:sz w:val="23"/>
      <w:szCs w:val="20"/>
      <w:lang w:val="en-GB"/>
    </w:rPr>
  </w:style>
  <w:style w:type="paragraph" w:customStyle="1" w:styleId="ListContinue0">
    <w:name w:val="List Continue 0"/>
    <w:basedOn w:val="ListContinue"/>
    <w:uiPriority w:val="99"/>
    <w:rsid w:val="006766CD"/>
  </w:style>
  <w:style w:type="paragraph" w:customStyle="1" w:styleId="ListContinue0NoSpace">
    <w:name w:val="List Continue 0 NoSpace"/>
    <w:uiPriority w:val="99"/>
    <w:rsid w:val="006766CD"/>
    <w:pPr>
      <w:spacing w:after="0" w:line="270" w:lineRule="atLeast"/>
    </w:pPr>
    <w:rPr>
      <w:rFonts w:ascii="Times New Roman" w:eastAsia="Times New Roman" w:hAnsi="Times New Roman" w:cs="Times New Roman"/>
      <w:sz w:val="23"/>
      <w:szCs w:val="20"/>
      <w:lang w:val="en-GB"/>
    </w:rPr>
  </w:style>
  <w:style w:type="paragraph" w:customStyle="1" w:styleId="CaptionMargin">
    <w:name w:val="Caption Margin"/>
    <w:basedOn w:val="Caption"/>
    <w:next w:val="BodyText0"/>
    <w:uiPriority w:val="99"/>
    <w:rsid w:val="006766CD"/>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uiPriority w:val="99"/>
    <w:rsid w:val="006766CD"/>
    <w:pPr>
      <w:framePr w:wrap="auto"/>
    </w:pPr>
  </w:style>
  <w:style w:type="paragraph" w:customStyle="1" w:styleId="FrontPageFrame">
    <w:name w:val="FrontPageFrame"/>
    <w:basedOn w:val="Normal"/>
    <w:uiPriority w:val="99"/>
    <w:rsid w:val="006766CD"/>
    <w:pPr>
      <w:framePr w:wrap="auto" w:hAnchor="margin" w:x="-2267" w:yAlign="bottom"/>
      <w:tabs>
        <w:tab w:val="left" w:pos="1134"/>
      </w:tabs>
      <w:spacing w:line="240" w:lineRule="atLeast"/>
    </w:pPr>
    <w:rPr>
      <w:rFonts w:ascii="DaneHelveticaNeue" w:hAnsi="DaneHelveticaNeue"/>
      <w:sz w:val="14"/>
      <w:lang w:val="en-GB"/>
    </w:rPr>
  </w:style>
  <w:style w:type="paragraph" w:customStyle="1" w:styleId="CowiAuthor">
    <w:name w:val="CowiAuthor"/>
    <w:basedOn w:val="FrontPageFrame"/>
    <w:next w:val="FrontPageFrame"/>
    <w:uiPriority w:val="99"/>
    <w:rsid w:val="006766CD"/>
    <w:pPr>
      <w:framePr w:wrap="auto"/>
    </w:pPr>
  </w:style>
  <w:style w:type="paragraph" w:customStyle="1" w:styleId="CowiClient">
    <w:name w:val="CowiClient"/>
    <w:basedOn w:val="FrontPage1"/>
    <w:next w:val="BlockText"/>
    <w:uiPriority w:val="99"/>
    <w:rsid w:val="006766CD"/>
  </w:style>
  <w:style w:type="paragraph" w:styleId="BlockText">
    <w:name w:val="Block Text"/>
    <w:basedOn w:val="Normal"/>
    <w:uiPriority w:val="99"/>
    <w:rsid w:val="006766CD"/>
    <w:pPr>
      <w:spacing w:after="120" w:line="270" w:lineRule="atLeast"/>
      <w:ind w:left="1440" w:right="1440"/>
    </w:pPr>
    <w:rPr>
      <w:sz w:val="23"/>
      <w:lang w:val="en-GB"/>
    </w:rPr>
  </w:style>
  <w:style w:type="paragraph" w:customStyle="1" w:styleId="HeaderFirstLogo">
    <w:name w:val="HeaderFirstLogo"/>
    <w:basedOn w:val="Normal"/>
    <w:next w:val="Normal"/>
    <w:uiPriority w:val="99"/>
    <w:rsid w:val="006766CD"/>
    <w:pPr>
      <w:framePr w:w="3799" w:wrap="auto" w:vAnchor="page" w:hAnchor="page" w:xAlign="right" w:y="795"/>
      <w:spacing w:line="270" w:lineRule="atLeast"/>
    </w:pPr>
    <w:rPr>
      <w:sz w:val="23"/>
      <w:lang w:val="en-GB"/>
    </w:rPr>
  </w:style>
  <w:style w:type="paragraph" w:customStyle="1" w:styleId="HeaderFrame">
    <w:name w:val="HeaderFrame"/>
    <w:basedOn w:val="Normal"/>
    <w:next w:val="Normal"/>
    <w:uiPriority w:val="99"/>
    <w:rsid w:val="006766CD"/>
    <w:pPr>
      <w:framePr w:hSpace="284" w:wrap="auto" w:vAnchor="text" w:hAnchor="margin" w:xAlign="right" w:y="1"/>
      <w:spacing w:line="270" w:lineRule="atLeast"/>
    </w:pPr>
    <w:rPr>
      <w:sz w:val="23"/>
      <w:lang w:val="en-GB"/>
    </w:rPr>
  </w:style>
  <w:style w:type="paragraph" w:customStyle="1" w:styleId="FooterFrame">
    <w:name w:val="FooterFrame"/>
    <w:basedOn w:val="Normal"/>
    <w:next w:val="Normal"/>
    <w:uiPriority w:val="99"/>
    <w:rsid w:val="006766CD"/>
    <w:pPr>
      <w:framePr w:hSpace="284" w:wrap="auto" w:vAnchor="text" w:hAnchor="margin" w:xAlign="right" w:y="1"/>
      <w:spacing w:line="270" w:lineRule="atLeast"/>
    </w:pPr>
    <w:rPr>
      <w:rFonts w:ascii="DaneHelveticaNeue" w:hAnsi="DaneHelveticaNeue"/>
      <w:sz w:val="12"/>
      <w:lang w:val="en-GB"/>
    </w:rPr>
  </w:style>
  <w:style w:type="paragraph" w:customStyle="1" w:styleId="FrontPage3">
    <w:name w:val="FrontPage3"/>
    <w:basedOn w:val="FrontPage1"/>
    <w:next w:val="BlockText"/>
    <w:uiPriority w:val="99"/>
    <w:rsid w:val="006766CD"/>
    <w:pPr>
      <w:spacing w:before="160" w:after="0"/>
    </w:pPr>
    <w:rPr>
      <w:sz w:val="20"/>
    </w:rPr>
  </w:style>
  <w:style w:type="paragraph" w:customStyle="1" w:styleId="ContentsPage">
    <w:name w:val="ContentsPage"/>
    <w:basedOn w:val="Normal"/>
    <w:next w:val="BodyText0"/>
    <w:uiPriority w:val="99"/>
    <w:rsid w:val="006766CD"/>
    <w:pPr>
      <w:pageBreakBefore/>
      <w:suppressAutoHyphens/>
      <w:spacing w:before="2680" w:line="320" w:lineRule="exact"/>
    </w:pPr>
    <w:rPr>
      <w:rFonts w:ascii="TrueHelveticaBlack" w:hAnsi="TrueHelveticaBlack"/>
      <w:b/>
      <w:sz w:val="32"/>
      <w:lang w:val="en-GB"/>
    </w:rPr>
  </w:style>
  <w:style w:type="paragraph" w:customStyle="1" w:styleId="AppendixPage">
    <w:name w:val="AppendixPage"/>
    <w:basedOn w:val="ContentsPage"/>
    <w:next w:val="BodyTextNoSpace"/>
    <w:uiPriority w:val="99"/>
    <w:rsid w:val="006766CD"/>
    <w:pPr>
      <w:pageBreakBefore w:val="0"/>
      <w:spacing w:before="120" w:after="320"/>
    </w:pPr>
  </w:style>
  <w:style w:type="paragraph" w:customStyle="1" w:styleId="Appendix">
    <w:name w:val="Appendix"/>
    <w:basedOn w:val="Normal"/>
    <w:next w:val="BodyText0"/>
    <w:uiPriority w:val="99"/>
    <w:rsid w:val="006766CD"/>
    <w:pPr>
      <w:keepNext/>
      <w:keepLines/>
      <w:pageBreakBefore/>
      <w:suppressAutoHyphens/>
      <w:spacing w:after="130" w:line="320" w:lineRule="exact"/>
      <w:outlineLvl w:val="6"/>
    </w:pPr>
    <w:rPr>
      <w:rFonts w:ascii="DaneHelveticaNeue" w:hAnsi="DaneHelveticaNeue"/>
      <w:b/>
      <w:sz w:val="32"/>
      <w:lang w:val="en-GB"/>
    </w:rPr>
  </w:style>
  <w:style w:type="paragraph" w:customStyle="1" w:styleId="HeaderFrameEven">
    <w:name w:val="HeaderFrameEven"/>
    <w:basedOn w:val="HeaderFrame"/>
    <w:uiPriority w:val="99"/>
    <w:rsid w:val="006766CD"/>
    <w:pPr>
      <w:framePr w:wrap="auto"/>
    </w:pPr>
    <w:rPr>
      <w:rFonts w:ascii="DaneHelveticaNeue" w:hAnsi="DaneHelveticaNeue"/>
      <w:sz w:val="16"/>
    </w:rPr>
  </w:style>
  <w:style w:type="paragraph" w:styleId="BodyTextIndent2">
    <w:name w:val="Body Text Indent 2"/>
    <w:basedOn w:val="Normal"/>
    <w:link w:val="BodyTextIndent2Char"/>
    <w:uiPriority w:val="99"/>
    <w:rsid w:val="006766CD"/>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lang w:val="en-GB"/>
    </w:rPr>
  </w:style>
  <w:style w:type="character" w:customStyle="1" w:styleId="BodyTextIndent2Char">
    <w:name w:val="Body Text Indent 2 Char"/>
    <w:basedOn w:val="DefaultParagraphFont"/>
    <w:link w:val="BodyTextIndent2"/>
    <w:uiPriority w:val="99"/>
    <w:rsid w:val="006766CD"/>
    <w:rPr>
      <w:rFonts w:ascii="Times New Roman" w:eastAsia="Times New Roman" w:hAnsi="Times New Roman" w:cs="Times New Roman"/>
      <w:sz w:val="23"/>
      <w:szCs w:val="20"/>
      <w:lang w:val="en-GB"/>
    </w:rPr>
  </w:style>
  <w:style w:type="paragraph" w:customStyle="1" w:styleId="FooterEven">
    <w:name w:val="FooterEven"/>
    <w:basedOn w:val="Footer"/>
    <w:uiPriority w:val="99"/>
    <w:rsid w:val="006766CD"/>
    <w:pPr>
      <w:widowControl w:val="0"/>
      <w:tabs>
        <w:tab w:val="clear" w:pos="4819"/>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basedOn w:val="DefaultParagraphFont"/>
    <w:uiPriority w:val="99"/>
    <w:rsid w:val="006766CD"/>
    <w:rPr>
      <w:rFonts w:ascii="DaneHelveticaNeue" w:hAnsi="DaneHelveticaNeue" w:cs="Times New Roman"/>
      <w:sz w:val="16"/>
    </w:rPr>
  </w:style>
  <w:style w:type="paragraph" w:customStyle="1" w:styleId="gerard">
    <w:name w:val="gerard"/>
    <w:basedOn w:val="Heading2"/>
    <w:uiPriority w:val="99"/>
    <w:rsid w:val="006766CD"/>
    <w:pPr>
      <w:keepNext/>
      <w:spacing w:before="240" w:beforeAutospacing="0" w:after="60" w:afterAutospacing="0"/>
      <w:jc w:val="center"/>
      <w:outlineLvl w:val="9"/>
    </w:pPr>
    <w:rPr>
      <w:rFonts w:ascii="Arial" w:hAnsi="Arial"/>
      <w:b w:val="0"/>
      <w:bCs w:val="0"/>
      <w:i/>
      <w:sz w:val="24"/>
      <w:szCs w:val="20"/>
      <w:lang w:val="en-GB" w:eastAsia="en-US"/>
    </w:rPr>
  </w:style>
  <w:style w:type="paragraph" w:styleId="BodyTextIndent3">
    <w:name w:val="Body Text Indent 3"/>
    <w:basedOn w:val="Normal"/>
    <w:link w:val="BodyTextIndent3Char"/>
    <w:uiPriority w:val="99"/>
    <w:rsid w:val="006766CD"/>
    <w:pPr>
      <w:widowControl w:val="0"/>
      <w:numPr>
        <w:ilvl w:val="12"/>
      </w:numPr>
      <w:spacing w:line="270" w:lineRule="atLeast"/>
      <w:ind w:left="993" w:hanging="142"/>
    </w:pPr>
    <w:rPr>
      <w:sz w:val="20"/>
      <w:lang w:val="en-GB"/>
    </w:rPr>
  </w:style>
  <w:style w:type="character" w:customStyle="1" w:styleId="BodyTextIndent3Char">
    <w:name w:val="Body Text Indent 3 Char"/>
    <w:basedOn w:val="DefaultParagraphFont"/>
    <w:link w:val="BodyTextIndent3"/>
    <w:uiPriority w:val="99"/>
    <w:rsid w:val="006766CD"/>
    <w:rPr>
      <w:rFonts w:ascii="Times New Roman" w:eastAsia="Times New Roman" w:hAnsi="Times New Roman" w:cs="Times New Roman"/>
      <w:sz w:val="20"/>
      <w:szCs w:val="20"/>
      <w:lang w:val="en-GB"/>
    </w:rPr>
  </w:style>
  <w:style w:type="character" w:styleId="LineNumber">
    <w:name w:val="line number"/>
    <w:basedOn w:val="DefaultParagraphFont"/>
    <w:uiPriority w:val="99"/>
    <w:rsid w:val="006766CD"/>
    <w:rPr>
      <w:rFonts w:cs="Times New Roman"/>
    </w:rPr>
  </w:style>
  <w:style w:type="paragraph" w:customStyle="1" w:styleId="WW-Caption">
    <w:name w:val="WW-Caption"/>
    <w:basedOn w:val="Normal"/>
    <w:uiPriority w:val="99"/>
    <w:rsid w:val="006766CD"/>
    <w:pPr>
      <w:widowControl w:val="0"/>
      <w:suppressLineNumbers/>
      <w:suppressAutoHyphens/>
      <w:spacing w:before="120" w:after="120" w:line="270" w:lineRule="atLeast"/>
    </w:pPr>
    <w:rPr>
      <w:rFonts w:cs="Tahoma"/>
      <w:i/>
      <w:iCs/>
      <w:sz w:val="20"/>
      <w:lang w:val="en-US" w:eastAsia="ar-SA"/>
    </w:rPr>
  </w:style>
  <w:style w:type="character" w:customStyle="1" w:styleId="CommentTextChar">
    <w:name w:val="Comment Text Char"/>
    <w:basedOn w:val="DefaultParagraphFont"/>
    <w:link w:val="CommentText"/>
    <w:uiPriority w:val="99"/>
    <w:semiHidden/>
    <w:rsid w:val="006766CD"/>
    <w:rPr>
      <w:rFonts w:ascii="Times New Roman" w:eastAsia="Times New Roman" w:hAnsi="Times New Roman" w:cs="Times New Roman"/>
      <w:sz w:val="20"/>
      <w:szCs w:val="20"/>
      <w:lang w:val="lt-LT" w:eastAsia="lt-LT"/>
    </w:rPr>
  </w:style>
  <w:style w:type="paragraph" w:styleId="CommentText">
    <w:name w:val="annotation text"/>
    <w:basedOn w:val="Normal"/>
    <w:link w:val="CommentTextChar"/>
    <w:uiPriority w:val="99"/>
    <w:semiHidden/>
    <w:rsid w:val="006766CD"/>
    <w:pPr>
      <w:suppressAutoHyphens/>
      <w:adjustRightInd w:val="0"/>
      <w:spacing w:line="360" w:lineRule="atLeast"/>
      <w:textAlignment w:val="baseline"/>
    </w:pPr>
    <w:rPr>
      <w:sz w:val="20"/>
      <w:lang w:eastAsia="lt-LT"/>
    </w:rPr>
  </w:style>
  <w:style w:type="paragraph" w:customStyle="1" w:styleId="BodyText20">
    <w:name w:val="Body Text2"/>
    <w:uiPriority w:val="99"/>
    <w:rsid w:val="006766CD"/>
    <w:pPr>
      <w:autoSpaceDE w:val="0"/>
      <w:autoSpaceDN w:val="0"/>
      <w:adjustRightInd w:val="0"/>
      <w:spacing w:after="0" w:line="240" w:lineRule="auto"/>
      <w:ind w:firstLine="709"/>
      <w:jc w:val="both"/>
    </w:pPr>
    <w:rPr>
      <w:rFonts w:ascii="Times New Roman" w:eastAsia="Times New Roman" w:hAnsi="Times New Roman" w:cs="Times New Roman"/>
      <w:bCs/>
      <w:sz w:val="24"/>
      <w:szCs w:val="24"/>
      <w:lang w:val="lt-LT"/>
    </w:rPr>
  </w:style>
  <w:style w:type="character" w:customStyle="1" w:styleId="CommentSubjectChar">
    <w:name w:val="Comment Subject Char"/>
    <w:basedOn w:val="CommentTextChar"/>
    <w:link w:val="CommentSubject"/>
    <w:uiPriority w:val="99"/>
    <w:semiHidden/>
    <w:rsid w:val="006766CD"/>
    <w:rPr>
      <w:rFonts w:ascii="Times New Roman" w:eastAsia="Times New Roman" w:hAnsi="Times New Roman" w:cs="Times New Roman"/>
      <w:b/>
      <w:bCs/>
      <w:sz w:val="20"/>
      <w:szCs w:val="20"/>
      <w:lang w:val="lt-LT" w:eastAsia="lt-LT"/>
    </w:rPr>
  </w:style>
  <w:style w:type="paragraph" w:styleId="CommentSubject">
    <w:name w:val="annotation subject"/>
    <w:basedOn w:val="CommentText"/>
    <w:next w:val="CommentText"/>
    <w:link w:val="CommentSubjectChar"/>
    <w:uiPriority w:val="99"/>
    <w:semiHidden/>
    <w:rsid w:val="006766CD"/>
    <w:pPr>
      <w:suppressAutoHyphens w:val="0"/>
      <w:adjustRightInd/>
      <w:spacing w:line="240" w:lineRule="auto"/>
      <w:textAlignment w:val="auto"/>
    </w:pPr>
    <w:rPr>
      <w:b/>
      <w:bCs/>
    </w:rPr>
  </w:style>
  <w:style w:type="paragraph" w:customStyle="1" w:styleId="BodyText30">
    <w:name w:val="Body Text3"/>
    <w:uiPriority w:val="99"/>
    <w:rsid w:val="006766CD"/>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WW-BodyTextIndent21">
    <w:name w:val="WW-Body Text Indent 21"/>
    <w:basedOn w:val="Normal"/>
    <w:uiPriority w:val="99"/>
    <w:rsid w:val="006766CD"/>
    <w:pPr>
      <w:tabs>
        <w:tab w:val="left" w:pos="1276"/>
      </w:tabs>
      <w:suppressAutoHyphens/>
      <w:ind w:firstLine="709"/>
      <w:jc w:val="both"/>
    </w:pPr>
    <w:rPr>
      <w:lang w:val="en-GB" w:eastAsia="ar-SA"/>
    </w:rPr>
  </w:style>
  <w:style w:type="paragraph" w:customStyle="1" w:styleId="Stilius1">
    <w:name w:val="Stilius1"/>
    <w:link w:val="Stilius1Char"/>
    <w:uiPriority w:val="99"/>
    <w:rsid w:val="006766CD"/>
    <w:pPr>
      <w:spacing w:before="200" w:after="0" w:line="300" w:lineRule="exact"/>
      <w:ind w:left="851"/>
      <w:jc w:val="both"/>
    </w:pPr>
    <w:rPr>
      <w:rFonts w:ascii="Arial" w:eastAsia="Calibri" w:hAnsi="Arial" w:cs="Arial"/>
      <w:lang w:val="lt-LT"/>
    </w:rPr>
  </w:style>
  <w:style w:type="character" w:customStyle="1" w:styleId="Stilius1Char">
    <w:name w:val="Stilius1 Char"/>
    <w:link w:val="Stilius1"/>
    <w:uiPriority w:val="99"/>
    <w:locked/>
    <w:rsid w:val="006766CD"/>
    <w:rPr>
      <w:rFonts w:ascii="Arial" w:eastAsia="Calibri" w:hAnsi="Arial" w:cs="Arial"/>
      <w:lang w:val="lt-LT"/>
    </w:rPr>
  </w:style>
  <w:style w:type="paragraph" w:customStyle="1" w:styleId="SWECOText">
    <w:name w:val="SWECO Text"/>
    <w:link w:val="SWECOTextDiagrama"/>
    <w:uiPriority w:val="99"/>
    <w:rsid w:val="006766CD"/>
    <w:pPr>
      <w:spacing w:before="120" w:after="120" w:line="360" w:lineRule="auto"/>
      <w:jc w:val="both"/>
    </w:pPr>
    <w:rPr>
      <w:rFonts w:ascii="Arial" w:eastAsia="Times New Roman" w:hAnsi="Arial" w:cs="Times New Roman"/>
    </w:rPr>
  </w:style>
  <w:style w:type="character" w:customStyle="1" w:styleId="SWECOTextDiagrama">
    <w:name w:val="SWECO Text Diagrama"/>
    <w:link w:val="SWECOText"/>
    <w:uiPriority w:val="99"/>
    <w:locked/>
    <w:rsid w:val="006766CD"/>
    <w:rPr>
      <w:rFonts w:ascii="Arial" w:eastAsia="Times New Roman" w:hAnsi="Arial" w:cs="Times New Roman"/>
    </w:rPr>
  </w:style>
  <w:style w:type="table" w:styleId="TableGrid">
    <w:name w:val="Table Grid"/>
    <w:basedOn w:val="TableNormal"/>
    <w:uiPriority w:val="59"/>
    <w:rsid w:val="005F7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17163">
      <w:bodyDiv w:val="1"/>
      <w:marLeft w:val="0"/>
      <w:marRight w:val="0"/>
      <w:marTop w:val="0"/>
      <w:marBottom w:val="0"/>
      <w:divBdr>
        <w:top w:val="none" w:sz="0" w:space="0" w:color="auto"/>
        <w:left w:val="none" w:sz="0" w:space="0" w:color="auto"/>
        <w:bottom w:val="none" w:sz="0" w:space="0" w:color="auto"/>
        <w:right w:val="none" w:sz="0" w:space="0" w:color="auto"/>
      </w:divBdr>
    </w:div>
    <w:div w:id="1384718839">
      <w:bodyDiv w:val="1"/>
      <w:marLeft w:val="0"/>
      <w:marRight w:val="0"/>
      <w:marTop w:val="0"/>
      <w:marBottom w:val="0"/>
      <w:divBdr>
        <w:top w:val="none" w:sz="0" w:space="0" w:color="auto"/>
        <w:left w:val="none" w:sz="0" w:space="0" w:color="auto"/>
        <w:bottom w:val="none" w:sz="0" w:space="0" w:color="auto"/>
        <w:right w:val="none" w:sz="0" w:space="0" w:color="auto"/>
      </w:divBdr>
    </w:div>
    <w:div w:id="1570924323">
      <w:bodyDiv w:val="1"/>
      <w:marLeft w:val="0"/>
      <w:marRight w:val="0"/>
      <w:marTop w:val="0"/>
      <w:marBottom w:val="0"/>
      <w:divBdr>
        <w:top w:val="none" w:sz="0" w:space="0" w:color="auto"/>
        <w:left w:val="none" w:sz="0" w:space="0" w:color="auto"/>
        <w:bottom w:val="none" w:sz="0" w:space="0" w:color="auto"/>
        <w:right w:val="none" w:sz="0" w:space="0" w:color="auto"/>
      </w:divBdr>
    </w:div>
    <w:div w:id="1597522505">
      <w:bodyDiv w:val="1"/>
      <w:marLeft w:val="0"/>
      <w:marRight w:val="0"/>
      <w:marTop w:val="0"/>
      <w:marBottom w:val="0"/>
      <w:divBdr>
        <w:top w:val="none" w:sz="0" w:space="0" w:color="auto"/>
        <w:left w:val="none" w:sz="0" w:space="0" w:color="auto"/>
        <w:bottom w:val="none" w:sz="0" w:space="0" w:color="auto"/>
        <w:right w:val="none" w:sz="0" w:space="0" w:color="auto"/>
      </w:divBdr>
    </w:div>
    <w:div w:id="199637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darauab@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D8439-7B15-4A31-B540-E26555299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46</Pages>
  <Words>9823</Words>
  <Characters>55996</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SDG459</dc:creator>
  <cp:keywords/>
  <dc:description/>
  <cp:lastModifiedBy>SDG458</cp:lastModifiedBy>
  <cp:revision>3</cp:revision>
  <cp:lastPrinted>2019-03-25T13:33:00Z</cp:lastPrinted>
  <dcterms:created xsi:type="dcterms:W3CDTF">2019-05-09T10:59:00Z</dcterms:created>
  <dcterms:modified xsi:type="dcterms:W3CDTF">2019-05-09T11:45:00Z</dcterms:modified>
</cp:coreProperties>
</file>